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6296381"/>
        <w:docPartObj>
          <w:docPartGallery w:val="Cover Pages"/>
          <w:docPartUnique/>
        </w:docPartObj>
      </w:sdtPr>
      <w:sdtEndPr>
        <w:rPr>
          <w:rFonts w:ascii="Times New Roman" w:eastAsia="Times New Roman" w:hAnsi="Times New Roman" w:cs="Times New Roman"/>
        </w:rPr>
      </w:sdtEndPr>
      <w:sdtContent>
        <w:p w:rsidR="00C85058" w:rsidRDefault="00B739CE">
          <w:r>
            <w:rPr>
              <w:noProof/>
            </w:rPr>
            <w:pict>
              <v:group id="_x0000_s1026" style="position:absolute;margin-left:3163.15pt;margin-top:0;width:244.8pt;height:11in;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r:id="rId8" o:title="Pink tissue paper" color2="#bfbfbf [2412]" rotate="t" type="tile"/>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C85058" w:rsidRDefault="00C85058">
                        <w:pPr>
                          <w:pStyle w:val="NoSpacing"/>
                          <w:rPr>
                            <w:rFonts w:asciiTheme="majorHAnsi" w:eastAsiaTheme="majorEastAsia" w:hAnsiTheme="majorHAnsi" w:cstheme="majorBidi"/>
                            <w:b/>
                            <w:bCs/>
                            <w:color w:val="FFFFFF" w:themeColor="background1"/>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C85058" w:rsidRPr="00C85058" w:rsidRDefault="00C85058" w:rsidP="00C85058"/>
                    </w:txbxContent>
                  </v:textbox>
                </v:rect>
                <w10:wrap anchorx="page" anchory="page"/>
              </v:group>
            </w:pict>
          </w:r>
        </w:p>
        <w:p w:rsidR="00C85058" w:rsidRDefault="00B739CE">
          <w:pPr>
            <w:rPr>
              <w:rFonts w:ascii="Times New Roman" w:eastAsia="Times New Roman" w:hAnsi="Times New Roman" w:cs="Times New Roman"/>
              <w:sz w:val="24"/>
              <w:szCs w:val="24"/>
            </w:rPr>
          </w:pPr>
          <w:r w:rsidRPr="00B739CE">
            <w:rPr>
              <w:noProof/>
            </w:rPr>
            <w:pict>
              <v:rect id="_x0000_s1032" style="position:absolute;margin-left:0;margin-top:198.55pt;width:610.35pt;height:89.45pt;z-index:251662336;mso-top-percent:250;mso-position-horizontal:left;mso-position-horizontal-relative:page;mso-position-vertical-relative:page;mso-top-percent:250;v-text-anchor:middle" o:allowincell="f" fillcolor="#5f497a [2407]" strokecolor="white [3212]" strokeweight="1pt">
                <v:fill color2="#365f91 [2404]"/>
                <v:shadow color="#d8d8d8 [2732]" offset="3pt,3pt" offset2="2pt,2pt"/>
                <v:textbox style="mso-next-textbox:#_x0000_s1032" inset="14.4pt,,14.4pt">
                  <w:txbxContent>
                    <w:sdt>
                      <w:sdtPr>
                        <w:rPr>
                          <w:rFonts w:asciiTheme="majorHAnsi" w:eastAsiaTheme="majorEastAsia" w:hAnsiTheme="majorHAnsi" w:cstheme="majorBidi"/>
                          <w:b/>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C85058" w:rsidRPr="00DE3358" w:rsidRDefault="00C37DC2">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b/>
                              <w:color w:val="FFFFFF" w:themeColor="background1"/>
                              <w:sz w:val="72"/>
                              <w:szCs w:val="72"/>
                            </w:rPr>
                            <w:t xml:space="preserve">                                                                                                                               RAZVOJNI DEFORMITETI STOPALA</w:t>
                          </w:r>
                        </w:p>
                      </w:sdtContent>
                    </w:sdt>
                  </w:txbxContent>
                </v:textbox>
                <w10:wrap anchorx="page" anchory="page"/>
              </v:rect>
            </w:pict>
          </w:r>
          <w:r w:rsidR="00C85058">
            <w:rPr>
              <w:noProof/>
            </w:rPr>
            <w:drawing>
              <wp:anchor distT="0" distB="0" distL="114300" distR="114300" simplePos="0" relativeHeight="251663360" behindDoc="0" locked="0" layoutInCell="1" allowOverlap="1">
                <wp:simplePos x="0" y="0"/>
                <wp:positionH relativeFrom="column">
                  <wp:posOffset>1828800</wp:posOffset>
                </wp:positionH>
                <wp:positionV relativeFrom="paragraph">
                  <wp:posOffset>2962910</wp:posOffset>
                </wp:positionV>
                <wp:extent cx="3933825" cy="4267200"/>
                <wp:effectExtent l="285750" t="266700" r="333375" b="266700"/>
                <wp:wrapNone/>
                <wp:docPr id="37" name="Picture 37" descr="stop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opalo"/>
                        <pic:cNvPicPr>
                          <a:picLocks noChangeAspect="1" noChangeArrowheads="1"/>
                        </pic:cNvPicPr>
                      </pic:nvPicPr>
                      <pic:blipFill>
                        <a:blip r:embed="rId10"/>
                        <a:srcRect/>
                        <a:stretch>
                          <a:fillRect/>
                        </a:stretch>
                      </pic:blipFill>
                      <pic:spPr bwMode="auto">
                        <a:xfrm>
                          <a:off x="0" y="0"/>
                          <a:ext cx="3933825" cy="4267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C85058">
            <w:rPr>
              <w:rFonts w:ascii="Times New Roman" w:eastAsia="Times New Roman" w:hAnsi="Times New Roman" w:cs="Times New Roman"/>
            </w:rPr>
            <w:t xml:space="preserve"> </w:t>
          </w:r>
          <w:r w:rsidR="00C85058">
            <w:rPr>
              <w:rFonts w:ascii="Times New Roman" w:eastAsia="Times New Roman" w:hAnsi="Times New Roman" w:cs="Times New Roman"/>
            </w:rPr>
            <w:br w:type="page"/>
          </w:r>
        </w:p>
      </w:sdtContent>
    </w:sdt>
    <w:p w:rsidR="00DE3358" w:rsidRDefault="00DE3358" w:rsidP="00C44D80">
      <w:pPr>
        <w:pStyle w:val="NormalWeb"/>
        <w:spacing w:line="276" w:lineRule="auto"/>
        <w:jc w:val="both"/>
      </w:pPr>
    </w:p>
    <w:p w:rsidR="00C37DC2" w:rsidRDefault="00C37DC2" w:rsidP="00C44D80">
      <w:pPr>
        <w:pStyle w:val="NormalWeb"/>
        <w:spacing w:line="276" w:lineRule="auto"/>
        <w:jc w:val="both"/>
      </w:pPr>
    </w:p>
    <w:p w:rsidR="00DE3358" w:rsidRDefault="00DE3358" w:rsidP="00C44D80">
      <w:pPr>
        <w:pStyle w:val="NormalWeb"/>
        <w:spacing w:line="276" w:lineRule="auto"/>
        <w:jc w:val="both"/>
      </w:pPr>
      <w:r>
        <w:t xml:space="preserve"> </w:t>
      </w:r>
      <w:r w:rsidR="005D00E3">
        <w:t xml:space="preserve">     Stopala su temelj našeg t</w:t>
      </w:r>
      <w:r>
        <w:t>ela, pa moramo posebnu pažnju obratiti na njihov razvoj. Poč</w:t>
      </w:r>
      <w:r w:rsidR="005D00E3">
        <w:t>etna loša briga o stopalima u d</w:t>
      </w:r>
      <w:r>
        <w:t>etinjstvu, može uzrokov</w:t>
      </w:r>
      <w:r w:rsidR="005D00E3">
        <w:t>ati kasnije probleme u drugim delovima t</w:t>
      </w:r>
      <w:r>
        <w:t>ela</w:t>
      </w:r>
      <w:r w:rsidR="005D00E3">
        <w:t xml:space="preserve">               </w:t>
      </w:r>
      <w:r>
        <w:t xml:space="preserve"> (u nogama, leđima).</w:t>
      </w:r>
    </w:p>
    <w:p w:rsidR="00C37DC2" w:rsidRDefault="00C37DC2" w:rsidP="00C44D80">
      <w:pPr>
        <w:pStyle w:val="NormalWeb"/>
        <w:spacing w:line="276" w:lineRule="auto"/>
        <w:jc w:val="both"/>
      </w:pPr>
    </w:p>
    <w:p w:rsidR="00846A29" w:rsidRPr="00014406" w:rsidRDefault="00846A29" w:rsidP="00014406">
      <w:pPr>
        <w:pStyle w:val="Default"/>
        <w:spacing w:before="440" w:after="220" w:line="276" w:lineRule="auto"/>
        <w:jc w:val="center"/>
        <w:rPr>
          <w:rFonts w:ascii="Times New Roman" w:hAnsi="Times New Roman" w:cs="Times New Roman"/>
          <w:color w:val="C00000"/>
        </w:rPr>
      </w:pPr>
      <w:r w:rsidRPr="00014406">
        <w:rPr>
          <w:rFonts w:ascii="Times New Roman" w:hAnsi="Times New Roman" w:cs="Times New Roman"/>
          <w:b/>
          <w:bCs/>
          <w:i/>
          <w:iCs/>
          <w:color w:val="C00000"/>
        </w:rPr>
        <w:t>DEFORMITETI STOPALA</w:t>
      </w:r>
    </w:p>
    <w:p w:rsidR="005C403E" w:rsidRDefault="005D00E3" w:rsidP="00C44D80">
      <w:pPr>
        <w:pStyle w:val="Pa5"/>
        <w:spacing w:line="276" w:lineRule="auto"/>
        <w:ind w:firstLine="280"/>
        <w:jc w:val="both"/>
        <w:rPr>
          <w:rStyle w:val="A0"/>
          <w:rFonts w:ascii="Times New Roman" w:hAnsi="Times New Roman" w:cs="Times New Roman"/>
          <w:sz w:val="24"/>
          <w:szCs w:val="24"/>
        </w:rPr>
      </w:pPr>
      <w:r>
        <w:rPr>
          <w:rStyle w:val="A0"/>
          <w:rFonts w:ascii="Times New Roman" w:hAnsi="Times New Roman" w:cs="Times New Roman"/>
          <w:sz w:val="24"/>
          <w:szCs w:val="24"/>
        </w:rPr>
        <w:t>Stopalo predstavlja završni deo donjih ekstremiteta gde je spoj sa potkol</w:t>
      </w:r>
      <w:r w:rsidR="005C403E" w:rsidRPr="00450D2F">
        <w:rPr>
          <w:rStyle w:val="A0"/>
          <w:rFonts w:ascii="Times New Roman" w:hAnsi="Times New Roman" w:cs="Times New Roman"/>
          <w:sz w:val="24"/>
          <w:szCs w:val="24"/>
        </w:rPr>
        <w:t xml:space="preserve">enicom preko talocruralnog zgloba pod uglom od 90 stepeni. </w:t>
      </w:r>
    </w:p>
    <w:p w:rsidR="005C403E" w:rsidRDefault="005C403E" w:rsidP="00C44D80">
      <w:pPr>
        <w:pStyle w:val="Pa5"/>
        <w:spacing w:line="276" w:lineRule="auto"/>
        <w:ind w:firstLine="280"/>
        <w:jc w:val="both"/>
        <w:rPr>
          <w:rStyle w:val="A0"/>
          <w:rFonts w:ascii="Times New Roman" w:hAnsi="Times New Roman" w:cs="Times New Roman"/>
          <w:sz w:val="24"/>
          <w:szCs w:val="24"/>
        </w:rPr>
      </w:pPr>
    </w:p>
    <w:p w:rsidR="005C403E" w:rsidRPr="005C403E" w:rsidRDefault="005C403E" w:rsidP="00C44D80">
      <w:pPr>
        <w:pStyle w:val="Pa5"/>
        <w:spacing w:line="276" w:lineRule="auto"/>
        <w:ind w:firstLine="280"/>
        <w:jc w:val="both"/>
        <w:rPr>
          <w:rStyle w:val="A0"/>
          <w:rFonts w:ascii="Times New Roman" w:hAnsi="Times New Roman" w:cs="Times New Roman"/>
          <w:sz w:val="24"/>
          <w:szCs w:val="24"/>
        </w:rPr>
      </w:pPr>
      <w:r>
        <w:rPr>
          <w:rStyle w:val="A0"/>
          <w:rFonts w:ascii="Times New Roman" w:hAnsi="Times New Roman" w:cs="Times New Roman"/>
          <w:sz w:val="24"/>
          <w:szCs w:val="24"/>
        </w:rPr>
        <w:t xml:space="preserve">      </w:t>
      </w:r>
      <w:r w:rsidRPr="005C403E">
        <w:rPr>
          <w:rStyle w:val="A0"/>
          <w:rFonts w:ascii="Times New Roman" w:hAnsi="Times New Roman" w:cs="Times New Roman"/>
          <w:sz w:val="24"/>
          <w:szCs w:val="24"/>
        </w:rPr>
        <w:t>Stopalo se sastoji od 26 kostiju i 32 zglobne površine. Stopalo čini veliki broj mišića, tetiva, neurovaskularnih elemenata i ligamenata. Funkcija stopala, pored hoda, jeste i mogućnost da se izvedu dve osnovne funkcije:</w:t>
      </w:r>
    </w:p>
    <w:p w:rsidR="005C403E" w:rsidRPr="005C403E" w:rsidRDefault="005C403E" w:rsidP="00C44D80">
      <w:pPr>
        <w:pStyle w:val="Pa5"/>
        <w:spacing w:line="276" w:lineRule="auto"/>
        <w:ind w:firstLine="280"/>
        <w:jc w:val="both"/>
        <w:rPr>
          <w:rStyle w:val="A0"/>
          <w:rFonts w:ascii="Times New Roman" w:hAnsi="Times New Roman" w:cs="Times New Roman"/>
          <w:sz w:val="24"/>
          <w:szCs w:val="24"/>
        </w:rPr>
      </w:pPr>
      <w:r w:rsidRPr="005C403E">
        <w:rPr>
          <w:rStyle w:val="A0"/>
          <w:rFonts w:ascii="Times New Roman" w:hAnsi="Times New Roman" w:cs="Times New Roman"/>
          <w:sz w:val="24"/>
          <w:szCs w:val="24"/>
        </w:rPr>
        <w:t>1. funkcija pasivno-statičkog opterećenja pri stajanju, nošenje tereta tela</w:t>
      </w:r>
    </w:p>
    <w:p w:rsidR="005C403E" w:rsidRDefault="005C403E" w:rsidP="00C44D80">
      <w:pPr>
        <w:pStyle w:val="Pa5"/>
        <w:spacing w:line="276" w:lineRule="auto"/>
        <w:ind w:firstLine="280"/>
        <w:jc w:val="both"/>
        <w:rPr>
          <w:rStyle w:val="A0"/>
          <w:rFonts w:ascii="Times New Roman" w:hAnsi="Times New Roman" w:cs="Times New Roman"/>
          <w:sz w:val="24"/>
          <w:szCs w:val="24"/>
        </w:rPr>
      </w:pPr>
      <w:r w:rsidRPr="005C403E">
        <w:rPr>
          <w:rStyle w:val="A0"/>
          <w:rFonts w:ascii="Times New Roman" w:hAnsi="Times New Roman" w:cs="Times New Roman"/>
          <w:sz w:val="24"/>
          <w:szCs w:val="24"/>
        </w:rPr>
        <w:t>2. aktivno-elastična-dinamička funkcija pri kretanju, pomeranje tela u prostoru</w:t>
      </w:r>
    </w:p>
    <w:p w:rsidR="005C403E" w:rsidRDefault="005C403E" w:rsidP="00C44D80">
      <w:pPr>
        <w:pStyle w:val="Pa5"/>
        <w:spacing w:line="276" w:lineRule="auto"/>
        <w:ind w:firstLine="280"/>
        <w:jc w:val="both"/>
        <w:rPr>
          <w:rStyle w:val="A0"/>
          <w:rFonts w:ascii="Times New Roman" w:hAnsi="Times New Roman" w:cs="Times New Roman"/>
          <w:sz w:val="24"/>
          <w:szCs w:val="24"/>
        </w:rPr>
      </w:pPr>
    </w:p>
    <w:p w:rsidR="002843EF" w:rsidRDefault="002843EF" w:rsidP="00C44D80">
      <w:pPr>
        <w:jc w:val="both"/>
        <w:rPr>
          <w:rStyle w:val="A0"/>
          <w:rFonts w:ascii="Times New Roman" w:hAnsi="Times New Roman" w:cs="Times New Roman"/>
          <w:sz w:val="24"/>
          <w:szCs w:val="24"/>
        </w:rPr>
      </w:pPr>
      <w:r>
        <w:rPr>
          <w:rStyle w:val="A0"/>
          <w:rFonts w:ascii="Times New Roman" w:hAnsi="Times New Roman" w:cs="Times New Roman"/>
          <w:sz w:val="24"/>
          <w:szCs w:val="24"/>
        </w:rPr>
        <w:t xml:space="preserve">     </w:t>
      </w:r>
      <w:r w:rsidRPr="001C03A3">
        <w:rPr>
          <w:rStyle w:val="A0"/>
          <w:rFonts w:ascii="Times New Roman" w:hAnsi="Times New Roman" w:cs="Times New Roman"/>
          <w:sz w:val="24"/>
          <w:szCs w:val="24"/>
        </w:rPr>
        <w:t>Deformiteti stopala su ti koji imaju ogroman uticaj na kom</w:t>
      </w:r>
      <w:r w:rsidRPr="001C03A3">
        <w:rPr>
          <w:rStyle w:val="A0"/>
          <w:rFonts w:ascii="Times New Roman" w:hAnsi="Times New Roman" w:cs="Times New Roman"/>
          <w:sz w:val="24"/>
          <w:szCs w:val="24"/>
        </w:rPr>
        <w:softHyphen/>
        <w:t>pletno funkcionalno stanje lokomotornog sistema donjih ekstre</w:t>
      </w:r>
      <w:r w:rsidRPr="001C03A3">
        <w:rPr>
          <w:rStyle w:val="A0"/>
          <w:rFonts w:ascii="Times New Roman" w:hAnsi="Times New Roman" w:cs="Times New Roman"/>
          <w:sz w:val="24"/>
          <w:szCs w:val="24"/>
        </w:rPr>
        <w:softHyphen/>
        <w:t>miteta. U velikom broju populacije, čak u ok</w:t>
      </w:r>
      <w:r>
        <w:rPr>
          <w:rStyle w:val="A0"/>
          <w:rFonts w:ascii="Times New Roman" w:hAnsi="Times New Roman" w:cs="Times New Roman"/>
          <w:sz w:val="24"/>
          <w:szCs w:val="24"/>
        </w:rPr>
        <w:t>o 60% slučajeva i to uglavnom d</w:t>
      </w:r>
      <w:r w:rsidRPr="001C03A3">
        <w:rPr>
          <w:rStyle w:val="A0"/>
          <w:rFonts w:ascii="Times New Roman" w:hAnsi="Times New Roman" w:cs="Times New Roman"/>
          <w:sz w:val="24"/>
          <w:szCs w:val="24"/>
        </w:rPr>
        <w:t>ece, prisutni su neki od deformiteta stopala, najče</w:t>
      </w:r>
      <w:r w:rsidRPr="001C03A3">
        <w:rPr>
          <w:rStyle w:val="A0"/>
          <w:rFonts w:ascii="Times New Roman" w:hAnsi="Times New Roman" w:cs="Times New Roman"/>
          <w:sz w:val="24"/>
          <w:szCs w:val="24"/>
        </w:rPr>
        <w:softHyphen/>
        <w:t>šće ravnog stopala.</w:t>
      </w:r>
    </w:p>
    <w:p w:rsidR="00014406" w:rsidRDefault="00014406" w:rsidP="00014406">
      <w:pPr>
        <w:pStyle w:val="NormalWeb"/>
        <w:spacing w:line="276" w:lineRule="auto"/>
        <w:jc w:val="both"/>
      </w:pPr>
      <w:r>
        <w:t xml:space="preserve">     Razvojni deformiteti stopala koji se dijagnostikuju kod novorođenčadi nisu retki, i mogu da budu posturalni i kongenitalni. Posturalni deformiteti nastaju nakon normalnog formiranja dela tela, zbog neadekvatnog položaja fetusa materici. Kongenitalni deformiteti predstavljaju strukturne anomalije nastale u toku organogeneze.</w:t>
      </w:r>
    </w:p>
    <w:p w:rsidR="00014406" w:rsidRPr="00014406" w:rsidRDefault="00014406" w:rsidP="00014406">
      <w:pPr>
        <w:pStyle w:val="NormalWeb"/>
        <w:spacing w:line="276" w:lineRule="auto"/>
        <w:jc w:val="both"/>
        <w:rPr>
          <w:rStyle w:val="A0"/>
          <w:rFonts w:cs="Times New Roman"/>
          <w:color w:val="auto"/>
          <w:sz w:val="24"/>
          <w:szCs w:val="24"/>
        </w:rPr>
      </w:pPr>
      <w:r>
        <w:t xml:space="preserve">     Tačan uzrok nije poznat, postoji veliki broj teorija koje objašnjavaju njihov nastanak. To su embriološka teorija (zastoj u razvoju), teorija pritiska, neuromuskularne, vaskularne i teorije koštanih, mišićnih i ligamentarnih anomalija. Ustanovljen je i visok stepen porodične zastupljenosti, ali tačan način nasleđivanja nije poznat. Međutim, važno je da dijagnozu urođenih deformiteta stopala treba postaviti još u porodilištu, a to se čini na osnovu izgleda stopala.</w:t>
      </w:r>
    </w:p>
    <w:p w:rsidR="00014406" w:rsidRDefault="002843EF" w:rsidP="00C44D80">
      <w:pPr>
        <w:jc w:val="both"/>
        <w:rPr>
          <w:rFonts w:ascii="Times New Roman" w:hAnsi="Times New Roman" w:cs="Times New Roman"/>
          <w:sz w:val="24"/>
          <w:szCs w:val="24"/>
        </w:rPr>
      </w:pPr>
      <w:r w:rsidRPr="002F07BD">
        <w:rPr>
          <w:rFonts w:ascii="Times New Roman" w:hAnsi="Times New Roman" w:cs="Times New Roman"/>
          <w:sz w:val="24"/>
          <w:szCs w:val="24"/>
        </w:rPr>
        <w:t xml:space="preserve">U postularne deformitete se ubrajaju: </w:t>
      </w:r>
      <w:r w:rsidRPr="002F07BD">
        <w:rPr>
          <w:rStyle w:val="Strong"/>
          <w:rFonts w:ascii="Times New Roman" w:hAnsi="Times New Roman" w:cs="Times New Roman"/>
          <w:sz w:val="24"/>
          <w:szCs w:val="24"/>
        </w:rPr>
        <w:t>Pes calcaneovalgus, Pes varus, Pes metatarsus varus posturalis, Pes equinovarus posturalis</w:t>
      </w:r>
      <w:r w:rsidRPr="002F07BD">
        <w:rPr>
          <w:rFonts w:ascii="Times New Roman" w:hAnsi="Times New Roman" w:cs="Times New Roman"/>
          <w:sz w:val="24"/>
          <w:szCs w:val="24"/>
        </w:rPr>
        <w:t xml:space="preserve">. </w:t>
      </w:r>
    </w:p>
    <w:p w:rsidR="00014406" w:rsidRPr="00C37DC2" w:rsidRDefault="002843EF" w:rsidP="00C37DC2">
      <w:pPr>
        <w:jc w:val="both"/>
        <w:rPr>
          <w:rStyle w:val="Strong"/>
          <w:rFonts w:ascii="Times New Roman" w:hAnsi="Times New Roman" w:cs="Times New Roman"/>
          <w:b w:val="0"/>
          <w:bCs w:val="0"/>
          <w:sz w:val="24"/>
          <w:szCs w:val="24"/>
        </w:rPr>
      </w:pPr>
      <w:r w:rsidRPr="002F07BD">
        <w:rPr>
          <w:rFonts w:ascii="Times New Roman" w:hAnsi="Times New Roman" w:cs="Times New Roman"/>
          <w:sz w:val="24"/>
          <w:szCs w:val="24"/>
        </w:rPr>
        <w:t xml:space="preserve">Kongenitalni deformiteti su: </w:t>
      </w:r>
      <w:r w:rsidRPr="002F07BD">
        <w:rPr>
          <w:rStyle w:val="Strong"/>
          <w:rFonts w:ascii="Times New Roman" w:hAnsi="Times New Roman" w:cs="Times New Roman"/>
          <w:sz w:val="24"/>
          <w:szCs w:val="24"/>
        </w:rPr>
        <w:t>Pes metatarsus varus congenitalis, Pes equinovarus congenitalis, Pes cavus congenitalis, Talus verticalis</w:t>
      </w:r>
      <w:r w:rsidRPr="002F07BD">
        <w:rPr>
          <w:rFonts w:ascii="Times New Roman" w:hAnsi="Times New Roman" w:cs="Times New Roman"/>
          <w:sz w:val="24"/>
          <w:szCs w:val="24"/>
        </w:rPr>
        <w:t>.</w:t>
      </w:r>
    </w:p>
    <w:p w:rsidR="002843EF" w:rsidRPr="00014406" w:rsidRDefault="002843EF" w:rsidP="00014406">
      <w:pPr>
        <w:pStyle w:val="NormalWeb"/>
        <w:spacing w:line="276" w:lineRule="auto"/>
        <w:jc w:val="center"/>
        <w:rPr>
          <w:i/>
          <w:color w:val="C00000"/>
        </w:rPr>
      </w:pPr>
      <w:r w:rsidRPr="00014406">
        <w:rPr>
          <w:rStyle w:val="Strong"/>
          <w:i/>
          <w:color w:val="C00000"/>
        </w:rPr>
        <w:lastRenderedPageBreak/>
        <w:t>UROĐENI DEFORMITETI STOPALA – KONGENITALNI</w:t>
      </w:r>
    </w:p>
    <w:p w:rsidR="002843EF" w:rsidRDefault="002843EF" w:rsidP="00C44D80">
      <w:pPr>
        <w:pStyle w:val="NormalWeb"/>
        <w:spacing w:line="276" w:lineRule="auto"/>
        <w:jc w:val="both"/>
      </w:pPr>
      <w:r>
        <w:t xml:space="preserve">     Kongenitalni deformiteti stopala predstavljaju strukturalne anomalije nastale intrauterino, </w:t>
      </w:r>
      <w:r w:rsidR="000268DF">
        <w:t xml:space="preserve">                  </w:t>
      </w:r>
      <w:r>
        <w:t>u toku procesa organogeneze (proces stvaranja organa). Tačan uzrok nije poznat, a brojne teorije pokušavaju da objasne njihov nastanak. Poznate su embriološka teorija (zastoj u razvoju), mehanička (teorija pritiska), neuromuskularna, vaskularna i teorija koštanih, mišićnih i ligamentarnih anomalija.</w:t>
      </w:r>
    </w:p>
    <w:p w:rsidR="002843EF" w:rsidRDefault="002843EF" w:rsidP="00C44D80">
      <w:pPr>
        <w:pStyle w:val="NormalWeb"/>
        <w:spacing w:line="276" w:lineRule="auto"/>
        <w:jc w:val="both"/>
      </w:pPr>
      <w:r>
        <w:t xml:space="preserve">     Kao uzrok nastanka kongenitalnih deformiteta stopala, najčešće se pominje neadekvatan položaj fetusa u uterusu (materici).</w:t>
      </w:r>
    </w:p>
    <w:p w:rsidR="002843EF" w:rsidRDefault="002843EF" w:rsidP="00C44D80">
      <w:pPr>
        <w:pStyle w:val="NormalWeb"/>
        <w:spacing w:line="276" w:lineRule="auto"/>
        <w:jc w:val="both"/>
      </w:pPr>
      <w:r>
        <w:t xml:space="preserve">     Ustanovljen je i visok stepen zastupljenosti u čitavoj porodici, ali tačan način nasleđivanja nije poznat.</w:t>
      </w:r>
    </w:p>
    <w:p w:rsidR="002843EF" w:rsidRDefault="002843EF" w:rsidP="00C44D80">
      <w:pPr>
        <w:pStyle w:val="NormalWeb"/>
        <w:spacing w:line="276" w:lineRule="auto"/>
        <w:jc w:val="both"/>
      </w:pPr>
      <w:r>
        <w:t xml:space="preserve">     Rana dijagnostika kongenitalnih deformiteta stopala je veoma značajna kako bi se korekcija deformiteta što pre započela. Dijagnostika može da se uradi odmah po rođenju, na osnovu izgleda stopala.</w:t>
      </w:r>
    </w:p>
    <w:p w:rsidR="002843EF" w:rsidRPr="002843EF" w:rsidRDefault="002843EF" w:rsidP="00C44D80">
      <w:pPr>
        <w:pStyle w:val="NormalWeb"/>
        <w:spacing w:line="276" w:lineRule="auto"/>
        <w:jc w:val="both"/>
      </w:pPr>
      <w:r>
        <w:t xml:space="preserve">     Mozak dobija informaciju o položaju stopala, a samim tim i tela u prostoru, na osnovu čulnih saznanja, ali i na osnovu informacija dobijenih od receptora koji se nalaze u sastavnim delovima stopala. Stopalo s izraženim deformitetom šalje mozgu nepotpunu i neadekvatnu informaciju. Upravo zahvaljujući ovoj činjenici se dešava većina povreda stopala i skočnih zglobova.</w:t>
      </w:r>
      <w:r>
        <w:br/>
        <w:t xml:space="preserve">Veliki broj dece koja se bave sportom takođe imaju ravna stopala. </w:t>
      </w:r>
    </w:p>
    <w:p w:rsidR="002843EF" w:rsidRDefault="000268DF" w:rsidP="00C44D80">
      <w:pPr>
        <w:jc w:val="both"/>
        <w:rPr>
          <w:rStyle w:val="A0"/>
          <w:rFonts w:ascii="Times New Roman" w:hAnsi="Times New Roman" w:cs="Times New Roman"/>
          <w:sz w:val="24"/>
          <w:szCs w:val="24"/>
        </w:rPr>
      </w:pPr>
      <w:r>
        <w:rPr>
          <w:rStyle w:val="A0"/>
          <w:rFonts w:ascii="Times New Roman" w:hAnsi="Times New Roman" w:cs="Times New Roman"/>
          <w:sz w:val="24"/>
          <w:szCs w:val="24"/>
        </w:rPr>
        <w:t xml:space="preserve">    </w:t>
      </w:r>
      <w:r w:rsidR="002843EF" w:rsidRPr="002F07BD">
        <w:rPr>
          <w:rStyle w:val="A0"/>
          <w:rFonts w:ascii="Times New Roman" w:hAnsi="Times New Roman" w:cs="Times New Roman"/>
          <w:sz w:val="24"/>
          <w:szCs w:val="24"/>
        </w:rPr>
        <w:t>Najčešće zastupljeni posturalni deformiteti stopala su Pes calcaneovalgus i Pes metatarsus varus posturalis. U prvom slučaju,  stopalo je orijentisano prema spolja i naviše, tako da u nekim slučajevima može da dodirne potkolenicu. Umerena forma je česta. Ovaj oblik deformiteta se odražava posturalno i kod dece koja u doba odojčadi spavaju na stomaku. Takođe, kod izvesnog broja mališana  sa ovom anomalijom se kasnije razvije ravno stopalo.</w:t>
      </w:r>
    </w:p>
    <w:p w:rsidR="00C44D80" w:rsidRDefault="002843EF" w:rsidP="00C44D80">
      <w:pPr>
        <w:spacing w:before="100" w:beforeAutospacing="1" w:after="100" w:afterAutospacing="1"/>
        <w:jc w:val="both"/>
        <w:outlineLvl w:val="3"/>
        <w:rPr>
          <w:rFonts w:ascii="Times New Roman" w:eastAsia="Times New Roman" w:hAnsi="Times New Roman" w:cs="Times New Roman"/>
          <w:b/>
          <w:bCs/>
          <w:sz w:val="24"/>
          <w:szCs w:val="24"/>
        </w:rPr>
      </w:pPr>
      <w:r>
        <w:rPr>
          <w:rStyle w:val="A0"/>
          <w:rFonts w:ascii="Times New Roman" w:hAnsi="Times New Roman" w:cs="Times New Roman"/>
          <w:sz w:val="24"/>
          <w:szCs w:val="24"/>
        </w:rPr>
        <w:t xml:space="preserve">     </w:t>
      </w:r>
      <w:r w:rsidRPr="002F07BD">
        <w:rPr>
          <w:rStyle w:val="A0"/>
          <w:rFonts w:ascii="Times New Roman" w:hAnsi="Times New Roman" w:cs="Times New Roman"/>
          <w:sz w:val="24"/>
          <w:szCs w:val="24"/>
        </w:rPr>
        <w:t>Pes metatarsus varus karakteriše stopalo koje ima izgled kifle. Prednji deo stopala je povijen unutra, dok je spoljašnja ivica stopala konveksna (ispupčena), a unutrašnja konkavna (udubljena). Kod dece kod koje se ovaj deformitet ne iskoriguje kada prohodaju, prsti su  povijeni prema unutra, a palac je odmaknut od drugog prsta. U mlađem uzrastu, ova deca deformišu obuću, a u starijem se javlja bol na spoljašnjoj strani stopala.</w:t>
      </w:r>
    </w:p>
    <w:p w:rsidR="002843EF" w:rsidRPr="002F07BD" w:rsidRDefault="002843EF" w:rsidP="00C44D80">
      <w:pPr>
        <w:spacing w:before="100" w:beforeAutospacing="1" w:after="100" w:afterAutospacing="1"/>
        <w:jc w:val="both"/>
        <w:outlineLvl w:val="3"/>
        <w:rPr>
          <w:rFonts w:ascii="Times New Roman" w:eastAsia="Times New Roman" w:hAnsi="Times New Roman" w:cs="Times New Roman"/>
          <w:b/>
          <w:bCs/>
          <w:sz w:val="24"/>
          <w:szCs w:val="24"/>
        </w:rPr>
      </w:pPr>
      <w:r w:rsidRPr="002F07BD">
        <w:rPr>
          <w:rFonts w:ascii="Times New Roman" w:eastAsia="Times New Roman" w:hAnsi="Times New Roman" w:cs="Times New Roman"/>
          <w:b/>
          <w:bCs/>
          <w:sz w:val="24"/>
          <w:szCs w:val="24"/>
        </w:rPr>
        <w:t>Uvrnuto stopalo (Pes equinovarus)</w:t>
      </w:r>
    </w:p>
    <w:p w:rsidR="002843EF" w:rsidRDefault="002843EF" w:rsidP="00C44D8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F07BD">
        <w:rPr>
          <w:rStyle w:val="A0"/>
          <w:rFonts w:ascii="Times New Roman" w:hAnsi="Times New Roman" w:cs="Times New Roman"/>
          <w:sz w:val="24"/>
          <w:szCs w:val="24"/>
        </w:rPr>
        <w:t>Najteži kongenitalni deform</w:t>
      </w:r>
      <w:r>
        <w:rPr>
          <w:rStyle w:val="A0"/>
          <w:rFonts w:ascii="Times New Roman" w:hAnsi="Times New Roman" w:cs="Times New Roman"/>
          <w:sz w:val="24"/>
          <w:szCs w:val="24"/>
        </w:rPr>
        <w:t>itet stopala je Pes equinovarus,</w:t>
      </w:r>
      <w:r w:rsidRPr="00C85058">
        <w:t xml:space="preserve"> </w:t>
      </w:r>
      <w:r w:rsidRPr="00C85058">
        <w:rPr>
          <w:rStyle w:val="A0"/>
          <w:rFonts w:ascii="Times New Roman" w:hAnsi="Times New Roman" w:cs="Times New Roman"/>
          <w:sz w:val="24"/>
          <w:szCs w:val="24"/>
        </w:rPr>
        <w:t xml:space="preserve">češće se javlja kod dečaka, uočljiv je i zahvaljujući tome odmah se preduzimaju odgovarajuće mere lečenja. </w:t>
      </w:r>
      <w:r w:rsidRPr="002F07BD">
        <w:rPr>
          <w:rStyle w:val="A0"/>
          <w:rFonts w:ascii="Times New Roman" w:hAnsi="Times New Roman" w:cs="Times New Roman"/>
          <w:sz w:val="24"/>
          <w:szCs w:val="24"/>
        </w:rPr>
        <w:t xml:space="preserve">U ovom slučaju, karakterističan je izgled stopala i potkolenice koji su u obliku „štapa za golf". Stopalo je </w:t>
      </w:r>
      <w:r w:rsidRPr="002F07BD">
        <w:rPr>
          <w:rStyle w:val="A0"/>
          <w:rFonts w:ascii="Times New Roman" w:hAnsi="Times New Roman" w:cs="Times New Roman"/>
          <w:sz w:val="24"/>
          <w:szCs w:val="24"/>
        </w:rPr>
        <w:lastRenderedPageBreak/>
        <w:t xml:space="preserve">u celini skraćeno i uvijeno prema unutra, a taban gleda prema unutra i prema gore. Česti su i </w:t>
      </w:r>
      <w:r w:rsidR="000268DF">
        <w:rPr>
          <w:rFonts w:ascii="Times New Roman" w:hAnsi="Times New Roman" w:cs="Times New Roman"/>
          <w:noProof/>
          <w:color w:val="000000"/>
          <w:sz w:val="24"/>
          <w:szCs w:val="24"/>
        </w:rPr>
        <w:drawing>
          <wp:anchor distT="0" distB="0" distL="114300" distR="114300" simplePos="0" relativeHeight="251664384" behindDoc="1" locked="0" layoutInCell="1" allowOverlap="1">
            <wp:simplePos x="0" y="0"/>
            <wp:positionH relativeFrom="column">
              <wp:posOffset>4705350</wp:posOffset>
            </wp:positionH>
            <wp:positionV relativeFrom="paragraph">
              <wp:posOffset>314960</wp:posOffset>
            </wp:positionV>
            <wp:extent cx="1236980" cy="1343660"/>
            <wp:effectExtent l="19050" t="0" r="1270" b="0"/>
            <wp:wrapTight wrapText="bothSides">
              <wp:wrapPolygon edited="0">
                <wp:start x="-333" y="0"/>
                <wp:lineTo x="-333" y="21437"/>
                <wp:lineTo x="21622" y="21437"/>
                <wp:lineTo x="21622" y="0"/>
                <wp:lineTo x="-333" y="0"/>
              </wp:wrapPolygon>
            </wp:wrapTight>
            <wp:docPr id="12" name="Picture 1" descr="Резултат слика за Pes taloval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Pes talovalgus"/>
                    <pic:cNvPicPr>
                      <a:picLocks noChangeAspect="1" noChangeArrowheads="1"/>
                    </pic:cNvPicPr>
                  </pic:nvPicPr>
                  <pic:blipFill>
                    <a:blip r:embed="rId11" cstate="print"/>
                    <a:srcRect/>
                    <a:stretch>
                      <a:fillRect/>
                    </a:stretch>
                  </pic:blipFill>
                  <pic:spPr bwMode="auto">
                    <a:xfrm>
                      <a:off x="0" y="0"/>
                      <a:ext cx="1236980" cy="1343660"/>
                    </a:xfrm>
                    <a:prstGeom prst="rect">
                      <a:avLst/>
                    </a:prstGeom>
                    <a:noFill/>
                    <a:ln w="9525">
                      <a:noFill/>
                      <a:miter lim="800000"/>
                      <a:headEnd/>
                      <a:tailEnd/>
                    </a:ln>
                  </pic:spPr>
                </pic:pic>
              </a:graphicData>
            </a:graphic>
          </wp:anchor>
        </w:drawing>
      </w:r>
      <w:r w:rsidRPr="002F07BD">
        <w:rPr>
          <w:rStyle w:val="A0"/>
          <w:rFonts w:ascii="Times New Roman" w:hAnsi="Times New Roman" w:cs="Times New Roman"/>
          <w:sz w:val="24"/>
          <w:szCs w:val="24"/>
        </w:rPr>
        <w:t>slabije razvijeni mišići potkolenice.</w:t>
      </w:r>
      <w:r w:rsidRPr="00C85058">
        <w:rPr>
          <w:rFonts w:ascii="Times New Roman" w:eastAsia="Times New Roman" w:hAnsi="Times New Roman" w:cs="Times New Roman"/>
          <w:sz w:val="24"/>
          <w:szCs w:val="24"/>
        </w:rPr>
        <w:t xml:space="preserve"> </w:t>
      </w:r>
    </w:p>
    <w:p w:rsidR="000268DF" w:rsidRPr="000268DF" w:rsidRDefault="002843EF" w:rsidP="00C44D80">
      <w:pPr>
        <w:jc w:val="both"/>
        <w:rPr>
          <w:noProof/>
        </w:rPr>
      </w:pPr>
      <w:r>
        <w:rPr>
          <w:rFonts w:ascii="Times New Roman" w:hAnsi="Times New Roman" w:cs="Times New Roman"/>
          <w:sz w:val="24"/>
          <w:szCs w:val="24"/>
        </w:rPr>
        <w:t xml:space="preserve">     </w:t>
      </w:r>
      <w:r w:rsidRPr="00C85058">
        <w:rPr>
          <w:rFonts w:ascii="Times New Roman" w:hAnsi="Times New Roman" w:cs="Times New Roman"/>
          <w:sz w:val="24"/>
          <w:szCs w:val="24"/>
        </w:rPr>
        <w:t xml:space="preserve">Pes </w:t>
      </w:r>
      <w:r w:rsidRPr="002F07BD">
        <w:rPr>
          <w:rFonts w:ascii="Times New Roman" w:eastAsia="Times New Roman" w:hAnsi="Times New Roman" w:cs="Times New Roman"/>
          <w:b/>
          <w:bCs/>
          <w:sz w:val="24"/>
          <w:szCs w:val="24"/>
        </w:rPr>
        <w:t>equinovarus</w:t>
      </w:r>
      <w:r w:rsidRPr="00C85058">
        <w:rPr>
          <w:rFonts w:ascii="Times New Roman" w:hAnsi="Times New Roman" w:cs="Times New Roman"/>
          <w:sz w:val="24"/>
          <w:szCs w:val="24"/>
        </w:rPr>
        <w:t xml:space="preserve"> prisutan je još na porođaju, ali se otkriva obično u kasnijim mesecima ili kad dete prohoda. Hod deteta s uvrnutim stopalima prema unutra čest je uzrok zabrinutosti roditelja i doktora. Nastaje zbog jednog od tri sledeća stanja: metatarus varusa, medijalne tibijalne torzije i perzistirajuće femoralne anteverzije.</w:t>
      </w:r>
      <w:r w:rsidR="000268DF" w:rsidRPr="000268DF">
        <w:t xml:space="preserve"> </w:t>
      </w:r>
    </w:p>
    <w:p w:rsidR="002843EF" w:rsidRPr="002F07BD" w:rsidRDefault="002843EF" w:rsidP="00C44D80">
      <w:pPr>
        <w:jc w:val="both"/>
        <w:rPr>
          <w:rStyle w:val="A0"/>
          <w:rFonts w:ascii="Times New Roman" w:hAnsi="Times New Roman" w:cs="Times New Roman"/>
          <w:sz w:val="24"/>
          <w:szCs w:val="24"/>
        </w:rPr>
      </w:pPr>
      <w:r w:rsidRPr="002F07BD">
        <w:rPr>
          <w:rFonts w:ascii="Times New Roman" w:eastAsia="Times New Roman" w:hAnsi="Times New Roman" w:cs="Times New Roman"/>
          <w:sz w:val="24"/>
          <w:szCs w:val="24"/>
        </w:rPr>
        <w:t>Iako nije u potpunosti utvrđen uzrok nastanka smatra se da je kombinacija naslednih i faktora nastalih tokom trudnoće.</w:t>
      </w:r>
    </w:p>
    <w:p w:rsidR="002843EF" w:rsidRDefault="002843EF" w:rsidP="00C44D80">
      <w:pPr>
        <w:spacing w:before="100" w:beforeAutospacing="1" w:after="100" w:afterAutospacing="1"/>
        <w:jc w:val="both"/>
        <w:rPr>
          <w:rFonts w:ascii="Times New Roman" w:eastAsia="Times New Roman" w:hAnsi="Times New Roman" w:cs="Times New Roman"/>
          <w:sz w:val="24"/>
          <w:szCs w:val="24"/>
        </w:rPr>
      </w:pPr>
      <w:r w:rsidRPr="002F07BD">
        <w:rPr>
          <w:rFonts w:ascii="Times New Roman" w:eastAsia="Times New Roman" w:hAnsi="Times New Roman" w:cs="Times New Roman"/>
          <w:sz w:val="24"/>
          <w:szCs w:val="24"/>
        </w:rPr>
        <w:t xml:space="preserve">Jedan od najčešćih urođenih deformiteta kod dece, </w:t>
      </w:r>
    </w:p>
    <w:p w:rsidR="00C44D80" w:rsidRDefault="00C44D80" w:rsidP="00C44D80">
      <w:pPr>
        <w:spacing w:after="0"/>
        <w:jc w:val="both"/>
        <w:rPr>
          <w:rFonts w:ascii="Times New Roman" w:eastAsia="Times New Roman" w:hAnsi="Times New Roman" w:cs="Times New Roman"/>
          <w:b/>
          <w:bCs/>
          <w:sz w:val="24"/>
          <w:szCs w:val="24"/>
        </w:rPr>
      </w:pPr>
    </w:p>
    <w:p w:rsidR="00C44D80" w:rsidRDefault="00402CFC" w:rsidP="00C44D8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anchor distT="0" distB="0" distL="114300" distR="114300" simplePos="0" relativeHeight="251671552" behindDoc="1" locked="0" layoutInCell="1" allowOverlap="1">
            <wp:simplePos x="0" y="0"/>
            <wp:positionH relativeFrom="column">
              <wp:posOffset>4425950</wp:posOffset>
            </wp:positionH>
            <wp:positionV relativeFrom="paragraph">
              <wp:posOffset>21590</wp:posOffset>
            </wp:positionV>
            <wp:extent cx="1548765" cy="1000760"/>
            <wp:effectExtent l="19050" t="0" r="0" b="0"/>
            <wp:wrapTight wrapText="bothSides">
              <wp:wrapPolygon edited="0">
                <wp:start x="-266" y="0"/>
                <wp:lineTo x="-266" y="21381"/>
                <wp:lineTo x="21520" y="21381"/>
                <wp:lineTo x="21520" y="0"/>
                <wp:lineTo x="-266" y="0"/>
              </wp:wrapPolygon>
            </wp:wrapTight>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1548765" cy="1000760"/>
                    </a:xfrm>
                    <a:prstGeom prst="rect">
                      <a:avLst/>
                    </a:prstGeom>
                    <a:noFill/>
                    <a:ln w="9525">
                      <a:noFill/>
                      <a:miter lim="800000"/>
                      <a:headEnd/>
                      <a:tailEnd/>
                    </a:ln>
                  </pic:spPr>
                </pic:pic>
              </a:graphicData>
            </a:graphic>
          </wp:anchor>
        </w:drawing>
      </w:r>
      <w:r w:rsidR="002843EF" w:rsidRPr="00C85058">
        <w:rPr>
          <w:rFonts w:ascii="Times New Roman" w:eastAsia="Times New Roman" w:hAnsi="Times New Roman" w:cs="Times New Roman"/>
          <w:b/>
          <w:bCs/>
          <w:sz w:val="24"/>
          <w:szCs w:val="24"/>
        </w:rPr>
        <w:t>Pes talovalgus (everzija stopala)</w:t>
      </w:r>
      <w:r w:rsidR="002843EF" w:rsidRPr="00C85058">
        <w:rPr>
          <w:rFonts w:ascii="Times New Roman" w:eastAsia="Times New Roman" w:hAnsi="Times New Roman" w:cs="Times New Roman"/>
          <w:sz w:val="24"/>
          <w:szCs w:val="24"/>
        </w:rPr>
        <w:t xml:space="preserve"> </w:t>
      </w:r>
    </w:p>
    <w:p w:rsidR="008F51F1" w:rsidRDefault="008F51F1" w:rsidP="00C44D80">
      <w:pPr>
        <w:spacing w:after="0"/>
        <w:jc w:val="both"/>
        <w:rPr>
          <w:rFonts w:ascii="Times New Roman" w:eastAsia="Times New Roman" w:hAnsi="Times New Roman" w:cs="Times New Roman"/>
          <w:sz w:val="24"/>
          <w:szCs w:val="24"/>
        </w:rPr>
      </w:pPr>
    </w:p>
    <w:p w:rsidR="002843EF" w:rsidRPr="00C85058" w:rsidRDefault="00402CFC" w:rsidP="00C44D80">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4608830</wp:posOffset>
            </wp:positionH>
            <wp:positionV relativeFrom="paragraph">
              <wp:posOffset>734060</wp:posOffset>
            </wp:positionV>
            <wp:extent cx="1393190" cy="1046480"/>
            <wp:effectExtent l="19050" t="0" r="0" b="0"/>
            <wp:wrapTight wrapText="bothSides">
              <wp:wrapPolygon edited="0">
                <wp:start x="-295" y="0"/>
                <wp:lineTo x="-295" y="21233"/>
                <wp:lineTo x="21561" y="21233"/>
                <wp:lineTo x="21561" y="0"/>
                <wp:lineTo x="-295" y="0"/>
              </wp:wrapPolygon>
            </wp:wrapTight>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srcRect/>
                    <a:stretch>
                      <a:fillRect/>
                    </a:stretch>
                  </pic:blipFill>
                  <pic:spPr bwMode="auto">
                    <a:xfrm>
                      <a:off x="0" y="0"/>
                      <a:ext cx="1393190" cy="1046480"/>
                    </a:xfrm>
                    <a:prstGeom prst="rect">
                      <a:avLst/>
                    </a:prstGeom>
                    <a:noFill/>
                    <a:ln w="9525">
                      <a:noFill/>
                      <a:miter lim="800000"/>
                      <a:headEnd/>
                      <a:tailEnd/>
                    </a:ln>
                  </pic:spPr>
                </pic:pic>
              </a:graphicData>
            </a:graphic>
          </wp:anchor>
        </w:drawing>
      </w:r>
      <w:r w:rsidR="00C44D80">
        <w:rPr>
          <w:rFonts w:ascii="Times New Roman" w:eastAsia="Times New Roman" w:hAnsi="Times New Roman" w:cs="Times New Roman"/>
          <w:sz w:val="24"/>
          <w:szCs w:val="24"/>
        </w:rPr>
        <w:t xml:space="preserve">       </w:t>
      </w:r>
      <w:r w:rsidR="008F51F1" w:rsidRPr="008F51F1">
        <w:rPr>
          <w:rFonts w:ascii="Times New Roman" w:eastAsia="Times New Roman" w:hAnsi="Times New Roman" w:cs="Times New Roman"/>
          <w:sz w:val="24"/>
          <w:szCs w:val="24"/>
        </w:rPr>
        <w:t>Pa</w:t>
      </w:r>
      <w:r w:rsidR="008F51F1">
        <w:rPr>
          <w:rFonts w:ascii="Times New Roman" w:eastAsia="Times New Roman" w:hAnsi="Times New Roman" w:cs="Times New Roman"/>
          <w:sz w:val="24"/>
          <w:szCs w:val="24"/>
        </w:rPr>
        <w:t xml:space="preserve">tološka ravna stopala kod beba </w:t>
      </w:r>
      <w:r w:rsidR="008F51F1" w:rsidRPr="008F51F1">
        <w:rPr>
          <w:rFonts w:ascii="Times New Roman" w:eastAsia="Times New Roman" w:hAnsi="Times New Roman" w:cs="Times New Roman"/>
          <w:sz w:val="24"/>
          <w:szCs w:val="24"/>
        </w:rPr>
        <w:t>su težak deformitet.</w:t>
      </w:r>
      <w:r w:rsidR="008F51F1">
        <w:rPr>
          <w:rFonts w:ascii="Times New Roman" w:eastAsia="Times New Roman" w:hAnsi="Times New Roman" w:cs="Times New Roman"/>
          <w:sz w:val="24"/>
          <w:szCs w:val="24"/>
        </w:rPr>
        <w:t xml:space="preserve">                       To </w:t>
      </w:r>
      <w:r w:rsidR="002843EF" w:rsidRPr="00C85058">
        <w:rPr>
          <w:rFonts w:ascii="Times New Roman" w:eastAsia="Times New Roman" w:hAnsi="Times New Roman" w:cs="Times New Roman"/>
          <w:sz w:val="24"/>
          <w:szCs w:val="24"/>
        </w:rPr>
        <w:t xml:space="preserve">je složena kongenitalna anomalija, koja se sastoji iz dve komponente: valgusa - stopalo iskrenuto upolje i talus položaja - stopalo iskrenuto prema potkolenici. </w:t>
      </w:r>
    </w:p>
    <w:p w:rsidR="002843EF" w:rsidRDefault="002843EF" w:rsidP="00C44D80">
      <w:pPr>
        <w:spacing w:after="0"/>
        <w:jc w:val="both"/>
        <w:rPr>
          <w:rFonts w:ascii="Times New Roman" w:eastAsia="Times New Roman" w:hAnsi="Times New Roman" w:cs="Times New Roman"/>
          <w:sz w:val="24"/>
          <w:szCs w:val="24"/>
        </w:rPr>
      </w:pPr>
    </w:p>
    <w:p w:rsidR="002843EF" w:rsidRDefault="002843EF" w:rsidP="00C44D8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5058">
        <w:rPr>
          <w:rFonts w:ascii="Times New Roman" w:eastAsia="Times New Roman" w:hAnsi="Times New Roman" w:cs="Times New Roman"/>
          <w:sz w:val="24"/>
          <w:szCs w:val="24"/>
        </w:rPr>
        <w:t xml:space="preserve">Lečenje deformacije se sastoji u fizikalnim procedurama, kojima se dodaju korektivni fiksatori. U težim slučajevima i kod neuspeha fizikalne  terapije vrši se operativna korekcija. </w:t>
      </w:r>
    </w:p>
    <w:p w:rsidR="002843EF" w:rsidRPr="002F07BD" w:rsidRDefault="002843EF" w:rsidP="00C44D80">
      <w:pPr>
        <w:spacing w:after="0"/>
        <w:jc w:val="both"/>
        <w:rPr>
          <w:rFonts w:ascii="Times New Roman" w:eastAsia="Times New Roman" w:hAnsi="Times New Roman" w:cs="Times New Roman"/>
          <w:sz w:val="24"/>
          <w:szCs w:val="24"/>
        </w:rPr>
      </w:pPr>
    </w:p>
    <w:p w:rsidR="002843EF" w:rsidRDefault="00402CFC" w:rsidP="00C44D80">
      <w:pPr>
        <w:pStyle w:val="Heading4"/>
        <w:spacing w:line="276" w:lineRule="auto"/>
      </w:pPr>
      <w:r>
        <w:rPr>
          <w:noProof/>
        </w:rPr>
        <w:drawing>
          <wp:anchor distT="0" distB="0" distL="114300" distR="114300" simplePos="0" relativeHeight="251666432" behindDoc="1" locked="0" layoutInCell="1" allowOverlap="1">
            <wp:simplePos x="0" y="0"/>
            <wp:positionH relativeFrom="column">
              <wp:posOffset>4705350</wp:posOffset>
            </wp:positionH>
            <wp:positionV relativeFrom="paragraph">
              <wp:posOffset>497840</wp:posOffset>
            </wp:positionV>
            <wp:extent cx="1197610" cy="1106170"/>
            <wp:effectExtent l="0" t="0" r="0" b="0"/>
            <wp:wrapTight wrapText="bothSides">
              <wp:wrapPolygon edited="0">
                <wp:start x="16148" y="0"/>
                <wp:lineTo x="14431" y="5952"/>
                <wp:lineTo x="8246" y="11904"/>
                <wp:lineTo x="344" y="17855"/>
                <wp:lineTo x="1031" y="20459"/>
                <wp:lineTo x="2062" y="20459"/>
                <wp:lineTo x="6185" y="20459"/>
                <wp:lineTo x="6872" y="20459"/>
                <wp:lineTo x="10995" y="18227"/>
                <wp:lineTo x="17179" y="17855"/>
                <wp:lineTo x="20959" y="15623"/>
                <wp:lineTo x="20615" y="11904"/>
                <wp:lineTo x="18897" y="5952"/>
                <wp:lineTo x="19928" y="372"/>
                <wp:lineTo x="19928" y="0"/>
                <wp:lineTo x="16148" y="0"/>
              </wp:wrapPolygon>
            </wp:wrapTight>
            <wp:docPr id="15" name="Picture 7" descr="https://d30s4oigopvds.cloudfront.net/taxon-images/pes_cavus/pes_cavus_0-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30s4oigopvds.cloudfront.net/taxon-images/pes_cavus/pes_cavus_0-large.png"/>
                    <pic:cNvPicPr>
                      <a:picLocks noChangeAspect="1" noChangeArrowheads="1"/>
                    </pic:cNvPicPr>
                  </pic:nvPicPr>
                  <pic:blipFill>
                    <a:blip r:embed="rId14" cstate="print"/>
                    <a:srcRect/>
                    <a:stretch>
                      <a:fillRect/>
                    </a:stretch>
                  </pic:blipFill>
                  <pic:spPr bwMode="auto">
                    <a:xfrm>
                      <a:off x="0" y="0"/>
                      <a:ext cx="1197610" cy="1106170"/>
                    </a:xfrm>
                    <a:prstGeom prst="rect">
                      <a:avLst/>
                    </a:prstGeom>
                    <a:noFill/>
                    <a:ln w="9525">
                      <a:noFill/>
                      <a:miter lim="800000"/>
                      <a:headEnd/>
                      <a:tailEnd/>
                    </a:ln>
                  </pic:spPr>
                </pic:pic>
              </a:graphicData>
            </a:graphic>
          </wp:anchor>
        </w:drawing>
      </w:r>
      <w:r w:rsidR="002843EF">
        <w:t>Izdubljeno stopalo (Pes cavus, Pes excavatus)</w:t>
      </w:r>
      <w:r w:rsidR="000268DF" w:rsidRPr="000268DF">
        <w:t xml:space="preserve"> </w:t>
      </w:r>
    </w:p>
    <w:p w:rsidR="008F51F1" w:rsidRDefault="008F51F1" w:rsidP="00402CFC">
      <w:pPr>
        <w:pStyle w:val="NormalWeb"/>
        <w:spacing w:line="276" w:lineRule="auto"/>
      </w:pPr>
      <w:r>
        <w:rPr>
          <w:rStyle w:val="Emphasis"/>
          <w:b/>
          <w:bCs/>
        </w:rPr>
        <w:t xml:space="preserve">     </w:t>
      </w:r>
      <w:r>
        <w:t>Podrazumijeva fiksiran položaj izdubljenog stopala, a može biti kongenitalni ili neuromuskularni. Prema kliničkoj slici postoji nekoliko vrsta deformiteta; običan pes cavus karakteriše izdubljena tabanska strana stopala sa petom u položaju lakog valgusa (upolje) ili neutralnom položaju, a oslonac je na glavi prve i pete metatarzalne kosti. Meka tkiva plantarne strane stopala su u kontrakturi. Prsti stopala mogu biti normalni ali su češće zgrčeni sa metatarzofalangealnim zglobovima u hiperekstenziji, a interfalagealnim u fleksiji.</w:t>
      </w:r>
    </w:p>
    <w:p w:rsidR="008F51F1" w:rsidRDefault="008F51F1" w:rsidP="00402CFC">
      <w:pPr>
        <w:pStyle w:val="NormalWeb"/>
        <w:spacing w:line="276" w:lineRule="auto"/>
      </w:pPr>
      <w:r>
        <w:t xml:space="preserve">   Tegobe pacijenta u vidu bola pri hodu, zadebljanja i ulceracije kože tabana nastaju zbog poremećene statike i prenosa težine tijela na glave metatarzalnih kostiju. Konzervativno liječenje (fizikalna terapija) je efikasno u blažim slučajevima. Hirurško liječenje je rezervisano za izražene deformitete .</w:t>
      </w:r>
    </w:p>
    <w:p w:rsidR="008F51F1" w:rsidRDefault="008F51F1" w:rsidP="008F51F1">
      <w:pPr>
        <w:pStyle w:val="NormalWeb"/>
        <w:spacing w:line="276" w:lineRule="auto"/>
        <w:jc w:val="both"/>
      </w:pPr>
      <w:r>
        <w:lastRenderedPageBreak/>
        <w:t xml:space="preserve">    </w:t>
      </w:r>
      <w:r w:rsidR="002843EF">
        <w:t>Nastaje zbog narušene ravnoteže u snazi mišića potkolenice i stopala. Javlja se u detinjstvu, češće kod devojčica, nedovoljno je razjašnjen uzrok nastanka.</w:t>
      </w:r>
    </w:p>
    <w:p w:rsidR="002843EF" w:rsidRPr="008F51F1" w:rsidRDefault="000268DF" w:rsidP="008F51F1">
      <w:pPr>
        <w:pStyle w:val="NormalWeb"/>
        <w:spacing w:line="276" w:lineRule="auto"/>
        <w:jc w:val="both"/>
        <w:rPr>
          <w:rStyle w:val="A0"/>
          <w:rFonts w:cs="Times New Roman"/>
          <w:color w:val="auto"/>
          <w:sz w:val="24"/>
          <w:szCs w:val="24"/>
        </w:rPr>
      </w:pPr>
      <w:r>
        <w:rPr>
          <w:b/>
          <w:noProof/>
          <w:color w:val="000000"/>
        </w:rPr>
        <w:drawing>
          <wp:anchor distT="0" distB="0" distL="114300" distR="114300" simplePos="0" relativeHeight="251667456" behindDoc="1" locked="0" layoutInCell="1" allowOverlap="1">
            <wp:simplePos x="0" y="0"/>
            <wp:positionH relativeFrom="column">
              <wp:posOffset>4859020</wp:posOffset>
            </wp:positionH>
            <wp:positionV relativeFrom="paragraph">
              <wp:posOffset>190500</wp:posOffset>
            </wp:positionV>
            <wp:extent cx="1265555" cy="1138555"/>
            <wp:effectExtent l="19050" t="0" r="0" b="0"/>
            <wp:wrapTight wrapText="bothSides">
              <wp:wrapPolygon edited="0">
                <wp:start x="-325" y="0"/>
                <wp:lineTo x="-325" y="21323"/>
                <wp:lineTo x="21459" y="21323"/>
                <wp:lineTo x="21459" y="0"/>
                <wp:lineTo x="-325" y="0"/>
              </wp:wrapPolygon>
            </wp:wrapTight>
            <wp:docPr id="16" name="Picture 10" descr="Резултат слика за Hallux val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зултат слика за Hallux valgus"/>
                    <pic:cNvPicPr>
                      <a:picLocks noChangeAspect="1" noChangeArrowheads="1"/>
                    </pic:cNvPicPr>
                  </pic:nvPicPr>
                  <pic:blipFill>
                    <a:blip r:embed="rId15" cstate="print"/>
                    <a:srcRect/>
                    <a:stretch>
                      <a:fillRect/>
                    </a:stretch>
                  </pic:blipFill>
                  <pic:spPr bwMode="auto">
                    <a:xfrm>
                      <a:off x="0" y="0"/>
                      <a:ext cx="1265555" cy="1138555"/>
                    </a:xfrm>
                    <a:prstGeom prst="rect">
                      <a:avLst/>
                    </a:prstGeom>
                    <a:noFill/>
                    <a:ln w="9525">
                      <a:noFill/>
                      <a:miter lim="800000"/>
                      <a:headEnd/>
                      <a:tailEnd/>
                    </a:ln>
                  </pic:spPr>
                </pic:pic>
              </a:graphicData>
            </a:graphic>
          </wp:anchor>
        </w:drawing>
      </w:r>
      <w:r w:rsidR="002843EF" w:rsidRPr="002F07BD">
        <w:rPr>
          <w:rStyle w:val="A0"/>
          <w:rFonts w:cs="Times New Roman"/>
          <w:b/>
          <w:sz w:val="24"/>
          <w:szCs w:val="24"/>
        </w:rPr>
        <w:t>Deformiteti prstiju (Hallux valgus)</w:t>
      </w:r>
      <w:r w:rsidRPr="000268DF">
        <w:t xml:space="preserve"> </w:t>
      </w:r>
    </w:p>
    <w:p w:rsidR="002843EF" w:rsidRPr="002F07BD" w:rsidRDefault="002843EF" w:rsidP="00C44D80">
      <w:pPr>
        <w:jc w:val="both"/>
        <w:rPr>
          <w:rStyle w:val="A0"/>
          <w:rFonts w:ascii="Times New Roman" w:hAnsi="Times New Roman" w:cs="Times New Roman"/>
          <w:sz w:val="24"/>
          <w:szCs w:val="24"/>
        </w:rPr>
      </w:pPr>
      <w:r>
        <w:rPr>
          <w:rStyle w:val="A0"/>
          <w:rFonts w:ascii="Times New Roman" w:hAnsi="Times New Roman" w:cs="Times New Roman"/>
          <w:sz w:val="24"/>
          <w:szCs w:val="24"/>
        </w:rPr>
        <w:t xml:space="preserve">      </w:t>
      </w:r>
      <w:r w:rsidRPr="002F07BD">
        <w:rPr>
          <w:rStyle w:val="A0"/>
          <w:rFonts w:ascii="Times New Roman" w:hAnsi="Times New Roman" w:cs="Times New Roman"/>
          <w:sz w:val="24"/>
          <w:szCs w:val="24"/>
        </w:rPr>
        <w:t>Kao i ravna stopala i čukljevi su u razvijenom svetu u porastu (oko 25%), u većoj meri se javljaju kod žena. Uzrok nastanka nije razjašnjen, tumačenja su često kontradiktorna, naročito kada se razmatra uticaj obuće na pojavu čukljeva</w:t>
      </w:r>
      <w:r w:rsidR="00402CFC">
        <w:rPr>
          <w:rStyle w:val="A0"/>
          <w:rFonts w:ascii="Times New Roman" w:hAnsi="Times New Roman" w:cs="Times New Roman"/>
          <w:sz w:val="24"/>
          <w:szCs w:val="24"/>
        </w:rPr>
        <w:t>.</w:t>
      </w:r>
    </w:p>
    <w:p w:rsidR="003B072A" w:rsidRPr="00402CFC" w:rsidRDefault="002843EF" w:rsidP="00C44D80">
      <w:pPr>
        <w:jc w:val="both"/>
        <w:rPr>
          <w:rFonts w:ascii="Times New Roman" w:hAnsi="Times New Roman" w:cs="Times New Roman"/>
          <w:b/>
          <w:bCs/>
          <w:sz w:val="24"/>
          <w:szCs w:val="24"/>
        </w:rPr>
      </w:pPr>
      <w:r w:rsidRPr="00014406">
        <w:rPr>
          <w:rFonts w:ascii="Times New Roman" w:hAnsi="Times New Roman" w:cs="Times New Roman"/>
          <w:b/>
          <w:bCs/>
          <w:sz w:val="24"/>
          <w:szCs w:val="24"/>
        </w:rPr>
        <w:t>Pes planus – ravno stopalo</w:t>
      </w:r>
    </w:p>
    <w:p w:rsidR="002843EF" w:rsidRPr="001C03A3" w:rsidRDefault="002843EF" w:rsidP="00C44D80">
      <w:pPr>
        <w:jc w:val="both"/>
        <w:rPr>
          <w:rStyle w:val="A0"/>
          <w:rFonts w:ascii="Times New Roman" w:hAnsi="Times New Roman" w:cs="Times New Roman"/>
          <w:sz w:val="24"/>
          <w:szCs w:val="24"/>
        </w:rPr>
      </w:pPr>
      <w:r w:rsidRPr="001C03A3">
        <w:rPr>
          <w:rStyle w:val="A0"/>
          <w:rFonts w:ascii="Times New Roman" w:hAnsi="Times New Roman" w:cs="Times New Roman"/>
          <w:sz w:val="24"/>
          <w:szCs w:val="24"/>
        </w:rPr>
        <w:t xml:space="preserve"> </w:t>
      </w:r>
      <w:r w:rsidR="003B072A">
        <w:rPr>
          <w:rFonts w:ascii="Times New Roman" w:hAnsi="Times New Roman" w:cs="Times New Roman"/>
          <w:noProof/>
          <w:color w:val="000000"/>
          <w:sz w:val="24"/>
          <w:szCs w:val="24"/>
        </w:rPr>
        <w:drawing>
          <wp:inline distT="0" distB="0" distL="0" distR="0">
            <wp:extent cx="2323751" cy="1723644"/>
            <wp:effectExtent l="19050" t="0" r="349"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2323329" cy="1723331"/>
                    </a:xfrm>
                    <a:prstGeom prst="rect">
                      <a:avLst/>
                    </a:prstGeom>
                    <a:noFill/>
                    <a:ln w="9525">
                      <a:noFill/>
                      <a:miter lim="800000"/>
                      <a:headEnd/>
                      <a:tailEnd/>
                    </a:ln>
                  </pic:spPr>
                </pic:pic>
              </a:graphicData>
            </a:graphic>
          </wp:inline>
        </w:drawing>
      </w:r>
      <w:r w:rsidRPr="001C03A3">
        <w:rPr>
          <w:rFonts w:ascii="Times New Roman" w:hAnsi="Times New Roman" w:cs="Times New Roman"/>
          <w:noProof/>
          <w:sz w:val="24"/>
          <w:szCs w:val="24"/>
        </w:rPr>
        <w:drawing>
          <wp:inline distT="0" distB="0" distL="0" distR="0">
            <wp:extent cx="2818000" cy="1722631"/>
            <wp:effectExtent l="19050" t="0" r="1400" b="0"/>
            <wp:docPr id="9" name="Picture 28" descr="&amp;Rcy;&amp;iecy;&amp;zcy;&amp;ucy;&amp;lcy;&amp;tcy;&amp;acy;&amp;tcy; &amp;scy;&amp;lcy;&amp;icy;&amp;kcy;&amp;acy; &amp;zcy;&amp;acy; ravno stop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mp;Rcy;&amp;iecy;&amp;zcy;&amp;ucy;&amp;lcy;&amp;tcy;&amp;acy;&amp;tcy; &amp;scy;&amp;lcy;&amp;icy;&amp;kcy;&amp;acy; &amp;zcy;&amp;acy; ravno stopalo"/>
                    <pic:cNvPicPr>
                      <a:picLocks noChangeAspect="1" noChangeArrowheads="1"/>
                    </pic:cNvPicPr>
                  </pic:nvPicPr>
                  <pic:blipFill>
                    <a:blip r:embed="rId17"/>
                    <a:srcRect/>
                    <a:stretch>
                      <a:fillRect/>
                    </a:stretch>
                  </pic:blipFill>
                  <pic:spPr bwMode="auto">
                    <a:xfrm>
                      <a:off x="0" y="0"/>
                      <a:ext cx="2822291" cy="1725254"/>
                    </a:xfrm>
                    <a:prstGeom prst="rect">
                      <a:avLst/>
                    </a:prstGeom>
                    <a:noFill/>
                    <a:ln w="9525">
                      <a:noFill/>
                      <a:miter lim="800000"/>
                      <a:headEnd/>
                      <a:tailEnd/>
                    </a:ln>
                  </pic:spPr>
                </pic:pic>
              </a:graphicData>
            </a:graphic>
          </wp:inline>
        </w:drawing>
      </w:r>
    </w:p>
    <w:p w:rsidR="003B072A" w:rsidRDefault="003B072A" w:rsidP="003B072A">
      <w:pPr>
        <w:jc w:val="both"/>
        <w:rPr>
          <w:rStyle w:val="A0"/>
          <w:rFonts w:ascii="Times New Roman" w:hAnsi="Times New Roman" w:cs="Times New Roman"/>
          <w:sz w:val="24"/>
          <w:szCs w:val="24"/>
        </w:rPr>
      </w:pPr>
    </w:p>
    <w:p w:rsidR="002843EF" w:rsidRPr="001C03A3" w:rsidRDefault="003B072A" w:rsidP="003B072A">
      <w:pPr>
        <w:jc w:val="both"/>
        <w:rPr>
          <w:rStyle w:val="A0"/>
          <w:rFonts w:ascii="Times New Roman" w:hAnsi="Times New Roman" w:cs="Times New Roman"/>
          <w:sz w:val="24"/>
          <w:szCs w:val="24"/>
        </w:rPr>
      </w:pPr>
      <w:r>
        <w:rPr>
          <w:rStyle w:val="A0"/>
          <w:rFonts w:ascii="Times New Roman" w:hAnsi="Times New Roman" w:cs="Times New Roman"/>
          <w:sz w:val="24"/>
          <w:szCs w:val="24"/>
        </w:rPr>
        <w:t xml:space="preserve">      </w:t>
      </w:r>
      <w:r w:rsidRPr="003B072A">
        <w:rPr>
          <w:rStyle w:val="A0"/>
          <w:rFonts w:ascii="Times New Roman" w:hAnsi="Times New Roman" w:cs="Times New Roman"/>
          <w:sz w:val="24"/>
          <w:szCs w:val="24"/>
        </w:rPr>
        <w:t>Do 18 meseci oko 97% dece ima “ravna” stopala,</w:t>
      </w:r>
      <w:r>
        <w:rPr>
          <w:rStyle w:val="A0"/>
          <w:rFonts w:ascii="Times New Roman" w:hAnsi="Times New Roman" w:cs="Times New Roman"/>
          <w:sz w:val="24"/>
          <w:szCs w:val="24"/>
        </w:rPr>
        <w:t xml:space="preserve"> </w:t>
      </w:r>
      <w:r w:rsidRPr="003B072A">
        <w:rPr>
          <w:rStyle w:val="A0"/>
          <w:rFonts w:ascii="Times New Roman" w:hAnsi="Times New Roman" w:cs="Times New Roman"/>
          <w:sz w:val="24"/>
          <w:szCs w:val="24"/>
        </w:rPr>
        <w:t>posle 10 godina samo oko 4 %.</w:t>
      </w:r>
    </w:p>
    <w:p w:rsidR="002843EF" w:rsidRPr="002F07BD" w:rsidRDefault="002843EF" w:rsidP="00C44D80">
      <w:pPr>
        <w:pStyle w:val="Pa5"/>
        <w:spacing w:line="276" w:lineRule="auto"/>
        <w:ind w:firstLine="280"/>
        <w:jc w:val="both"/>
        <w:rPr>
          <w:rStyle w:val="A0"/>
          <w:rFonts w:ascii="Times New Roman" w:hAnsi="Times New Roman" w:cs="Times New Roman"/>
          <w:iCs/>
          <w:sz w:val="24"/>
          <w:szCs w:val="24"/>
        </w:rPr>
      </w:pPr>
      <w:r w:rsidRPr="001C03A3">
        <w:rPr>
          <w:rStyle w:val="A0"/>
          <w:rFonts w:ascii="Times New Roman" w:hAnsi="Times New Roman" w:cs="Times New Roman"/>
          <w:sz w:val="24"/>
          <w:szCs w:val="24"/>
        </w:rPr>
        <w:t xml:space="preserve">Ovaj deformitet se </w:t>
      </w:r>
      <w:r w:rsidR="000268DF">
        <w:rPr>
          <w:rStyle w:val="A0"/>
          <w:rFonts w:ascii="Times New Roman" w:hAnsi="Times New Roman" w:cs="Times New Roman"/>
          <w:sz w:val="24"/>
          <w:szCs w:val="24"/>
        </w:rPr>
        <w:t>manifestuje</w:t>
      </w:r>
      <w:r w:rsidRPr="001C03A3">
        <w:rPr>
          <w:rStyle w:val="A0"/>
          <w:rFonts w:ascii="Times New Roman" w:hAnsi="Times New Roman" w:cs="Times New Roman"/>
          <w:sz w:val="24"/>
          <w:szCs w:val="24"/>
        </w:rPr>
        <w:t xml:space="preserve"> u gubitku normalnih, fizioloških svo</w:t>
      </w:r>
      <w:r w:rsidRPr="001C03A3">
        <w:rPr>
          <w:rStyle w:val="A0"/>
          <w:rFonts w:ascii="Times New Roman" w:hAnsi="Times New Roman" w:cs="Times New Roman"/>
          <w:sz w:val="24"/>
          <w:szCs w:val="24"/>
        </w:rPr>
        <w:softHyphen/>
        <w:t xml:space="preserve">dova stopala u manjem ili većem stepenu. Po etiologiji </w:t>
      </w:r>
      <w:r w:rsidRPr="00014406">
        <w:rPr>
          <w:rStyle w:val="A0"/>
          <w:rFonts w:ascii="Times New Roman" w:hAnsi="Times New Roman" w:cs="Times New Roman"/>
          <w:i/>
          <w:iCs/>
          <w:color w:val="auto"/>
          <w:sz w:val="24"/>
          <w:szCs w:val="24"/>
        </w:rPr>
        <w:t>pes planus</w:t>
      </w:r>
      <w:r w:rsidRPr="001C03A3">
        <w:rPr>
          <w:rStyle w:val="A0"/>
          <w:rFonts w:ascii="Times New Roman" w:hAnsi="Times New Roman" w:cs="Times New Roman"/>
          <w:i/>
          <w:iCs/>
          <w:sz w:val="24"/>
          <w:szCs w:val="24"/>
        </w:rPr>
        <w:t xml:space="preserve"> </w:t>
      </w:r>
      <w:r w:rsidRPr="001C03A3">
        <w:rPr>
          <w:rStyle w:val="A0"/>
          <w:rFonts w:ascii="Times New Roman" w:hAnsi="Times New Roman" w:cs="Times New Roman"/>
          <w:sz w:val="24"/>
          <w:szCs w:val="24"/>
        </w:rPr>
        <w:t xml:space="preserve">može biti </w:t>
      </w:r>
      <w:r w:rsidRPr="001C03A3">
        <w:rPr>
          <w:rStyle w:val="A0"/>
          <w:rFonts w:ascii="Times New Roman" w:hAnsi="Times New Roman" w:cs="Times New Roman"/>
          <w:i/>
          <w:iCs/>
          <w:sz w:val="24"/>
          <w:szCs w:val="24"/>
        </w:rPr>
        <w:t xml:space="preserve">urođeni </w:t>
      </w:r>
      <w:r w:rsidRPr="001C03A3">
        <w:rPr>
          <w:rStyle w:val="A0"/>
          <w:rFonts w:ascii="Times New Roman" w:hAnsi="Times New Roman" w:cs="Times New Roman"/>
          <w:sz w:val="24"/>
          <w:szCs w:val="24"/>
        </w:rPr>
        <w:t xml:space="preserve">i </w:t>
      </w:r>
      <w:r w:rsidRPr="001C03A3">
        <w:rPr>
          <w:rStyle w:val="A0"/>
          <w:rFonts w:ascii="Times New Roman" w:hAnsi="Times New Roman" w:cs="Times New Roman"/>
          <w:i/>
          <w:iCs/>
          <w:sz w:val="24"/>
          <w:szCs w:val="24"/>
        </w:rPr>
        <w:t xml:space="preserve">stečeni. </w:t>
      </w:r>
      <w:r w:rsidRPr="002F07BD">
        <w:rPr>
          <w:rStyle w:val="A0"/>
          <w:rFonts w:ascii="Times New Roman" w:hAnsi="Times New Roman" w:cs="Times New Roman"/>
          <w:iCs/>
          <w:sz w:val="24"/>
          <w:szCs w:val="24"/>
        </w:rPr>
        <w:t>Urođeno se retko javlja i predstavlja vrlo ozbiljan deformitet jer je posledica promenjenog položaja skočne kosti koja zauzima vertikalan položaj (talus vericalis).</w:t>
      </w:r>
      <w:r w:rsidRPr="002F07BD">
        <w:t xml:space="preserve"> </w:t>
      </w:r>
      <w:r w:rsidRPr="002F07BD">
        <w:rPr>
          <w:rStyle w:val="A0"/>
          <w:rFonts w:ascii="Times New Roman" w:hAnsi="Times New Roman" w:cs="Times New Roman"/>
          <w:iCs/>
          <w:sz w:val="24"/>
          <w:szCs w:val="24"/>
        </w:rPr>
        <w:t>Do pojave stečenih deformiteta najčešće dolazi zbog povećanog opterećenja koje stopala ne mogu da prihvate i to se događa u kritičnim periodima zbog grešaka roditelja.</w:t>
      </w:r>
      <w:r w:rsidRPr="002F07BD">
        <w:t xml:space="preserve"> </w:t>
      </w:r>
      <w:r w:rsidRPr="002F07BD">
        <w:rPr>
          <w:rStyle w:val="A0"/>
          <w:rFonts w:ascii="Times New Roman" w:hAnsi="Times New Roman" w:cs="Times New Roman"/>
          <w:iCs/>
          <w:sz w:val="24"/>
          <w:szCs w:val="24"/>
        </w:rPr>
        <w:t>Prva greška koju roditelji prave je kada dete koje još nije spremno stavljaju u uspravan položaj i uče da hoda.</w:t>
      </w:r>
    </w:p>
    <w:p w:rsidR="002843EF" w:rsidRPr="002F07BD" w:rsidRDefault="002843EF" w:rsidP="00C44D80">
      <w:pPr>
        <w:pStyle w:val="Pa5"/>
        <w:spacing w:line="276" w:lineRule="auto"/>
        <w:ind w:firstLine="280"/>
        <w:jc w:val="both"/>
        <w:rPr>
          <w:rStyle w:val="A0"/>
          <w:rFonts w:ascii="Times New Roman" w:hAnsi="Times New Roman" w:cs="Times New Roman"/>
          <w:iCs/>
          <w:sz w:val="24"/>
          <w:szCs w:val="24"/>
        </w:rPr>
      </w:pPr>
    </w:p>
    <w:p w:rsidR="002843EF" w:rsidRPr="002F07BD" w:rsidRDefault="002843EF" w:rsidP="00C44D80">
      <w:pPr>
        <w:pStyle w:val="Pa5"/>
        <w:spacing w:line="276" w:lineRule="auto"/>
        <w:ind w:firstLine="280"/>
        <w:jc w:val="both"/>
        <w:rPr>
          <w:rStyle w:val="A0"/>
          <w:rFonts w:ascii="Times New Roman" w:hAnsi="Times New Roman" w:cs="Times New Roman"/>
          <w:iCs/>
          <w:sz w:val="24"/>
          <w:szCs w:val="24"/>
        </w:rPr>
      </w:pPr>
      <w:r w:rsidRPr="002F07BD">
        <w:rPr>
          <w:rStyle w:val="A0"/>
          <w:rFonts w:ascii="Times New Roman" w:hAnsi="Times New Roman" w:cs="Times New Roman"/>
          <w:iCs/>
          <w:sz w:val="24"/>
          <w:szCs w:val="24"/>
        </w:rPr>
        <w:t>Drugi momenat je pubertet kada zbog ubrzanog rasta kostiju koje nije praćeno odgovarajućom mišićnom snagom dolazi do spuštanja svodova. Istovremeno se odvijaju burne hormonske promene koje ne mogu da očuvaju stabilnost koštano-mišićnog sistema deteta pa i najmanje dodatno opterećenje može da dovede do nastanka ravnog stopala.</w:t>
      </w:r>
    </w:p>
    <w:p w:rsidR="002843EF" w:rsidRPr="005C403E" w:rsidRDefault="002843EF" w:rsidP="00C44D80">
      <w:pPr>
        <w:pStyle w:val="Default"/>
        <w:spacing w:line="276" w:lineRule="auto"/>
      </w:pPr>
    </w:p>
    <w:p w:rsidR="002843EF" w:rsidRPr="001C03A3" w:rsidRDefault="002843EF" w:rsidP="00C44D80">
      <w:pPr>
        <w:jc w:val="both"/>
        <w:rPr>
          <w:rStyle w:val="A0"/>
          <w:rFonts w:ascii="Times New Roman" w:hAnsi="Times New Roman" w:cs="Times New Roman"/>
          <w:sz w:val="24"/>
          <w:szCs w:val="24"/>
        </w:rPr>
      </w:pPr>
      <w:r>
        <w:rPr>
          <w:rStyle w:val="A0"/>
          <w:rFonts w:ascii="Times New Roman" w:hAnsi="Times New Roman" w:cs="Times New Roman"/>
          <w:sz w:val="24"/>
          <w:szCs w:val="24"/>
        </w:rPr>
        <w:t xml:space="preserve">     </w:t>
      </w:r>
      <w:r w:rsidRPr="005C403E">
        <w:rPr>
          <w:rStyle w:val="A0"/>
          <w:rFonts w:ascii="Times New Roman" w:hAnsi="Times New Roman" w:cs="Times New Roman"/>
          <w:i/>
          <w:sz w:val="24"/>
          <w:szCs w:val="24"/>
        </w:rPr>
        <w:t>Kod urođenog deformiteta</w:t>
      </w:r>
      <w:r w:rsidRPr="001C03A3">
        <w:rPr>
          <w:rStyle w:val="A0"/>
          <w:rFonts w:ascii="Times New Roman" w:hAnsi="Times New Roman" w:cs="Times New Roman"/>
          <w:sz w:val="24"/>
          <w:szCs w:val="24"/>
        </w:rPr>
        <w:t xml:space="preserve"> talus je najčešće postavljen vertikalno u pravcu osovine potkoljenice, dakle u maksimalnoj je plantarnoj fleksiji. Prednji dio tarzusa i metatarzusa ide u dorzalnu fleksiju, a stražnji dio kalkaneusa je u poziciji lakog ekvinus položaja. Prisu</w:t>
      </w:r>
      <w:r w:rsidRPr="001C03A3">
        <w:rPr>
          <w:rStyle w:val="A0"/>
          <w:rFonts w:ascii="Times New Roman" w:hAnsi="Times New Roman" w:cs="Times New Roman"/>
          <w:sz w:val="24"/>
          <w:szCs w:val="24"/>
        </w:rPr>
        <w:softHyphen/>
        <w:t>tan je ne samo gubitak svoda stopala već dolazi i do jakog izboče</w:t>
      </w:r>
      <w:r w:rsidRPr="001C03A3">
        <w:rPr>
          <w:rStyle w:val="A0"/>
          <w:rFonts w:ascii="Times New Roman" w:hAnsi="Times New Roman" w:cs="Times New Roman"/>
          <w:sz w:val="24"/>
          <w:szCs w:val="24"/>
        </w:rPr>
        <w:softHyphen/>
        <w:t xml:space="preserve">nja u srednjoj trećini stopala, pa je to </w:t>
      </w:r>
      <w:r w:rsidRPr="001C03A3">
        <w:rPr>
          <w:rStyle w:val="A0"/>
          <w:rFonts w:ascii="Times New Roman" w:hAnsi="Times New Roman" w:cs="Times New Roman"/>
          <w:sz w:val="24"/>
          <w:szCs w:val="24"/>
        </w:rPr>
        <w:lastRenderedPageBreak/>
        <w:t>regija gdje se često formiraju dekubitusi. Hod je otežan, ubrzano je zamaranje i ravnoteža je ne</w:t>
      </w:r>
      <w:r w:rsidRPr="001C03A3">
        <w:rPr>
          <w:rStyle w:val="A0"/>
          <w:rFonts w:ascii="Times New Roman" w:hAnsi="Times New Roman" w:cs="Times New Roman"/>
          <w:sz w:val="24"/>
          <w:szCs w:val="24"/>
        </w:rPr>
        <w:softHyphen/>
        <w:t>stabil</w:t>
      </w:r>
      <w:r w:rsidR="00C44D80">
        <w:rPr>
          <w:rStyle w:val="A0"/>
          <w:rFonts w:ascii="Times New Roman" w:hAnsi="Times New Roman" w:cs="Times New Roman"/>
          <w:sz w:val="24"/>
          <w:szCs w:val="24"/>
        </w:rPr>
        <w:t>na. L</w:t>
      </w:r>
      <w:r w:rsidRPr="001C03A3">
        <w:rPr>
          <w:rStyle w:val="A0"/>
          <w:rFonts w:ascii="Times New Roman" w:hAnsi="Times New Roman" w:cs="Times New Roman"/>
          <w:sz w:val="24"/>
          <w:szCs w:val="24"/>
        </w:rPr>
        <w:t>ečenje je potrebno početi što ranije i to konzervativno redresmanom i/ili gipsanim kore</w:t>
      </w:r>
      <w:r w:rsidR="00C44D80">
        <w:rPr>
          <w:rStyle w:val="A0"/>
          <w:rFonts w:ascii="Times New Roman" w:hAnsi="Times New Roman" w:cs="Times New Roman"/>
          <w:sz w:val="24"/>
          <w:szCs w:val="24"/>
        </w:rPr>
        <w:t>kcijama. U slučaju neuspeha l</w:t>
      </w:r>
      <w:r w:rsidRPr="001C03A3">
        <w:rPr>
          <w:rStyle w:val="A0"/>
          <w:rFonts w:ascii="Times New Roman" w:hAnsi="Times New Roman" w:cs="Times New Roman"/>
          <w:sz w:val="24"/>
          <w:szCs w:val="24"/>
        </w:rPr>
        <w:t>e</w:t>
      </w:r>
      <w:r w:rsidRPr="001C03A3">
        <w:rPr>
          <w:rStyle w:val="A0"/>
          <w:rFonts w:ascii="Times New Roman" w:hAnsi="Times New Roman" w:cs="Times New Roman"/>
          <w:sz w:val="24"/>
          <w:szCs w:val="24"/>
        </w:rPr>
        <w:softHyphen/>
        <w:t>čenje je operativno.</w:t>
      </w:r>
    </w:p>
    <w:p w:rsidR="002843EF" w:rsidRPr="001C03A3" w:rsidRDefault="002843EF" w:rsidP="00C44D80">
      <w:pPr>
        <w:jc w:val="both"/>
        <w:rPr>
          <w:rFonts w:ascii="Times New Roman" w:hAnsi="Times New Roman" w:cs="Times New Roman"/>
          <w:sz w:val="24"/>
          <w:szCs w:val="24"/>
        </w:rPr>
      </w:pPr>
      <w:r>
        <w:rPr>
          <w:rStyle w:val="A0"/>
          <w:rFonts w:ascii="Times New Roman" w:hAnsi="Times New Roman" w:cs="Times New Roman"/>
          <w:i/>
          <w:iCs/>
          <w:sz w:val="24"/>
          <w:szCs w:val="24"/>
        </w:rPr>
        <w:t xml:space="preserve">     </w:t>
      </w:r>
      <w:r w:rsidRPr="001C03A3">
        <w:rPr>
          <w:rStyle w:val="A0"/>
          <w:rFonts w:ascii="Times New Roman" w:hAnsi="Times New Roman" w:cs="Times New Roman"/>
          <w:i/>
          <w:iCs/>
          <w:sz w:val="24"/>
          <w:szCs w:val="24"/>
        </w:rPr>
        <w:t xml:space="preserve">Stečeno ravno stopalo </w:t>
      </w:r>
      <w:r w:rsidRPr="001C03A3">
        <w:rPr>
          <w:rStyle w:val="A0"/>
          <w:rFonts w:ascii="Times New Roman" w:hAnsi="Times New Roman" w:cs="Times New Roman"/>
          <w:sz w:val="24"/>
          <w:szCs w:val="24"/>
        </w:rPr>
        <w:t>nastaje u toku razvoja. Statistike pokazuju da oko 20% novorođenčadi imaju pronacionu komponentu lakog stepe</w:t>
      </w:r>
      <w:r w:rsidRPr="001C03A3">
        <w:rPr>
          <w:rStyle w:val="A0"/>
          <w:rFonts w:ascii="Times New Roman" w:hAnsi="Times New Roman" w:cs="Times New Roman"/>
          <w:sz w:val="24"/>
          <w:szCs w:val="24"/>
        </w:rPr>
        <w:softHyphen/>
        <w:t>na mada bez patološkog značaja. U zavisnosti do gubitka kojeg sto</w:t>
      </w:r>
      <w:r w:rsidRPr="001C03A3">
        <w:rPr>
          <w:rStyle w:val="A0"/>
          <w:rFonts w:ascii="Times New Roman" w:hAnsi="Times New Roman" w:cs="Times New Roman"/>
          <w:sz w:val="24"/>
          <w:szCs w:val="24"/>
        </w:rPr>
        <w:softHyphen/>
        <w:t>palnog svoda je došlo, govori se o varijacijama osnovnog deformiteta i to pes planus longitudinalis, odnosno pes planus transversus.</w:t>
      </w:r>
    </w:p>
    <w:p w:rsidR="002843EF" w:rsidRPr="001C03A3" w:rsidRDefault="00E65AA4" w:rsidP="00C44D80">
      <w:pPr>
        <w:pStyle w:val="Pa31"/>
        <w:spacing w:before="500" w:after="280" w:line="276" w:lineRule="auto"/>
        <w:jc w:val="both"/>
        <w:rPr>
          <w:rFonts w:ascii="Times New Roman" w:hAnsi="Times New Roman" w:cs="Times New Roman"/>
          <w:color w:val="000000"/>
        </w:rPr>
      </w:pPr>
      <w:r>
        <w:rPr>
          <w:rFonts w:ascii="Times New Roman" w:hAnsi="Times New Roman" w:cs="Times New Roman"/>
        </w:rPr>
        <w:t xml:space="preserve">     </w:t>
      </w:r>
      <w:r w:rsidR="002843EF" w:rsidRPr="001C03A3">
        <w:rPr>
          <w:rFonts w:ascii="Times New Roman" w:hAnsi="Times New Roman" w:cs="Times New Roman"/>
          <w:b/>
          <w:bCs/>
          <w:i/>
          <w:iCs/>
          <w:color w:val="000000"/>
        </w:rPr>
        <w:t xml:space="preserve">ANATOMSKE KARAKTERISTIKE RAVNOG STOPALA </w:t>
      </w:r>
    </w:p>
    <w:p w:rsidR="002843EF" w:rsidRPr="001C03A3" w:rsidRDefault="002843EF" w:rsidP="00C44D80">
      <w:pPr>
        <w:pStyle w:val="Pa21"/>
        <w:spacing w:after="100" w:line="276" w:lineRule="auto"/>
        <w:ind w:firstLine="280"/>
        <w:jc w:val="both"/>
        <w:rPr>
          <w:rFonts w:ascii="Times New Roman" w:hAnsi="Times New Roman" w:cs="Times New Roman"/>
          <w:color w:val="000000"/>
        </w:rPr>
      </w:pPr>
      <w:r w:rsidRPr="001C03A3">
        <w:rPr>
          <w:rStyle w:val="A0"/>
          <w:rFonts w:ascii="Times New Roman" w:hAnsi="Times New Roman" w:cs="Times New Roman"/>
          <w:sz w:val="24"/>
          <w:szCs w:val="24"/>
        </w:rPr>
        <w:t xml:space="preserve">Analizom anatomskih karakteristika kod ravnog stopala se utvrđuje: </w:t>
      </w:r>
    </w:p>
    <w:p w:rsidR="002843EF" w:rsidRPr="001C03A3" w:rsidRDefault="002843EF" w:rsidP="00C44D80">
      <w:pPr>
        <w:pStyle w:val="Pa20"/>
        <w:numPr>
          <w:ilvl w:val="0"/>
          <w:numId w:val="1"/>
        </w:numPr>
        <w:spacing w:line="276" w:lineRule="auto"/>
        <w:jc w:val="both"/>
        <w:rPr>
          <w:rFonts w:ascii="Times New Roman" w:hAnsi="Times New Roman" w:cs="Times New Roman"/>
          <w:color w:val="000000"/>
        </w:rPr>
      </w:pPr>
      <w:r w:rsidRPr="001C03A3">
        <w:rPr>
          <w:rStyle w:val="A0"/>
          <w:rFonts w:ascii="Times New Roman" w:hAnsi="Times New Roman" w:cs="Times New Roman"/>
          <w:sz w:val="24"/>
          <w:szCs w:val="24"/>
        </w:rPr>
        <w:t xml:space="preserve">valgiditet pete ; </w:t>
      </w:r>
    </w:p>
    <w:p w:rsidR="002843EF" w:rsidRPr="001C03A3" w:rsidRDefault="002843EF" w:rsidP="00C44D80">
      <w:pPr>
        <w:pStyle w:val="Pa20"/>
        <w:numPr>
          <w:ilvl w:val="0"/>
          <w:numId w:val="1"/>
        </w:numPr>
        <w:spacing w:line="276" w:lineRule="auto"/>
        <w:jc w:val="both"/>
        <w:rPr>
          <w:rFonts w:ascii="Times New Roman" w:hAnsi="Times New Roman" w:cs="Times New Roman"/>
          <w:color w:val="000000"/>
        </w:rPr>
      </w:pPr>
      <w:r w:rsidRPr="001C03A3">
        <w:rPr>
          <w:rStyle w:val="A0"/>
          <w:rFonts w:ascii="Times New Roman" w:hAnsi="Times New Roman" w:cs="Times New Roman"/>
          <w:sz w:val="24"/>
          <w:szCs w:val="24"/>
        </w:rPr>
        <w:t>prednji dio stopala obično pokazuje tendenciju uvrtanja pre</w:t>
      </w:r>
      <w:r w:rsidRPr="001C03A3">
        <w:rPr>
          <w:rStyle w:val="A0"/>
          <w:rFonts w:ascii="Times New Roman" w:hAnsi="Times New Roman" w:cs="Times New Roman"/>
          <w:sz w:val="24"/>
          <w:szCs w:val="24"/>
        </w:rPr>
        <w:softHyphen/>
        <w:t xml:space="preserve">ma vani ; </w:t>
      </w:r>
    </w:p>
    <w:p w:rsidR="002843EF" w:rsidRPr="005C403E" w:rsidRDefault="002843EF" w:rsidP="00C44D80">
      <w:pPr>
        <w:pStyle w:val="ListParagraph"/>
        <w:numPr>
          <w:ilvl w:val="0"/>
          <w:numId w:val="1"/>
        </w:numPr>
        <w:jc w:val="both"/>
        <w:rPr>
          <w:rStyle w:val="A0"/>
          <w:rFonts w:ascii="Times New Roman" w:hAnsi="Times New Roman" w:cs="Times New Roman"/>
          <w:sz w:val="24"/>
          <w:szCs w:val="24"/>
        </w:rPr>
      </w:pPr>
      <w:r w:rsidRPr="005C403E">
        <w:rPr>
          <w:rStyle w:val="A0"/>
          <w:rFonts w:ascii="Times New Roman" w:hAnsi="Times New Roman" w:cs="Times New Roman"/>
          <w:sz w:val="24"/>
          <w:szCs w:val="24"/>
        </w:rPr>
        <w:t>elongacija mišićnih tetiva i istezanje okolnog ligamentarnog aparata.</w:t>
      </w:r>
    </w:p>
    <w:p w:rsidR="002843EF" w:rsidRPr="001C03A3" w:rsidRDefault="002843EF" w:rsidP="00C44D80">
      <w:pPr>
        <w:pStyle w:val="Pa15"/>
        <w:spacing w:before="560" w:after="280" w:line="276" w:lineRule="auto"/>
        <w:ind w:left="280"/>
        <w:jc w:val="both"/>
        <w:rPr>
          <w:rFonts w:ascii="Times New Roman" w:hAnsi="Times New Roman" w:cs="Times New Roman"/>
          <w:color w:val="000000"/>
        </w:rPr>
      </w:pPr>
      <w:r w:rsidRPr="001C03A3">
        <w:rPr>
          <w:rFonts w:ascii="Times New Roman" w:hAnsi="Times New Roman" w:cs="Times New Roman"/>
          <w:b/>
          <w:bCs/>
          <w:i/>
          <w:iCs/>
          <w:color w:val="000000"/>
        </w:rPr>
        <w:t xml:space="preserve">KLINIČKI IZGLED RAVNOG STOPALA </w:t>
      </w:r>
    </w:p>
    <w:p w:rsidR="002843EF" w:rsidRPr="001C03A3" w:rsidRDefault="002843EF" w:rsidP="00C44D80">
      <w:pPr>
        <w:pStyle w:val="Pa21"/>
        <w:spacing w:after="100" w:line="276" w:lineRule="auto"/>
        <w:ind w:firstLine="280"/>
        <w:jc w:val="both"/>
        <w:rPr>
          <w:rFonts w:ascii="Times New Roman" w:hAnsi="Times New Roman" w:cs="Times New Roman"/>
          <w:color w:val="000000"/>
        </w:rPr>
      </w:pPr>
      <w:r w:rsidRPr="001C03A3">
        <w:rPr>
          <w:rStyle w:val="A0"/>
          <w:rFonts w:ascii="Times New Roman" w:hAnsi="Times New Roman" w:cs="Times New Roman"/>
          <w:sz w:val="24"/>
          <w:szCs w:val="24"/>
        </w:rPr>
        <w:t xml:space="preserve">Klinički izgled pes planusa se diferencira u više oblika: </w:t>
      </w:r>
    </w:p>
    <w:p w:rsidR="002843EF" w:rsidRPr="001C03A3" w:rsidRDefault="002843EF" w:rsidP="00C44D80">
      <w:pPr>
        <w:pStyle w:val="Pa18"/>
        <w:numPr>
          <w:ilvl w:val="0"/>
          <w:numId w:val="2"/>
        </w:numPr>
        <w:spacing w:after="20" w:line="276" w:lineRule="auto"/>
        <w:jc w:val="both"/>
        <w:rPr>
          <w:rFonts w:ascii="Times New Roman" w:hAnsi="Times New Roman" w:cs="Times New Roman"/>
          <w:color w:val="000000"/>
        </w:rPr>
      </w:pPr>
      <w:r w:rsidRPr="001C03A3">
        <w:rPr>
          <w:rStyle w:val="A0"/>
          <w:rFonts w:ascii="Times New Roman" w:hAnsi="Times New Roman" w:cs="Times New Roman"/>
          <w:sz w:val="24"/>
          <w:szCs w:val="24"/>
        </w:rPr>
        <w:t>fleksibilno ravno stopala koje se javlja samo prilikom optere</w:t>
      </w:r>
      <w:r w:rsidRPr="001C03A3">
        <w:rPr>
          <w:rStyle w:val="A0"/>
          <w:rFonts w:ascii="Times New Roman" w:hAnsi="Times New Roman" w:cs="Times New Roman"/>
          <w:sz w:val="24"/>
          <w:szCs w:val="24"/>
        </w:rPr>
        <w:softHyphen/>
        <w:t xml:space="preserve">ćenja; </w:t>
      </w:r>
    </w:p>
    <w:p w:rsidR="002843EF" w:rsidRPr="001C03A3" w:rsidRDefault="002843EF" w:rsidP="00C44D80">
      <w:pPr>
        <w:pStyle w:val="Pa18"/>
        <w:numPr>
          <w:ilvl w:val="0"/>
          <w:numId w:val="2"/>
        </w:numPr>
        <w:spacing w:after="20" w:line="276" w:lineRule="auto"/>
        <w:jc w:val="both"/>
        <w:rPr>
          <w:rFonts w:ascii="Times New Roman" w:hAnsi="Times New Roman" w:cs="Times New Roman"/>
          <w:color w:val="000000"/>
        </w:rPr>
      </w:pPr>
      <w:r w:rsidRPr="001C03A3">
        <w:rPr>
          <w:rStyle w:val="A0"/>
          <w:rFonts w:ascii="Times New Roman" w:hAnsi="Times New Roman" w:cs="Times New Roman"/>
          <w:sz w:val="24"/>
          <w:szCs w:val="24"/>
        </w:rPr>
        <w:t>pravo ravno stopalo koje predstavlja strukturalnu anoma</w:t>
      </w:r>
      <w:r w:rsidRPr="001C03A3">
        <w:rPr>
          <w:rStyle w:val="A0"/>
          <w:rFonts w:ascii="Times New Roman" w:hAnsi="Times New Roman" w:cs="Times New Roman"/>
          <w:sz w:val="24"/>
          <w:szCs w:val="24"/>
        </w:rPr>
        <w:softHyphen/>
        <w:t xml:space="preserve">liju sa valgiditetom </w:t>
      </w:r>
      <w:r w:rsidR="00C44D80">
        <w:rPr>
          <w:rStyle w:val="A0"/>
          <w:rFonts w:ascii="Times New Roman" w:hAnsi="Times New Roman" w:cs="Times New Roman"/>
          <w:sz w:val="24"/>
          <w:szCs w:val="24"/>
        </w:rPr>
        <w:t>zadnjeg d</w:t>
      </w:r>
      <w:r w:rsidRPr="001C03A3">
        <w:rPr>
          <w:rStyle w:val="A0"/>
          <w:rFonts w:ascii="Times New Roman" w:hAnsi="Times New Roman" w:cs="Times New Roman"/>
          <w:sz w:val="24"/>
          <w:szCs w:val="24"/>
        </w:rPr>
        <w:t>ela i</w:t>
      </w:r>
      <w:r w:rsidR="00C44D80">
        <w:rPr>
          <w:rStyle w:val="A0"/>
          <w:rFonts w:ascii="Times New Roman" w:hAnsi="Times New Roman" w:cs="Times New Roman"/>
          <w:sz w:val="24"/>
          <w:szCs w:val="24"/>
        </w:rPr>
        <w:t xml:space="preserve"> supinacijom prednjeg d</w:t>
      </w:r>
      <w:r w:rsidRPr="001C03A3">
        <w:rPr>
          <w:rStyle w:val="A0"/>
          <w:rFonts w:ascii="Times New Roman" w:hAnsi="Times New Roman" w:cs="Times New Roman"/>
          <w:sz w:val="24"/>
          <w:szCs w:val="24"/>
        </w:rPr>
        <w:t xml:space="preserve">ela; </w:t>
      </w:r>
    </w:p>
    <w:p w:rsidR="002843EF" w:rsidRPr="005C403E" w:rsidRDefault="002843EF" w:rsidP="00C44D80">
      <w:pPr>
        <w:pStyle w:val="ListParagraph"/>
        <w:numPr>
          <w:ilvl w:val="0"/>
          <w:numId w:val="2"/>
        </w:numPr>
        <w:jc w:val="both"/>
        <w:rPr>
          <w:rFonts w:ascii="Times New Roman" w:hAnsi="Times New Roman" w:cs="Times New Roman"/>
          <w:sz w:val="24"/>
          <w:szCs w:val="24"/>
        </w:rPr>
      </w:pPr>
      <w:r w:rsidRPr="005C403E">
        <w:rPr>
          <w:rStyle w:val="A0"/>
          <w:rFonts w:ascii="Times New Roman" w:hAnsi="Times New Roman" w:cs="Times New Roman"/>
          <w:sz w:val="24"/>
          <w:szCs w:val="24"/>
        </w:rPr>
        <w:t>lažno ravno stopalo,</w:t>
      </w:r>
      <w:r w:rsidR="00C44D80">
        <w:rPr>
          <w:rStyle w:val="A0"/>
          <w:rFonts w:ascii="Times New Roman" w:hAnsi="Times New Roman" w:cs="Times New Roman"/>
          <w:sz w:val="24"/>
          <w:szCs w:val="24"/>
        </w:rPr>
        <w:t xml:space="preserve"> </w:t>
      </w:r>
      <w:r w:rsidRPr="005C403E">
        <w:rPr>
          <w:rStyle w:val="A0"/>
          <w:rFonts w:ascii="Times New Roman" w:hAnsi="Times New Roman" w:cs="Times New Roman"/>
          <w:sz w:val="24"/>
          <w:szCs w:val="24"/>
        </w:rPr>
        <w:t>potiče od nakupljeno</w:t>
      </w:r>
      <w:r w:rsidR="00C44D80">
        <w:rPr>
          <w:rStyle w:val="A0"/>
          <w:rFonts w:ascii="Times New Roman" w:hAnsi="Times New Roman" w:cs="Times New Roman"/>
          <w:sz w:val="24"/>
          <w:szCs w:val="24"/>
        </w:rPr>
        <w:t>g potkožnog ma</w:t>
      </w:r>
      <w:r w:rsidR="00C44D80">
        <w:rPr>
          <w:rStyle w:val="A0"/>
          <w:rFonts w:ascii="Times New Roman" w:hAnsi="Times New Roman" w:cs="Times New Roman"/>
          <w:sz w:val="24"/>
          <w:szCs w:val="24"/>
        </w:rPr>
        <w:softHyphen/>
        <w:t>snog tkiva kod d</w:t>
      </w:r>
      <w:r w:rsidRPr="005C403E">
        <w:rPr>
          <w:rStyle w:val="A0"/>
          <w:rFonts w:ascii="Times New Roman" w:hAnsi="Times New Roman" w:cs="Times New Roman"/>
          <w:sz w:val="24"/>
          <w:szCs w:val="24"/>
        </w:rPr>
        <w:t>ece do 2 ili do 3 godine starosti.</w:t>
      </w:r>
    </w:p>
    <w:p w:rsidR="002843EF" w:rsidRPr="001C03A3" w:rsidRDefault="002843EF" w:rsidP="00C44D80">
      <w:pPr>
        <w:pStyle w:val="Default"/>
        <w:spacing w:before="520" w:after="280" w:line="276" w:lineRule="auto"/>
        <w:ind w:left="280"/>
        <w:jc w:val="both"/>
        <w:rPr>
          <w:rFonts w:ascii="Times New Roman" w:hAnsi="Times New Roman" w:cs="Times New Roman"/>
        </w:rPr>
      </w:pPr>
      <w:r w:rsidRPr="001C03A3">
        <w:rPr>
          <w:rFonts w:ascii="Times New Roman" w:hAnsi="Times New Roman" w:cs="Times New Roman"/>
          <w:b/>
          <w:bCs/>
          <w:i/>
          <w:iCs/>
        </w:rPr>
        <w:t xml:space="preserve">KLINIČKI ZNACI RAVNOG STOPALA </w:t>
      </w:r>
    </w:p>
    <w:p w:rsidR="002843EF" w:rsidRPr="001C03A3" w:rsidRDefault="002843EF" w:rsidP="00C44D80">
      <w:pPr>
        <w:pStyle w:val="Pa21"/>
        <w:spacing w:after="100" w:line="276" w:lineRule="auto"/>
        <w:ind w:firstLine="280"/>
        <w:jc w:val="both"/>
        <w:rPr>
          <w:rFonts w:ascii="Times New Roman" w:hAnsi="Times New Roman" w:cs="Times New Roman"/>
          <w:color w:val="000000"/>
        </w:rPr>
      </w:pPr>
      <w:r w:rsidRPr="001C03A3">
        <w:rPr>
          <w:rStyle w:val="A0"/>
          <w:rFonts w:ascii="Times New Roman" w:hAnsi="Times New Roman" w:cs="Times New Roman"/>
          <w:sz w:val="24"/>
          <w:szCs w:val="24"/>
        </w:rPr>
        <w:t xml:space="preserve">Klinički znaci ravnog stopala mogu biti različiti, a najčešći su: </w:t>
      </w:r>
    </w:p>
    <w:p w:rsidR="002843EF" w:rsidRPr="001C03A3" w:rsidRDefault="002843EF" w:rsidP="00C44D80">
      <w:pPr>
        <w:pStyle w:val="Pa18"/>
        <w:numPr>
          <w:ilvl w:val="0"/>
          <w:numId w:val="3"/>
        </w:numPr>
        <w:spacing w:after="20" w:line="276" w:lineRule="auto"/>
        <w:jc w:val="both"/>
        <w:rPr>
          <w:rFonts w:ascii="Times New Roman" w:hAnsi="Times New Roman" w:cs="Times New Roman"/>
          <w:color w:val="000000"/>
        </w:rPr>
      </w:pPr>
      <w:r w:rsidRPr="001C03A3">
        <w:rPr>
          <w:rStyle w:val="A0"/>
          <w:rFonts w:ascii="Times New Roman" w:hAnsi="Times New Roman" w:cs="Times New Roman"/>
          <w:sz w:val="24"/>
          <w:szCs w:val="24"/>
        </w:rPr>
        <w:t xml:space="preserve">bolovi u samom stopalu ; </w:t>
      </w:r>
    </w:p>
    <w:p w:rsidR="002843EF" w:rsidRPr="001C03A3" w:rsidRDefault="00C44D80" w:rsidP="00C44D80">
      <w:pPr>
        <w:pStyle w:val="Pa18"/>
        <w:numPr>
          <w:ilvl w:val="0"/>
          <w:numId w:val="3"/>
        </w:numPr>
        <w:spacing w:after="20" w:line="276" w:lineRule="auto"/>
        <w:jc w:val="both"/>
        <w:rPr>
          <w:rFonts w:ascii="Times New Roman" w:hAnsi="Times New Roman" w:cs="Times New Roman"/>
          <w:color w:val="000000"/>
        </w:rPr>
      </w:pPr>
      <w:r>
        <w:rPr>
          <w:rStyle w:val="A0"/>
          <w:rFonts w:ascii="Times New Roman" w:hAnsi="Times New Roman" w:cs="Times New Roman"/>
          <w:sz w:val="24"/>
          <w:szCs w:val="24"/>
        </w:rPr>
        <w:t>bolovi u potkol</w:t>
      </w:r>
      <w:r w:rsidR="002843EF" w:rsidRPr="001C03A3">
        <w:rPr>
          <w:rStyle w:val="A0"/>
          <w:rFonts w:ascii="Times New Roman" w:hAnsi="Times New Roman" w:cs="Times New Roman"/>
          <w:sz w:val="24"/>
          <w:szCs w:val="24"/>
        </w:rPr>
        <w:t xml:space="preserve">enicama ( zbog istezanja mišića pojedinih funkcionalnih grupa) </w:t>
      </w:r>
    </w:p>
    <w:p w:rsidR="002843EF" w:rsidRPr="001C03A3" w:rsidRDefault="002843EF" w:rsidP="00C44D80">
      <w:pPr>
        <w:pStyle w:val="Pa18"/>
        <w:numPr>
          <w:ilvl w:val="0"/>
          <w:numId w:val="3"/>
        </w:numPr>
        <w:spacing w:after="20" w:line="276" w:lineRule="auto"/>
        <w:jc w:val="both"/>
        <w:rPr>
          <w:rFonts w:ascii="Times New Roman" w:hAnsi="Times New Roman" w:cs="Times New Roman"/>
          <w:color w:val="000000"/>
        </w:rPr>
      </w:pPr>
      <w:r w:rsidRPr="001C03A3">
        <w:rPr>
          <w:rStyle w:val="A0"/>
          <w:rFonts w:ascii="Times New Roman" w:hAnsi="Times New Roman" w:cs="Times New Roman"/>
          <w:sz w:val="24"/>
          <w:szCs w:val="24"/>
        </w:rPr>
        <w:t>bolovi u lumbosakralnoj regiji i</w:t>
      </w:r>
      <w:r w:rsidR="00C44D80">
        <w:rPr>
          <w:rStyle w:val="A0"/>
          <w:rFonts w:ascii="Times New Roman" w:hAnsi="Times New Roman" w:cs="Times New Roman"/>
          <w:sz w:val="24"/>
          <w:szCs w:val="24"/>
        </w:rPr>
        <w:t xml:space="preserve"> to kao reakcija kompenzacione</w:t>
      </w:r>
      <w:r w:rsidRPr="001C03A3">
        <w:rPr>
          <w:rStyle w:val="A0"/>
          <w:rFonts w:ascii="Times New Roman" w:hAnsi="Times New Roman" w:cs="Times New Roman"/>
          <w:sz w:val="24"/>
          <w:szCs w:val="24"/>
        </w:rPr>
        <w:t xml:space="preserve"> prirode ; </w:t>
      </w:r>
    </w:p>
    <w:p w:rsidR="002843EF" w:rsidRPr="001C03A3" w:rsidRDefault="002843EF" w:rsidP="00C44D80">
      <w:pPr>
        <w:pStyle w:val="Pa18"/>
        <w:numPr>
          <w:ilvl w:val="0"/>
          <w:numId w:val="3"/>
        </w:numPr>
        <w:spacing w:after="20" w:line="276" w:lineRule="auto"/>
        <w:jc w:val="both"/>
        <w:rPr>
          <w:rFonts w:ascii="Times New Roman" w:hAnsi="Times New Roman" w:cs="Times New Roman"/>
          <w:color w:val="000000"/>
        </w:rPr>
      </w:pPr>
      <w:r w:rsidRPr="001C03A3">
        <w:rPr>
          <w:rStyle w:val="A0"/>
          <w:rFonts w:ascii="Times New Roman" w:hAnsi="Times New Roman" w:cs="Times New Roman"/>
          <w:sz w:val="24"/>
          <w:szCs w:val="24"/>
        </w:rPr>
        <w:t xml:space="preserve">ubrzan zamor pri dužem hodu ili stajanju ; </w:t>
      </w:r>
    </w:p>
    <w:p w:rsidR="002843EF" w:rsidRDefault="00C44D80" w:rsidP="00C44D80">
      <w:pPr>
        <w:pStyle w:val="Pa18"/>
        <w:numPr>
          <w:ilvl w:val="0"/>
          <w:numId w:val="3"/>
        </w:numPr>
        <w:spacing w:after="20" w:line="276" w:lineRule="auto"/>
        <w:jc w:val="both"/>
        <w:rPr>
          <w:rFonts w:ascii="Times New Roman" w:hAnsi="Times New Roman" w:cs="Times New Roman"/>
          <w:color w:val="000000"/>
        </w:rPr>
      </w:pPr>
      <w:r>
        <w:rPr>
          <w:rStyle w:val="A0"/>
          <w:rFonts w:ascii="Times New Roman" w:hAnsi="Times New Roman" w:cs="Times New Roman"/>
          <w:sz w:val="24"/>
          <w:szCs w:val="24"/>
        </w:rPr>
        <w:t>osećaj “t</w:t>
      </w:r>
      <w:r w:rsidR="002843EF" w:rsidRPr="001C03A3">
        <w:rPr>
          <w:rStyle w:val="A0"/>
          <w:rFonts w:ascii="Times New Roman" w:hAnsi="Times New Roman" w:cs="Times New Roman"/>
          <w:sz w:val="24"/>
          <w:szCs w:val="24"/>
        </w:rPr>
        <w:t xml:space="preserve">esnoće” obuće ; </w:t>
      </w:r>
    </w:p>
    <w:p w:rsidR="002843EF" w:rsidRDefault="002843EF" w:rsidP="00C44D80">
      <w:pPr>
        <w:pStyle w:val="Pa18"/>
        <w:numPr>
          <w:ilvl w:val="0"/>
          <w:numId w:val="3"/>
        </w:numPr>
        <w:spacing w:after="20" w:line="276" w:lineRule="auto"/>
        <w:jc w:val="both"/>
        <w:rPr>
          <w:rStyle w:val="A0"/>
          <w:rFonts w:ascii="Times New Roman" w:hAnsi="Times New Roman" w:cs="Times New Roman"/>
          <w:sz w:val="24"/>
          <w:szCs w:val="24"/>
        </w:rPr>
      </w:pPr>
      <w:r>
        <w:rPr>
          <w:rStyle w:val="A0"/>
          <w:rFonts w:ascii="Times New Roman" w:hAnsi="Times New Roman" w:cs="Times New Roman"/>
          <w:sz w:val="24"/>
          <w:szCs w:val="24"/>
        </w:rPr>
        <w:t>e</w:t>
      </w:r>
      <w:r w:rsidRPr="001C03A3">
        <w:rPr>
          <w:rStyle w:val="A0"/>
          <w:rFonts w:ascii="Times New Roman" w:hAnsi="Times New Roman" w:cs="Times New Roman"/>
          <w:sz w:val="24"/>
          <w:szCs w:val="24"/>
        </w:rPr>
        <w:t>demi oko skočnog zglo</w:t>
      </w:r>
      <w:r w:rsidR="00C44D80">
        <w:rPr>
          <w:rStyle w:val="A0"/>
          <w:rFonts w:ascii="Times New Roman" w:hAnsi="Times New Roman" w:cs="Times New Roman"/>
          <w:sz w:val="24"/>
          <w:szCs w:val="24"/>
        </w:rPr>
        <w:t>ba sa cirkulacionim</w:t>
      </w:r>
      <w:r w:rsidRPr="001C03A3">
        <w:rPr>
          <w:rStyle w:val="A0"/>
          <w:rFonts w:ascii="Times New Roman" w:hAnsi="Times New Roman" w:cs="Times New Roman"/>
          <w:sz w:val="24"/>
          <w:szCs w:val="24"/>
        </w:rPr>
        <w:t xml:space="preserve"> poremećajima ; </w:t>
      </w:r>
    </w:p>
    <w:p w:rsidR="002843EF" w:rsidRPr="001C03A3" w:rsidRDefault="002843EF" w:rsidP="00C44D80">
      <w:pPr>
        <w:pStyle w:val="Pa18"/>
        <w:numPr>
          <w:ilvl w:val="0"/>
          <w:numId w:val="3"/>
        </w:numPr>
        <w:spacing w:after="20" w:line="276" w:lineRule="auto"/>
        <w:jc w:val="both"/>
        <w:rPr>
          <w:rStyle w:val="A0"/>
          <w:rFonts w:ascii="Times New Roman" w:hAnsi="Times New Roman" w:cs="Times New Roman"/>
          <w:sz w:val="24"/>
          <w:szCs w:val="24"/>
        </w:rPr>
      </w:pPr>
      <w:r w:rsidRPr="001C03A3">
        <w:rPr>
          <w:rStyle w:val="A0"/>
          <w:rFonts w:ascii="Times New Roman" w:hAnsi="Times New Roman" w:cs="Times New Roman"/>
          <w:sz w:val="24"/>
          <w:szCs w:val="24"/>
        </w:rPr>
        <w:t xml:space="preserve">proširenje </w:t>
      </w:r>
      <w:r w:rsidR="00C44D80">
        <w:rPr>
          <w:rStyle w:val="A0"/>
          <w:rFonts w:ascii="Times New Roman" w:hAnsi="Times New Roman" w:cs="Times New Roman"/>
          <w:sz w:val="24"/>
          <w:szCs w:val="24"/>
        </w:rPr>
        <w:t>potkožne venske mreže na potkol</w:t>
      </w:r>
      <w:r w:rsidRPr="001C03A3">
        <w:rPr>
          <w:rStyle w:val="A0"/>
          <w:rFonts w:ascii="Times New Roman" w:hAnsi="Times New Roman" w:cs="Times New Roman"/>
          <w:sz w:val="24"/>
          <w:szCs w:val="24"/>
        </w:rPr>
        <w:t>enicama ..</w:t>
      </w:r>
    </w:p>
    <w:p w:rsidR="002843EF" w:rsidRPr="001C03A3" w:rsidRDefault="002843EF" w:rsidP="00C44D80">
      <w:pPr>
        <w:pStyle w:val="Pa15"/>
        <w:spacing w:before="560" w:after="280" w:line="276" w:lineRule="auto"/>
        <w:ind w:left="280"/>
        <w:jc w:val="both"/>
        <w:rPr>
          <w:rFonts w:ascii="Times New Roman" w:hAnsi="Times New Roman" w:cs="Times New Roman"/>
          <w:color w:val="000000"/>
        </w:rPr>
      </w:pPr>
      <w:r w:rsidRPr="001C03A3">
        <w:rPr>
          <w:rFonts w:ascii="Times New Roman" w:hAnsi="Times New Roman" w:cs="Times New Roman"/>
          <w:b/>
          <w:bCs/>
          <w:i/>
          <w:iCs/>
          <w:color w:val="000000"/>
        </w:rPr>
        <w:lastRenderedPageBreak/>
        <w:t xml:space="preserve">NAJČEŠĆI UZROCI RAVNOG STOPALA </w:t>
      </w:r>
    </w:p>
    <w:p w:rsidR="002843EF" w:rsidRPr="001C03A3" w:rsidRDefault="002843EF" w:rsidP="00C44D80">
      <w:pPr>
        <w:pStyle w:val="Pa21"/>
        <w:spacing w:after="100" w:line="276" w:lineRule="auto"/>
        <w:ind w:firstLine="280"/>
        <w:jc w:val="both"/>
        <w:rPr>
          <w:rFonts w:ascii="Times New Roman" w:hAnsi="Times New Roman" w:cs="Times New Roman"/>
          <w:color w:val="000000"/>
        </w:rPr>
      </w:pPr>
      <w:r w:rsidRPr="001C03A3">
        <w:rPr>
          <w:rStyle w:val="A0"/>
          <w:rFonts w:ascii="Times New Roman" w:hAnsi="Times New Roman" w:cs="Times New Roman"/>
          <w:sz w:val="24"/>
          <w:szCs w:val="24"/>
        </w:rPr>
        <w:t xml:space="preserve">Uzroci ravnog stopala su višestruki: </w:t>
      </w:r>
    </w:p>
    <w:p w:rsidR="002843EF" w:rsidRPr="001C03A3" w:rsidRDefault="002843EF" w:rsidP="00C44D80">
      <w:pPr>
        <w:pStyle w:val="Pa18"/>
        <w:numPr>
          <w:ilvl w:val="0"/>
          <w:numId w:val="4"/>
        </w:numPr>
        <w:spacing w:after="20" w:line="276" w:lineRule="auto"/>
        <w:jc w:val="both"/>
        <w:rPr>
          <w:rFonts w:ascii="Times New Roman" w:hAnsi="Times New Roman" w:cs="Times New Roman"/>
          <w:color w:val="000000"/>
        </w:rPr>
      </w:pPr>
      <w:r w:rsidRPr="001C03A3">
        <w:rPr>
          <w:rStyle w:val="A0"/>
          <w:rFonts w:ascii="Times New Roman" w:hAnsi="Times New Roman" w:cs="Times New Roman"/>
          <w:sz w:val="24"/>
          <w:szCs w:val="24"/>
        </w:rPr>
        <w:t xml:space="preserve">rano </w:t>
      </w:r>
      <w:r w:rsidR="00C44D80">
        <w:rPr>
          <w:rStyle w:val="A0"/>
          <w:rFonts w:ascii="Times New Roman" w:hAnsi="Times New Roman" w:cs="Times New Roman"/>
          <w:sz w:val="24"/>
          <w:szCs w:val="24"/>
        </w:rPr>
        <w:t>nasilno opterećivanje stopala d</w:t>
      </w:r>
      <w:r w:rsidRPr="001C03A3">
        <w:rPr>
          <w:rStyle w:val="A0"/>
          <w:rFonts w:ascii="Times New Roman" w:hAnsi="Times New Roman" w:cs="Times New Roman"/>
          <w:sz w:val="24"/>
          <w:szCs w:val="24"/>
        </w:rPr>
        <w:t xml:space="preserve">eteta ; </w:t>
      </w:r>
    </w:p>
    <w:p w:rsidR="002843EF" w:rsidRPr="001C03A3" w:rsidRDefault="002843EF" w:rsidP="00C44D80">
      <w:pPr>
        <w:pStyle w:val="Pa18"/>
        <w:numPr>
          <w:ilvl w:val="0"/>
          <w:numId w:val="4"/>
        </w:numPr>
        <w:spacing w:after="20" w:line="276" w:lineRule="auto"/>
        <w:jc w:val="both"/>
        <w:rPr>
          <w:rFonts w:ascii="Times New Roman" w:hAnsi="Times New Roman" w:cs="Times New Roman"/>
          <w:color w:val="000000"/>
        </w:rPr>
      </w:pPr>
      <w:r w:rsidRPr="001C03A3">
        <w:rPr>
          <w:rStyle w:val="A0"/>
          <w:rFonts w:ascii="Times New Roman" w:hAnsi="Times New Roman" w:cs="Times New Roman"/>
          <w:sz w:val="24"/>
          <w:szCs w:val="24"/>
        </w:rPr>
        <w:t xml:space="preserve">nagli porast tjelesne težine ; </w:t>
      </w:r>
    </w:p>
    <w:p w:rsidR="002843EF" w:rsidRPr="001C03A3" w:rsidRDefault="002843EF" w:rsidP="00C44D80">
      <w:pPr>
        <w:pStyle w:val="Pa18"/>
        <w:numPr>
          <w:ilvl w:val="0"/>
          <w:numId w:val="4"/>
        </w:numPr>
        <w:spacing w:after="20" w:line="276" w:lineRule="auto"/>
        <w:jc w:val="both"/>
        <w:rPr>
          <w:rFonts w:ascii="Times New Roman" w:hAnsi="Times New Roman" w:cs="Times New Roman"/>
          <w:color w:val="000000"/>
        </w:rPr>
      </w:pPr>
      <w:r w:rsidRPr="001C03A3">
        <w:rPr>
          <w:rStyle w:val="A0"/>
          <w:rFonts w:ascii="Times New Roman" w:hAnsi="Times New Roman" w:cs="Times New Roman"/>
          <w:sz w:val="24"/>
          <w:szCs w:val="24"/>
        </w:rPr>
        <w:t xml:space="preserve">nošenje ili držanje teških predmeta (profesionalno) ; </w:t>
      </w:r>
    </w:p>
    <w:p w:rsidR="002843EF" w:rsidRPr="001C03A3" w:rsidRDefault="002843EF" w:rsidP="00C44D80">
      <w:pPr>
        <w:pStyle w:val="Pa18"/>
        <w:numPr>
          <w:ilvl w:val="0"/>
          <w:numId w:val="4"/>
        </w:numPr>
        <w:spacing w:after="20" w:line="276" w:lineRule="auto"/>
        <w:jc w:val="both"/>
        <w:rPr>
          <w:rFonts w:ascii="Times New Roman" w:hAnsi="Times New Roman" w:cs="Times New Roman"/>
          <w:color w:val="000000"/>
        </w:rPr>
      </w:pPr>
      <w:r w:rsidRPr="001C03A3">
        <w:rPr>
          <w:rStyle w:val="A0"/>
          <w:rFonts w:ascii="Times New Roman" w:hAnsi="Times New Roman" w:cs="Times New Roman"/>
          <w:sz w:val="24"/>
          <w:szCs w:val="24"/>
        </w:rPr>
        <w:t>konstantno opterećenje normalnom težinom (dugo, konstan</w:t>
      </w:r>
      <w:r w:rsidRPr="001C03A3">
        <w:rPr>
          <w:rStyle w:val="A0"/>
          <w:rFonts w:ascii="Times New Roman" w:hAnsi="Times New Roman" w:cs="Times New Roman"/>
          <w:sz w:val="24"/>
          <w:szCs w:val="24"/>
        </w:rPr>
        <w:softHyphen/>
        <w:t xml:space="preserve">tno stajanje); </w:t>
      </w:r>
    </w:p>
    <w:p w:rsidR="002843EF" w:rsidRPr="005C403E" w:rsidRDefault="002843EF" w:rsidP="00C44D80">
      <w:pPr>
        <w:pStyle w:val="ListParagraph"/>
        <w:numPr>
          <w:ilvl w:val="0"/>
          <w:numId w:val="4"/>
        </w:numPr>
        <w:jc w:val="both"/>
        <w:rPr>
          <w:rFonts w:ascii="Times New Roman" w:hAnsi="Times New Roman" w:cs="Times New Roman"/>
          <w:color w:val="000000"/>
          <w:sz w:val="24"/>
          <w:szCs w:val="24"/>
        </w:rPr>
      </w:pPr>
      <w:r w:rsidRPr="005C403E">
        <w:rPr>
          <w:rStyle w:val="A0"/>
          <w:rFonts w:ascii="Times New Roman" w:hAnsi="Times New Roman" w:cs="Times New Roman"/>
          <w:sz w:val="24"/>
          <w:szCs w:val="24"/>
        </w:rPr>
        <w:t>slabljenje muskulature koja održava svodove stopala u fizio</w:t>
      </w:r>
      <w:r w:rsidRPr="005C403E">
        <w:rPr>
          <w:rStyle w:val="A0"/>
          <w:rFonts w:ascii="Times New Roman" w:hAnsi="Times New Roman" w:cs="Times New Roman"/>
          <w:sz w:val="24"/>
          <w:szCs w:val="24"/>
        </w:rPr>
        <w:softHyphen/>
        <w:t>loškim okvirima ;                                                       ograničavanje funkcije miš</w:t>
      </w:r>
      <w:r w:rsidR="00C44D80">
        <w:rPr>
          <w:rStyle w:val="A0"/>
          <w:rFonts w:ascii="Times New Roman" w:hAnsi="Times New Roman" w:cs="Times New Roman"/>
          <w:sz w:val="24"/>
          <w:szCs w:val="24"/>
        </w:rPr>
        <w:t>ića stopala (nošenje tvrde i t</w:t>
      </w:r>
      <w:r w:rsidRPr="005C403E">
        <w:rPr>
          <w:rStyle w:val="A0"/>
          <w:rFonts w:ascii="Times New Roman" w:hAnsi="Times New Roman" w:cs="Times New Roman"/>
          <w:sz w:val="24"/>
          <w:szCs w:val="24"/>
        </w:rPr>
        <w:t xml:space="preserve">esne obuće) ; </w:t>
      </w:r>
    </w:p>
    <w:p w:rsidR="002843EF" w:rsidRPr="001C03A3" w:rsidRDefault="002843EF" w:rsidP="00C44D80">
      <w:pPr>
        <w:pStyle w:val="Pa20"/>
        <w:numPr>
          <w:ilvl w:val="0"/>
          <w:numId w:val="4"/>
        </w:numPr>
        <w:spacing w:line="276" w:lineRule="auto"/>
        <w:jc w:val="both"/>
        <w:rPr>
          <w:rFonts w:ascii="Times New Roman" w:hAnsi="Times New Roman" w:cs="Times New Roman"/>
          <w:color w:val="000000"/>
        </w:rPr>
      </w:pPr>
      <w:r w:rsidRPr="001C03A3">
        <w:rPr>
          <w:rStyle w:val="A0"/>
          <w:rFonts w:ascii="Times New Roman" w:hAnsi="Times New Roman" w:cs="Times New Roman"/>
          <w:sz w:val="24"/>
          <w:szCs w:val="24"/>
        </w:rPr>
        <w:t xml:space="preserve">traumom izazvano rušenje konstrukcije stopala. </w:t>
      </w:r>
    </w:p>
    <w:p w:rsidR="002843EF" w:rsidRPr="001C03A3" w:rsidRDefault="002843EF" w:rsidP="00C44D80">
      <w:pPr>
        <w:pStyle w:val="Pa20"/>
        <w:numPr>
          <w:ilvl w:val="0"/>
          <w:numId w:val="4"/>
        </w:numPr>
        <w:spacing w:line="276" w:lineRule="auto"/>
        <w:jc w:val="both"/>
        <w:rPr>
          <w:rFonts w:ascii="Times New Roman" w:hAnsi="Times New Roman" w:cs="Times New Roman"/>
          <w:color w:val="000000"/>
        </w:rPr>
      </w:pPr>
      <w:r w:rsidRPr="001C03A3">
        <w:rPr>
          <w:rStyle w:val="A0"/>
          <w:rFonts w:ascii="Times New Roman" w:hAnsi="Times New Roman" w:cs="Times New Roman"/>
          <w:sz w:val="24"/>
          <w:szCs w:val="24"/>
        </w:rPr>
        <w:t xml:space="preserve">nošenje visoke potpetice ; </w:t>
      </w:r>
    </w:p>
    <w:p w:rsidR="002843EF" w:rsidRDefault="002843EF" w:rsidP="00C44D80">
      <w:pPr>
        <w:pStyle w:val="Pa20"/>
        <w:numPr>
          <w:ilvl w:val="0"/>
          <w:numId w:val="4"/>
        </w:numPr>
        <w:spacing w:line="276" w:lineRule="auto"/>
        <w:jc w:val="both"/>
        <w:rPr>
          <w:rStyle w:val="A0"/>
          <w:rFonts w:ascii="Times New Roman" w:hAnsi="Times New Roman" w:cs="Times New Roman"/>
          <w:sz w:val="24"/>
          <w:szCs w:val="24"/>
        </w:rPr>
      </w:pPr>
      <w:r w:rsidRPr="001C03A3">
        <w:rPr>
          <w:rStyle w:val="A0"/>
          <w:rFonts w:ascii="Times New Roman" w:hAnsi="Times New Roman" w:cs="Times New Roman"/>
          <w:sz w:val="24"/>
          <w:szCs w:val="24"/>
        </w:rPr>
        <w:t xml:space="preserve">urođeno ravno stopalo ; </w:t>
      </w:r>
    </w:p>
    <w:p w:rsidR="002843EF" w:rsidRPr="001C03A3" w:rsidRDefault="00C44D80" w:rsidP="00C44D80">
      <w:pPr>
        <w:pStyle w:val="Pa20"/>
        <w:numPr>
          <w:ilvl w:val="0"/>
          <w:numId w:val="4"/>
        </w:numPr>
        <w:spacing w:line="276" w:lineRule="auto"/>
        <w:jc w:val="both"/>
        <w:rPr>
          <w:rStyle w:val="A0"/>
          <w:rFonts w:ascii="Times New Roman" w:hAnsi="Times New Roman" w:cs="Times New Roman"/>
          <w:sz w:val="24"/>
          <w:szCs w:val="24"/>
        </w:rPr>
      </w:pPr>
      <w:r>
        <w:rPr>
          <w:rStyle w:val="A0"/>
          <w:rFonts w:ascii="Times New Roman" w:hAnsi="Times New Roman" w:cs="Times New Roman"/>
          <w:sz w:val="24"/>
          <w:szCs w:val="24"/>
        </w:rPr>
        <w:t>nasl</w:t>
      </w:r>
      <w:r w:rsidR="002843EF" w:rsidRPr="001C03A3">
        <w:rPr>
          <w:rStyle w:val="A0"/>
          <w:rFonts w:ascii="Times New Roman" w:hAnsi="Times New Roman" w:cs="Times New Roman"/>
          <w:sz w:val="24"/>
          <w:szCs w:val="24"/>
        </w:rPr>
        <w:t>edno ravno stopalo (he</w:t>
      </w:r>
      <w:r>
        <w:rPr>
          <w:rStyle w:val="A0"/>
          <w:rFonts w:ascii="Times New Roman" w:hAnsi="Times New Roman" w:cs="Times New Roman"/>
          <w:sz w:val="24"/>
          <w:szCs w:val="24"/>
        </w:rPr>
        <w:t>reditarno) r</w:t>
      </w:r>
      <w:r w:rsidR="002843EF" w:rsidRPr="001C03A3">
        <w:rPr>
          <w:rStyle w:val="A0"/>
          <w:rFonts w:ascii="Times New Roman" w:hAnsi="Times New Roman" w:cs="Times New Roman"/>
          <w:sz w:val="24"/>
          <w:szCs w:val="24"/>
        </w:rPr>
        <w:t>eđe.</w:t>
      </w:r>
    </w:p>
    <w:p w:rsidR="002843EF" w:rsidRDefault="002843EF" w:rsidP="00C44D80">
      <w:pPr>
        <w:jc w:val="both"/>
        <w:rPr>
          <w:rStyle w:val="A0"/>
          <w:rFonts w:ascii="Times New Roman" w:hAnsi="Times New Roman" w:cs="Times New Roman"/>
          <w:sz w:val="24"/>
          <w:szCs w:val="24"/>
        </w:rPr>
      </w:pPr>
      <w:r w:rsidRPr="001C03A3">
        <w:rPr>
          <w:rStyle w:val="A0"/>
          <w:rFonts w:ascii="Times New Roman" w:hAnsi="Times New Roman" w:cs="Times New Roman"/>
          <w:sz w:val="24"/>
          <w:szCs w:val="24"/>
        </w:rPr>
        <w:t xml:space="preserve"> </w:t>
      </w:r>
    </w:p>
    <w:p w:rsidR="002843EF" w:rsidRDefault="002843EF" w:rsidP="00C44D80">
      <w:pPr>
        <w:pStyle w:val="NormalWeb"/>
        <w:spacing w:line="276" w:lineRule="auto"/>
      </w:pPr>
      <w:r>
        <w:rPr>
          <w:rStyle w:val="Strong"/>
        </w:rPr>
        <w:t>Hod na prstima</w:t>
      </w:r>
    </w:p>
    <w:p w:rsidR="002843EF" w:rsidRDefault="002843EF" w:rsidP="00C44D80">
      <w:pPr>
        <w:pStyle w:val="NormalWeb"/>
        <w:spacing w:line="276" w:lineRule="auto"/>
      </w:pPr>
      <w:r>
        <w:t>Hodanje na prs</w:t>
      </w:r>
      <w:r w:rsidR="00C44D80">
        <w:t>tima je uobičajeno među malom d</w:t>
      </w:r>
      <w:r>
        <w:t>ecom koja prohodavaju, posebno tokom druge godine života. Ovo stanje obično spontano nestaje do tog uzrasta.</w:t>
      </w:r>
    </w:p>
    <w:p w:rsidR="002843EF" w:rsidRDefault="00C44D80" w:rsidP="00C44D80">
      <w:pPr>
        <w:pStyle w:val="NormalWeb"/>
        <w:spacing w:line="276" w:lineRule="auto"/>
      </w:pPr>
      <w:r>
        <w:t>P</w:t>
      </w:r>
      <w:r w:rsidR="002843EF">
        <w:t>ovremeno hodanje na prstima ne bi trebalo da bude razlog za zabrinutost ni posle</w:t>
      </w:r>
      <w:r>
        <w:t xml:space="preserve"> druge godine života, ali bi d</w:t>
      </w:r>
      <w:r w:rsidR="002843EF">
        <w:t>ete ipak trebalo odvesti na pregled kod ortopeda i neurologa .</w:t>
      </w:r>
    </w:p>
    <w:p w:rsidR="002843EF" w:rsidRDefault="002843EF" w:rsidP="00C44D80">
      <w:pPr>
        <w:pStyle w:val="NormalWeb"/>
        <w:spacing w:line="276" w:lineRule="auto"/>
      </w:pPr>
      <w:r>
        <w:t>Uporno hodanje na prstima kod st</w:t>
      </w:r>
      <w:r w:rsidR="00C44D80">
        <w:t>arije d</w:t>
      </w:r>
      <w:r>
        <w:t>ece, ili hodanje na prstima samo jedne noge, može da upućuje na neka druga stanja – kao što su cerebralna p</w:t>
      </w:r>
      <w:r w:rsidR="00C44D80">
        <w:t>araliza ili drugi problemi sa d</w:t>
      </w:r>
      <w:r>
        <w:t xml:space="preserve">etetovim nervnim sistemom. Stalno </w:t>
      </w:r>
      <w:r w:rsidR="00C44D80">
        <w:t>hodanje na prstima kod zdrave dece zahteva l</w:t>
      </w:r>
      <w:r>
        <w:t>ečenje.</w:t>
      </w:r>
    </w:p>
    <w:p w:rsidR="002843EF" w:rsidRPr="00014406" w:rsidRDefault="00C44D80" w:rsidP="00014406">
      <w:pPr>
        <w:pStyle w:val="Pa31"/>
        <w:spacing w:before="500" w:after="280" w:line="276" w:lineRule="auto"/>
        <w:ind w:left="280"/>
        <w:jc w:val="center"/>
        <w:rPr>
          <w:rFonts w:ascii="Times New Roman" w:hAnsi="Times New Roman" w:cs="Times New Roman"/>
          <w:b/>
          <w:bCs/>
          <w:i/>
          <w:iCs/>
          <w:color w:val="C00000"/>
        </w:rPr>
      </w:pPr>
      <w:r w:rsidRPr="00014406">
        <w:rPr>
          <w:rFonts w:ascii="Times New Roman" w:hAnsi="Times New Roman" w:cs="Times New Roman"/>
          <w:b/>
          <w:bCs/>
          <w:i/>
          <w:iCs/>
          <w:color w:val="C00000"/>
        </w:rPr>
        <w:t>DIJAGNOZA</w:t>
      </w:r>
    </w:p>
    <w:p w:rsidR="002843EF" w:rsidRPr="002843EF" w:rsidRDefault="002843EF" w:rsidP="00C44D80">
      <w:pPr>
        <w:pStyle w:val="Default"/>
        <w:spacing w:line="276" w:lineRule="auto"/>
      </w:pPr>
    </w:p>
    <w:p w:rsidR="00846A29" w:rsidRDefault="00846A29" w:rsidP="00C44D80">
      <w:pPr>
        <w:pStyle w:val="Pa5"/>
        <w:spacing w:line="276" w:lineRule="auto"/>
        <w:ind w:firstLine="280"/>
        <w:jc w:val="both"/>
        <w:rPr>
          <w:rStyle w:val="A0"/>
          <w:rFonts w:ascii="Times New Roman" w:hAnsi="Times New Roman" w:cs="Times New Roman"/>
          <w:sz w:val="24"/>
          <w:szCs w:val="24"/>
        </w:rPr>
      </w:pPr>
      <w:r w:rsidRPr="00450D2F">
        <w:rPr>
          <w:rStyle w:val="A0"/>
          <w:rFonts w:ascii="Times New Roman" w:hAnsi="Times New Roman" w:cs="Times New Roman"/>
          <w:sz w:val="24"/>
          <w:szCs w:val="24"/>
        </w:rPr>
        <w:t>Za tačno utvrđivanje pojedinih deformiteta stopala potrebno je uraditi “zlatni trijas” (anamneza, pregled i dijagno</w:t>
      </w:r>
      <w:r w:rsidRPr="00450D2F">
        <w:rPr>
          <w:rStyle w:val="A0"/>
          <w:rFonts w:ascii="Times New Roman" w:hAnsi="Times New Roman" w:cs="Times New Roman"/>
          <w:sz w:val="24"/>
          <w:szCs w:val="24"/>
        </w:rPr>
        <w:softHyphen/>
        <w:t xml:space="preserve">stičke metode). </w:t>
      </w:r>
    </w:p>
    <w:p w:rsidR="001C03A3" w:rsidRPr="001C03A3" w:rsidRDefault="001C03A3" w:rsidP="00C44D80">
      <w:pPr>
        <w:pStyle w:val="Default"/>
        <w:spacing w:line="276" w:lineRule="auto"/>
      </w:pPr>
    </w:p>
    <w:p w:rsidR="00846A29" w:rsidRPr="00450D2F" w:rsidRDefault="00846A29" w:rsidP="00C44D80">
      <w:pPr>
        <w:pStyle w:val="Pa5"/>
        <w:spacing w:line="276" w:lineRule="auto"/>
        <w:ind w:firstLine="280"/>
        <w:jc w:val="both"/>
        <w:rPr>
          <w:rFonts w:ascii="Times New Roman" w:hAnsi="Times New Roman" w:cs="Times New Roman"/>
          <w:color w:val="000000"/>
        </w:rPr>
      </w:pPr>
      <w:r w:rsidRPr="00450D2F">
        <w:rPr>
          <w:rStyle w:val="A0"/>
          <w:rFonts w:ascii="Times New Roman" w:hAnsi="Times New Roman" w:cs="Times New Roman"/>
          <w:sz w:val="24"/>
          <w:szCs w:val="24"/>
        </w:rPr>
        <w:t>Uzdužna osovina potkoljenice u normalnom stopalu prolazi</w:t>
      </w:r>
      <w:r w:rsidR="001C03A3">
        <w:rPr>
          <w:rStyle w:val="A0"/>
          <w:rFonts w:ascii="Times New Roman" w:hAnsi="Times New Roman" w:cs="Times New Roman"/>
          <w:sz w:val="24"/>
          <w:szCs w:val="24"/>
        </w:rPr>
        <w:t xml:space="preserve"> kroz II prst stopala </w:t>
      </w:r>
      <w:r w:rsidRPr="00450D2F">
        <w:rPr>
          <w:rStyle w:val="A0"/>
          <w:rFonts w:ascii="Times New Roman" w:hAnsi="Times New Roman" w:cs="Times New Roman"/>
          <w:sz w:val="24"/>
          <w:szCs w:val="24"/>
        </w:rPr>
        <w:t xml:space="preserve">. </w:t>
      </w:r>
    </w:p>
    <w:p w:rsidR="001C03A3" w:rsidRDefault="00846A29" w:rsidP="00C44D80">
      <w:pPr>
        <w:jc w:val="both"/>
        <w:rPr>
          <w:rStyle w:val="A0"/>
          <w:rFonts w:ascii="Times New Roman" w:hAnsi="Times New Roman" w:cs="Times New Roman"/>
          <w:sz w:val="24"/>
          <w:szCs w:val="24"/>
        </w:rPr>
      </w:pPr>
      <w:r w:rsidRPr="00450D2F">
        <w:rPr>
          <w:rStyle w:val="A0"/>
          <w:rFonts w:ascii="Times New Roman" w:hAnsi="Times New Roman" w:cs="Times New Roman"/>
          <w:sz w:val="24"/>
          <w:szCs w:val="24"/>
        </w:rPr>
        <w:t xml:space="preserve">Postoji </w:t>
      </w:r>
      <w:r w:rsidR="005D00E3">
        <w:rPr>
          <w:rStyle w:val="A0"/>
          <w:rFonts w:ascii="Times New Roman" w:hAnsi="Times New Roman" w:cs="Times New Roman"/>
          <w:sz w:val="24"/>
          <w:szCs w:val="24"/>
        </w:rPr>
        <w:t>više podela stopala. Tradicionalna pod</w:t>
      </w:r>
      <w:r w:rsidRPr="00450D2F">
        <w:rPr>
          <w:rStyle w:val="A0"/>
          <w:rFonts w:ascii="Times New Roman" w:hAnsi="Times New Roman" w:cs="Times New Roman"/>
          <w:sz w:val="24"/>
          <w:szCs w:val="24"/>
        </w:rPr>
        <w:t>ela stopala prema izgledu na osnovu dužine prstiju je na tri entiteta</w:t>
      </w:r>
      <w:r w:rsidR="005D00E3">
        <w:rPr>
          <w:rStyle w:val="A0"/>
          <w:rFonts w:ascii="Times New Roman" w:hAnsi="Times New Roman" w:cs="Times New Roman"/>
          <w:sz w:val="24"/>
          <w:szCs w:val="24"/>
        </w:rPr>
        <w:t>:</w:t>
      </w:r>
    </w:p>
    <w:p w:rsidR="001C03A3" w:rsidRPr="00450D2F" w:rsidRDefault="001C03A3" w:rsidP="00C44D80">
      <w:pPr>
        <w:jc w:val="both"/>
        <w:rPr>
          <w:rFonts w:ascii="Times New Roman" w:hAnsi="Times New Roman" w:cs="Times New Roman"/>
          <w:sz w:val="24"/>
          <w:szCs w:val="24"/>
        </w:rPr>
      </w:pPr>
    </w:p>
    <w:p w:rsidR="001C03A3" w:rsidRDefault="00846A29" w:rsidP="00C44D80">
      <w:pPr>
        <w:jc w:val="center"/>
        <w:rPr>
          <w:rFonts w:cs="Palatino Linotype"/>
          <w:i/>
          <w:iCs/>
          <w:color w:val="000000"/>
          <w:sz w:val="18"/>
          <w:szCs w:val="18"/>
        </w:rPr>
      </w:pPr>
      <w:r>
        <w:rPr>
          <w:noProof/>
        </w:rPr>
        <w:lastRenderedPageBreak/>
        <w:drawing>
          <wp:inline distT="0" distB="0" distL="0" distR="0">
            <wp:extent cx="3286125" cy="17335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286125" cy="1733550"/>
                    </a:xfrm>
                    <a:prstGeom prst="rect">
                      <a:avLst/>
                    </a:prstGeom>
                    <a:noFill/>
                    <a:ln w="9525">
                      <a:noFill/>
                      <a:miter lim="800000"/>
                      <a:headEnd/>
                      <a:tailEnd/>
                    </a:ln>
                  </pic:spPr>
                </pic:pic>
              </a:graphicData>
            </a:graphic>
          </wp:inline>
        </w:drawing>
      </w:r>
    </w:p>
    <w:p w:rsidR="00202F73" w:rsidRDefault="00846A29" w:rsidP="00C44D80">
      <w:pPr>
        <w:jc w:val="center"/>
        <w:rPr>
          <w:rFonts w:cs="Palatino Linotype"/>
          <w:i/>
          <w:iCs/>
          <w:color w:val="000000"/>
          <w:sz w:val="18"/>
          <w:szCs w:val="18"/>
        </w:rPr>
      </w:pPr>
      <w:r>
        <w:rPr>
          <w:rFonts w:cs="Palatino Linotype"/>
          <w:i/>
          <w:iCs/>
          <w:color w:val="000000"/>
          <w:sz w:val="18"/>
          <w:szCs w:val="18"/>
        </w:rPr>
        <w:t>Šematski prikaz uzdužne osovine potkoljenice</w:t>
      </w:r>
    </w:p>
    <w:p w:rsidR="001C03A3" w:rsidRDefault="00846A29" w:rsidP="00C44D80">
      <w:pPr>
        <w:jc w:val="center"/>
        <w:rPr>
          <w:rFonts w:cs="Palatino Linotype"/>
          <w:i/>
          <w:iCs/>
          <w:color w:val="000000"/>
          <w:sz w:val="18"/>
          <w:szCs w:val="18"/>
        </w:rPr>
      </w:pPr>
      <w:r>
        <w:rPr>
          <w:noProof/>
        </w:rPr>
        <w:drawing>
          <wp:inline distT="0" distB="0" distL="0" distR="0">
            <wp:extent cx="3933825" cy="17526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3941248" cy="1755907"/>
                    </a:xfrm>
                    <a:prstGeom prst="rect">
                      <a:avLst/>
                    </a:prstGeom>
                    <a:noFill/>
                    <a:ln w="9525">
                      <a:noFill/>
                      <a:miter lim="800000"/>
                      <a:headEnd/>
                      <a:tailEnd/>
                    </a:ln>
                  </pic:spPr>
                </pic:pic>
              </a:graphicData>
            </a:graphic>
          </wp:inline>
        </w:drawing>
      </w:r>
    </w:p>
    <w:p w:rsidR="00846A29" w:rsidRDefault="00846A29" w:rsidP="00C44D80">
      <w:pPr>
        <w:jc w:val="center"/>
        <w:rPr>
          <w:rFonts w:cs="Palatino Linotype"/>
          <w:i/>
          <w:iCs/>
          <w:color w:val="000000"/>
          <w:sz w:val="18"/>
          <w:szCs w:val="18"/>
        </w:rPr>
      </w:pPr>
      <w:r>
        <w:rPr>
          <w:rFonts w:cs="Palatino Linotype"/>
          <w:i/>
          <w:iCs/>
          <w:color w:val="000000"/>
          <w:sz w:val="18"/>
          <w:szCs w:val="18"/>
        </w:rPr>
        <w:t>Tri osnovna oblika stopala</w:t>
      </w:r>
    </w:p>
    <w:p w:rsidR="00846A29" w:rsidRDefault="00846A29" w:rsidP="00C44D80">
      <w:pPr>
        <w:rPr>
          <w:rFonts w:cs="Palatino Linotype"/>
          <w:i/>
          <w:iCs/>
          <w:color w:val="000000"/>
          <w:sz w:val="18"/>
          <w:szCs w:val="18"/>
        </w:rPr>
      </w:pPr>
    </w:p>
    <w:p w:rsidR="00846A29" w:rsidRPr="001C03A3" w:rsidRDefault="00846A29" w:rsidP="00C44D80">
      <w:pPr>
        <w:pStyle w:val="Pa20"/>
        <w:spacing w:line="276" w:lineRule="auto"/>
        <w:ind w:left="560" w:hanging="280"/>
        <w:jc w:val="both"/>
        <w:rPr>
          <w:rFonts w:ascii="Times New Roman" w:hAnsi="Times New Roman" w:cs="Times New Roman"/>
          <w:color w:val="000000"/>
        </w:rPr>
      </w:pPr>
      <w:r w:rsidRPr="001C03A3">
        <w:rPr>
          <w:rStyle w:val="A0"/>
          <w:rFonts w:ascii="Times New Roman" w:hAnsi="Times New Roman" w:cs="Times New Roman"/>
          <w:sz w:val="24"/>
          <w:szCs w:val="24"/>
        </w:rPr>
        <w:t xml:space="preserve">1. kvadratno stopalo – dužina I i II prsta su iste </w:t>
      </w:r>
    </w:p>
    <w:p w:rsidR="00846A29" w:rsidRPr="001C03A3" w:rsidRDefault="00846A29" w:rsidP="00C44D80">
      <w:pPr>
        <w:pStyle w:val="Pa20"/>
        <w:spacing w:line="276" w:lineRule="auto"/>
        <w:ind w:left="560" w:hanging="280"/>
        <w:jc w:val="both"/>
        <w:rPr>
          <w:rFonts w:ascii="Times New Roman" w:hAnsi="Times New Roman" w:cs="Times New Roman"/>
          <w:color w:val="000000"/>
        </w:rPr>
      </w:pPr>
      <w:r w:rsidRPr="001C03A3">
        <w:rPr>
          <w:rStyle w:val="A0"/>
          <w:rFonts w:ascii="Times New Roman" w:hAnsi="Times New Roman" w:cs="Times New Roman"/>
          <w:sz w:val="24"/>
          <w:szCs w:val="24"/>
        </w:rPr>
        <w:t>2. egipatsko stopalo –</w:t>
      </w:r>
      <w:r w:rsidR="005D00E3">
        <w:rPr>
          <w:rStyle w:val="A0"/>
          <w:rFonts w:ascii="Times New Roman" w:hAnsi="Times New Roman" w:cs="Times New Roman"/>
          <w:sz w:val="24"/>
          <w:szCs w:val="24"/>
        </w:rPr>
        <w:t xml:space="preserve"> I prst je najduži, a potom sl</w:t>
      </w:r>
      <w:r w:rsidRPr="001C03A3">
        <w:rPr>
          <w:rStyle w:val="A0"/>
          <w:rFonts w:ascii="Times New Roman" w:hAnsi="Times New Roman" w:cs="Times New Roman"/>
          <w:sz w:val="24"/>
          <w:szCs w:val="24"/>
        </w:rPr>
        <w:t xml:space="preserve">ede prsti u nizu od II do V </w:t>
      </w:r>
    </w:p>
    <w:p w:rsidR="00846A29" w:rsidRPr="001C03A3" w:rsidRDefault="00846A29" w:rsidP="00C44D80">
      <w:pPr>
        <w:pStyle w:val="Pa20"/>
        <w:spacing w:line="276" w:lineRule="auto"/>
        <w:ind w:left="560" w:hanging="280"/>
        <w:jc w:val="both"/>
        <w:rPr>
          <w:rFonts w:ascii="Times New Roman" w:hAnsi="Times New Roman" w:cs="Times New Roman"/>
          <w:color w:val="000000"/>
        </w:rPr>
      </w:pPr>
      <w:r w:rsidRPr="001C03A3">
        <w:rPr>
          <w:rStyle w:val="A0"/>
          <w:rFonts w:ascii="Times New Roman" w:hAnsi="Times New Roman" w:cs="Times New Roman"/>
          <w:sz w:val="24"/>
          <w:szCs w:val="24"/>
        </w:rPr>
        <w:t xml:space="preserve">3. grčko stopalo – </w:t>
      </w:r>
      <w:r w:rsidR="005D00E3">
        <w:rPr>
          <w:rStyle w:val="A0"/>
          <w:rFonts w:ascii="Times New Roman" w:hAnsi="Times New Roman" w:cs="Times New Roman"/>
          <w:sz w:val="24"/>
          <w:szCs w:val="24"/>
        </w:rPr>
        <w:t>II prst je najduži, a potom sl</w:t>
      </w:r>
      <w:r w:rsidRPr="001C03A3">
        <w:rPr>
          <w:rStyle w:val="A0"/>
          <w:rFonts w:ascii="Times New Roman" w:hAnsi="Times New Roman" w:cs="Times New Roman"/>
          <w:sz w:val="24"/>
          <w:szCs w:val="24"/>
        </w:rPr>
        <w:t xml:space="preserve">ede I i II prst koji su iste dužine </w:t>
      </w:r>
    </w:p>
    <w:p w:rsidR="00846A29" w:rsidRPr="00014406" w:rsidRDefault="00846A29" w:rsidP="00C44D80">
      <w:pPr>
        <w:pStyle w:val="Pa16"/>
        <w:spacing w:before="440" w:after="220" w:line="276" w:lineRule="auto"/>
        <w:jc w:val="both"/>
        <w:rPr>
          <w:rFonts w:ascii="Times New Roman" w:hAnsi="Times New Roman" w:cs="Times New Roman"/>
          <w:color w:val="31849B" w:themeColor="accent5" w:themeShade="BF"/>
        </w:rPr>
      </w:pPr>
      <w:r w:rsidRPr="00014406">
        <w:rPr>
          <w:rFonts w:ascii="Times New Roman" w:hAnsi="Times New Roman" w:cs="Times New Roman"/>
          <w:b/>
          <w:bCs/>
          <w:color w:val="31849B" w:themeColor="accent5" w:themeShade="BF"/>
        </w:rPr>
        <w:t xml:space="preserve">Pregled stopala </w:t>
      </w:r>
    </w:p>
    <w:p w:rsidR="00846A29" w:rsidRDefault="00846A29" w:rsidP="00C44D80">
      <w:pPr>
        <w:pStyle w:val="Pa5"/>
        <w:spacing w:line="276" w:lineRule="auto"/>
        <w:ind w:firstLine="280"/>
        <w:jc w:val="both"/>
        <w:rPr>
          <w:rStyle w:val="A0"/>
          <w:rFonts w:ascii="Times New Roman" w:hAnsi="Times New Roman" w:cs="Times New Roman"/>
          <w:sz w:val="24"/>
          <w:szCs w:val="24"/>
        </w:rPr>
      </w:pPr>
      <w:r w:rsidRPr="001C03A3">
        <w:rPr>
          <w:rStyle w:val="A0"/>
          <w:rFonts w:ascii="Times New Roman" w:hAnsi="Times New Roman" w:cs="Times New Roman"/>
          <w:sz w:val="24"/>
          <w:szCs w:val="24"/>
        </w:rPr>
        <w:t>Za kvalitetan pregled i utvrđivanje eventualnih deformiteta sto</w:t>
      </w:r>
      <w:r w:rsidRPr="001C03A3">
        <w:rPr>
          <w:rStyle w:val="A0"/>
          <w:rFonts w:ascii="Times New Roman" w:hAnsi="Times New Roman" w:cs="Times New Roman"/>
          <w:sz w:val="24"/>
          <w:szCs w:val="24"/>
        </w:rPr>
        <w:softHyphen/>
        <w:t xml:space="preserve">pala potrebno je uraditi dobru i iscrpnu anamnezu, a potom obaviti inspekciju i palpaciju. </w:t>
      </w:r>
    </w:p>
    <w:p w:rsidR="001C03A3" w:rsidRPr="001C03A3" w:rsidRDefault="001C03A3" w:rsidP="00C44D80">
      <w:pPr>
        <w:pStyle w:val="Default"/>
        <w:spacing w:line="276" w:lineRule="auto"/>
      </w:pPr>
    </w:p>
    <w:p w:rsidR="00846A29" w:rsidRPr="001C03A3" w:rsidRDefault="00846A29" w:rsidP="00C44D80">
      <w:pPr>
        <w:pStyle w:val="Pa5"/>
        <w:spacing w:line="276" w:lineRule="auto"/>
        <w:ind w:firstLine="280"/>
        <w:jc w:val="both"/>
        <w:rPr>
          <w:rFonts w:ascii="Times New Roman" w:hAnsi="Times New Roman" w:cs="Times New Roman"/>
          <w:color w:val="000000"/>
        </w:rPr>
      </w:pPr>
      <w:r w:rsidRPr="001C03A3">
        <w:rPr>
          <w:rStyle w:val="A0"/>
          <w:rFonts w:ascii="Times New Roman" w:hAnsi="Times New Roman" w:cs="Times New Roman"/>
          <w:sz w:val="24"/>
          <w:szCs w:val="24"/>
        </w:rPr>
        <w:t>Od dijagnostičkih metoda se koris</w:t>
      </w:r>
      <w:r w:rsidR="005D00E3">
        <w:rPr>
          <w:rStyle w:val="A0"/>
          <w:rFonts w:ascii="Times New Roman" w:hAnsi="Times New Roman" w:cs="Times New Roman"/>
          <w:sz w:val="24"/>
          <w:szCs w:val="24"/>
        </w:rPr>
        <w:t>te podoskopija, a u novije vr</w:t>
      </w:r>
      <w:r w:rsidRPr="001C03A3">
        <w:rPr>
          <w:rStyle w:val="A0"/>
          <w:rFonts w:ascii="Times New Roman" w:hAnsi="Times New Roman" w:cs="Times New Roman"/>
          <w:sz w:val="24"/>
          <w:szCs w:val="24"/>
        </w:rPr>
        <w:t>eme kao najsavremenija metoda pedobarografija (kompjuterizira</w:t>
      </w:r>
      <w:r w:rsidRPr="001C03A3">
        <w:rPr>
          <w:rStyle w:val="A0"/>
          <w:rFonts w:ascii="Times New Roman" w:hAnsi="Times New Roman" w:cs="Times New Roman"/>
          <w:sz w:val="24"/>
          <w:szCs w:val="24"/>
        </w:rPr>
        <w:softHyphen/>
        <w:t xml:space="preserve">na dijagnostika stopala). Po potrebi se može uraditi i RTG snimak stopala. </w:t>
      </w:r>
    </w:p>
    <w:p w:rsidR="00846A29" w:rsidRPr="001C03A3" w:rsidRDefault="00846A29" w:rsidP="00C44D80">
      <w:pPr>
        <w:pStyle w:val="Pa51"/>
        <w:spacing w:before="340" w:after="160" w:line="276" w:lineRule="auto"/>
        <w:ind w:firstLine="280"/>
        <w:jc w:val="both"/>
        <w:rPr>
          <w:rFonts w:ascii="Times New Roman" w:hAnsi="Times New Roman" w:cs="Times New Roman"/>
          <w:b/>
          <w:color w:val="000000"/>
        </w:rPr>
      </w:pPr>
      <w:r w:rsidRPr="001C03A3">
        <w:rPr>
          <w:rFonts w:ascii="Times New Roman" w:hAnsi="Times New Roman" w:cs="Times New Roman"/>
          <w:b/>
          <w:i/>
          <w:iCs/>
          <w:color w:val="000000"/>
        </w:rPr>
        <w:t xml:space="preserve">Anamneza </w:t>
      </w:r>
    </w:p>
    <w:p w:rsidR="00846A29" w:rsidRPr="001C03A3" w:rsidRDefault="00846A29" w:rsidP="00C44D80">
      <w:pPr>
        <w:pStyle w:val="Pa5"/>
        <w:spacing w:line="276" w:lineRule="auto"/>
        <w:ind w:firstLine="280"/>
        <w:jc w:val="both"/>
        <w:rPr>
          <w:rFonts w:ascii="Times New Roman" w:hAnsi="Times New Roman" w:cs="Times New Roman"/>
          <w:color w:val="000000"/>
        </w:rPr>
      </w:pPr>
      <w:r w:rsidRPr="001C03A3">
        <w:rPr>
          <w:rStyle w:val="A0"/>
          <w:rFonts w:ascii="Times New Roman" w:hAnsi="Times New Roman" w:cs="Times New Roman"/>
          <w:sz w:val="24"/>
          <w:szCs w:val="24"/>
        </w:rPr>
        <w:t>U okviru anamneze bitni su podaci vezani za poteškoće, zamor i bol kod stajanja i hoda. Važno je utvrditi da li je dijete ranije nosilo ortopedske uloške, posebno značajan podatak je i utvrđivanje ter</w:t>
      </w:r>
      <w:r w:rsidRPr="001C03A3">
        <w:rPr>
          <w:rStyle w:val="A0"/>
          <w:rFonts w:ascii="Times New Roman" w:hAnsi="Times New Roman" w:cs="Times New Roman"/>
          <w:sz w:val="24"/>
          <w:szCs w:val="24"/>
        </w:rPr>
        <w:softHyphen/>
      </w:r>
      <w:r w:rsidR="005D00E3">
        <w:rPr>
          <w:rStyle w:val="A0"/>
          <w:rFonts w:ascii="Times New Roman" w:hAnsi="Times New Roman" w:cs="Times New Roman"/>
          <w:sz w:val="24"/>
          <w:szCs w:val="24"/>
        </w:rPr>
        <w:t>mina kada je d</w:t>
      </w:r>
      <w:r w:rsidRPr="001C03A3">
        <w:rPr>
          <w:rStyle w:val="A0"/>
          <w:rFonts w:ascii="Times New Roman" w:hAnsi="Times New Roman" w:cs="Times New Roman"/>
          <w:sz w:val="24"/>
          <w:szCs w:val="24"/>
        </w:rPr>
        <w:t xml:space="preserve">ete prohodalo. </w:t>
      </w:r>
    </w:p>
    <w:p w:rsidR="00846A29" w:rsidRPr="001C03A3" w:rsidRDefault="00846A29" w:rsidP="00C44D80">
      <w:pPr>
        <w:pStyle w:val="Pa5"/>
        <w:spacing w:line="276" w:lineRule="auto"/>
        <w:ind w:firstLine="280"/>
        <w:jc w:val="both"/>
        <w:rPr>
          <w:rFonts w:ascii="Times New Roman" w:hAnsi="Times New Roman" w:cs="Times New Roman"/>
          <w:color w:val="000000"/>
        </w:rPr>
      </w:pPr>
      <w:r w:rsidRPr="001C03A3">
        <w:rPr>
          <w:rStyle w:val="A0"/>
          <w:rFonts w:ascii="Times New Roman" w:hAnsi="Times New Roman" w:cs="Times New Roman"/>
          <w:sz w:val="24"/>
          <w:szCs w:val="24"/>
        </w:rPr>
        <w:lastRenderedPageBreak/>
        <w:t xml:space="preserve">Anamneza treba da bude iscrpna sa konkretnim detaljima koji će pomoći uspostavljanju pravilne dijagnoze i eventualne terapije. </w:t>
      </w:r>
    </w:p>
    <w:p w:rsidR="00846A29" w:rsidRPr="001C03A3" w:rsidRDefault="00846A29" w:rsidP="00C44D80">
      <w:pPr>
        <w:pStyle w:val="Pa51"/>
        <w:spacing w:before="340" w:after="160" w:line="276" w:lineRule="auto"/>
        <w:ind w:firstLine="280"/>
        <w:jc w:val="both"/>
        <w:rPr>
          <w:rFonts w:ascii="Times New Roman" w:hAnsi="Times New Roman" w:cs="Times New Roman"/>
          <w:b/>
          <w:color w:val="000000"/>
        </w:rPr>
      </w:pPr>
      <w:r w:rsidRPr="001C03A3">
        <w:rPr>
          <w:rFonts w:ascii="Times New Roman" w:hAnsi="Times New Roman" w:cs="Times New Roman"/>
          <w:b/>
          <w:i/>
          <w:iCs/>
          <w:color w:val="000000"/>
        </w:rPr>
        <w:t xml:space="preserve">Inspekcija </w:t>
      </w:r>
    </w:p>
    <w:p w:rsidR="001C03A3" w:rsidRPr="00E65AA4" w:rsidRDefault="00846A29" w:rsidP="00E65AA4">
      <w:pPr>
        <w:pStyle w:val="Pa5"/>
        <w:spacing w:line="276" w:lineRule="auto"/>
        <w:ind w:firstLine="280"/>
        <w:jc w:val="both"/>
        <w:rPr>
          <w:rFonts w:ascii="Times New Roman" w:hAnsi="Times New Roman" w:cs="Times New Roman"/>
          <w:color w:val="000000"/>
        </w:rPr>
      </w:pPr>
      <w:r w:rsidRPr="001C03A3">
        <w:rPr>
          <w:rStyle w:val="A0"/>
          <w:rFonts w:ascii="Times New Roman" w:hAnsi="Times New Roman" w:cs="Times New Roman"/>
          <w:sz w:val="24"/>
          <w:szCs w:val="24"/>
        </w:rPr>
        <w:t>Prilikom inspekcije vrši se posmatranje i komparacija oba sto</w:t>
      </w:r>
      <w:r w:rsidRPr="001C03A3">
        <w:rPr>
          <w:rStyle w:val="A0"/>
          <w:rFonts w:ascii="Times New Roman" w:hAnsi="Times New Roman" w:cs="Times New Roman"/>
          <w:sz w:val="24"/>
          <w:szCs w:val="24"/>
        </w:rPr>
        <w:softHyphen/>
        <w:t>pala u fazi mirovanja,</w:t>
      </w:r>
      <w:r w:rsidR="005D00E3">
        <w:rPr>
          <w:rStyle w:val="A0"/>
          <w:rFonts w:ascii="Times New Roman" w:hAnsi="Times New Roman" w:cs="Times New Roman"/>
          <w:sz w:val="24"/>
          <w:szCs w:val="24"/>
        </w:rPr>
        <w:t xml:space="preserve"> s</w:t>
      </w:r>
      <w:r w:rsidRPr="001C03A3">
        <w:rPr>
          <w:rStyle w:val="A0"/>
          <w:rFonts w:ascii="Times New Roman" w:hAnsi="Times New Roman" w:cs="Times New Roman"/>
          <w:sz w:val="24"/>
          <w:szCs w:val="24"/>
        </w:rPr>
        <w:t>edenja, stajanja i hoda bosim stopalima. U okviru inspekcije se analizira izgled stopala, položaj pete, izgled prstiju i zglobova.</w:t>
      </w:r>
      <w:r w:rsidR="005D00E3">
        <w:rPr>
          <w:rStyle w:val="A0"/>
          <w:rFonts w:ascii="Times New Roman" w:hAnsi="Times New Roman" w:cs="Times New Roman"/>
          <w:sz w:val="24"/>
          <w:szCs w:val="24"/>
        </w:rPr>
        <w:t xml:space="preserve"> Pregled stopala se obavlja u sedećem položaju gd</w:t>
      </w:r>
      <w:r w:rsidRPr="001C03A3">
        <w:rPr>
          <w:rStyle w:val="A0"/>
          <w:rFonts w:ascii="Times New Roman" w:hAnsi="Times New Roman" w:cs="Times New Roman"/>
          <w:sz w:val="24"/>
          <w:szCs w:val="24"/>
        </w:rPr>
        <w:t xml:space="preserve">e se mogu uočiti promjene na plani pedis (otvrdnuća kože), te se potom utvrđuje aktivna pokretljivost skočnog zgloba i prstiju. U stojećem položaju posmatramo svodove stopala koji poprimaju drugačiji oblik vezan za opterećenje. </w:t>
      </w:r>
    </w:p>
    <w:p w:rsidR="00846A29" w:rsidRPr="001C03A3" w:rsidRDefault="00846A29" w:rsidP="00C44D80">
      <w:pPr>
        <w:pStyle w:val="Pa5"/>
        <w:spacing w:line="276" w:lineRule="auto"/>
        <w:ind w:firstLine="280"/>
        <w:jc w:val="both"/>
        <w:rPr>
          <w:rFonts w:ascii="Times New Roman" w:hAnsi="Times New Roman" w:cs="Times New Roman"/>
          <w:color w:val="000000"/>
        </w:rPr>
      </w:pPr>
      <w:r w:rsidRPr="001C03A3">
        <w:rPr>
          <w:rStyle w:val="A0"/>
          <w:rFonts w:ascii="Times New Roman" w:hAnsi="Times New Roman" w:cs="Times New Roman"/>
          <w:sz w:val="24"/>
          <w:szCs w:val="24"/>
        </w:rPr>
        <w:t>Analiza hoda i eventualne anomalije se vrše na kraju inspekci</w:t>
      </w:r>
      <w:r w:rsidRPr="001C03A3">
        <w:rPr>
          <w:rStyle w:val="A0"/>
          <w:rFonts w:ascii="Times New Roman" w:hAnsi="Times New Roman" w:cs="Times New Roman"/>
          <w:sz w:val="24"/>
          <w:szCs w:val="24"/>
        </w:rPr>
        <w:softHyphen/>
        <w:t>je. U okviru ovog pregleda često je vrlo korisn</w:t>
      </w:r>
      <w:r w:rsidR="005D00E3">
        <w:rPr>
          <w:rStyle w:val="A0"/>
          <w:rFonts w:ascii="Times New Roman" w:hAnsi="Times New Roman" w:cs="Times New Roman"/>
          <w:sz w:val="24"/>
          <w:szCs w:val="24"/>
        </w:rPr>
        <w:t>o pregledati obuću pacijenta gd</w:t>
      </w:r>
      <w:r w:rsidRPr="001C03A3">
        <w:rPr>
          <w:rStyle w:val="A0"/>
          <w:rFonts w:ascii="Times New Roman" w:hAnsi="Times New Roman" w:cs="Times New Roman"/>
          <w:sz w:val="24"/>
          <w:szCs w:val="24"/>
        </w:rPr>
        <w:t xml:space="preserve">e se pojačano trošenje đonova i pete dovede u vezu najčešćeg položaja stopala. </w:t>
      </w:r>
    </w:p>
    <w:p w:rsidR="00846A29" w:rsidRPr="001C03A3" w:rsidRDefault="005D00E3" w:rsidP="00C44D80">
      <w:pPr>
        <w:pStyle w:val="Pa51"/>
        <w:spacing w:before="340" w:after="160" w:line="276" w:lineRule="auto"/>
        <w:ind w:firstLine="280"/>
        <w:jc w:val="both"/>
        <w:rPr>
          <w:rFonts w:ascii="Times New Roman" w:hAnsi="Times New Roman" w:cs="Times New Roman"/>
          <w:b/>
          <w:i/>
          <w:color w:val="000000"/>
        </w:rPr>
      </w:pPr>
      <w:r>
        <w:rPr>
          <w:rFonts w:ascii="Times New Roman" w:hAnsi="Times New Roman" w:cs="Times New Roman"/>
          <w:b/>
          <w:i/>
          <w:iCs/>
          <w:color w:val="000000"/>
        </w:rPr>
        <w:t>M</w:t>
      </w:r>
      <w:r w:rsidR="00846A29" w:rsidRPr="001C03A3">
        <w:rPr>
          <w:rFonts w:ascii="Times New Roman" w:hAnsi="Times New Roman" w:cs="Times New Roman"/>
          <w:b/>
          <w:i/>
          <w:iCs/>
          <w:color w:val="000000"/>
        </w:rPr>
        <w:t xml:space="preserve">erenje dužine ekstremiteta </w:t>
      </w:r>
    </w:p>
    <w:p w:rsidR="00846A29" w:rsidRPr="001C03A3" w:rsidRDefault="005D00E3" w:rsidP="00C44D80">
      <w:pPr>
        <w:pStyle w:val="Pa5"/>
        <w:spacing w:line="276" w:lineRule="auto"/>
        <w:ind w:firstLine="280"/>
        <w:jc w:val="both"/>
        <w:rPr>
          <w:rFonts w:ascii="Times New Roman" w:hAnsi="Times New Roman" w:cs="Times New Roman"/>
          <w:color w:val="000000"/>
        </w:rPr>
      </w:pPr>
      <w:r>
        <w:rPr>
          <w:rStyle w:val="A0"/>
          <w:rFonts w:ascii="Times New Roman" w:hAnsi="Times New Roman" w:cs="Times New Roman"/>
          <w:sz w:val="24"/>
          <w:szCs w:val="24"/>
        </w:rPr>
        <w:t>M</w:t>
      </w:r>
      <w:r w:rsidR="00846A29" w:rsidRPr="001C03A3">
        <w:rPr>
          <w:rStyle w:val="A0"/>
          <w:rFonts w:ascii="Times New Roman" w:hAnsi="Times New Roman" w:cs="Times New Roman"/>
          <w:sz w:val="24"/>
          <w:szCs w:val="24"/>
        </w:rPr>
        <w:t>erenje dužine ekstremiteta je vrlo važno za pravilnu dijagnosti</w:t>
      </w:r>
      <w:r w:rsidR="00846A29" w:rsidRPr="001C03A3">
        <w:rPr>
          <w:rStyle w:val="A0"/>
          <w:rFonts w:ascii="Times New Roman" w:hAnsi="Times New Roman" w:cs="Times New Roman"/>
          <w:sz w:val="24"/>
          <w:szCs w:val="24"/>
        </w:rPr>
        <w:softHyphen/>
        <w:t xml:space="preserve">ku, a potom i eventualnu izradu individualnih ortopedskih uložaka. </w:t>
      </w:r>
    </w:p>
    <w:p w:rsidR="00846A29" w:rsidRPr="001C03A3" w:rsidRDefault="005D00E3" w:rsidP="00C44D80">
      <w:pPr>
        <w:pStyle w:val="Pa21"/>
        <w:spacing w:after="100" w:line="276" w:lineRule="auto"/>
        <w:ind w:firstLine="280"/>
        <w:jc w:val="both"/>
        <w:rPr>
          <w:rFonts w:ascii="Times New Roman" w:hAnsi="Times New Roman" w:cs="Times New Roman"/>
          <w:color w:val="000000"/>
        </w:rPr>
      </w:pPr>
      <w:r>
        <w:rPr>
          <w:rStyle w:val="A0"/>
          <w:rFonts w:ascii="Times New Roman" w:hAnsi="Times New Roman" w:cs="Times New Roman"/>
          <w:sz w:val="24"/>
          <w:szCs w:val="24"/>
        </w:rPr>
        <w:t>M</w:t>
      </w:r>
      <w:r w:rsidR="00846A29" w:rsidRPr="001C03A3">
        <w:rPr>
          <w:rStyle w:val="A0"/>
          <w:rFonts w:ascii="Times New Roman" w:hAnsi="Times New Roman" w:cs="Times New Roman"/>
          <w:sz w:val="24"/>
          <w:szCs w:val="24"/>
        </w:rPr>
        <w:t xml:space="preserve">erenje dužine donjih ekstremiteta se može vršiti na više načina: </w:t>
      </w:r>
    </w:p>
    <w:p w:rsidR="00846A29" w:rsidRPr="001C03A3" w:rsidRDefault="005D00E3" w:rsidP="00C44D80">
      <w:pPr>
        <w:pStyle w:val="Pa20"/>
        <w:spacing w:line="276" w:lineRule="auto"/>
        <w:ind w:left="560" w:hanging="280"/>
        <w:jc w:val="both"/>
        <w:rPr>
          <w:rFonts w:ascii="Times New Roman" w:hAnsi="Times New Roman" w:cs="Times New Roman"/>
          <w:color w:val="000000"/>
        </w:rPr>
      </w:pPr>
      <w:r>
        <w:rPr>
          <w:rStyle w:val="A0"/>
          <w:rFonts w:ascii="Times New Roman" w:hAnsi="Times New Roman" w:cs="Times New Roman"/>
          <w:sz w:val="24"/>
          <w:szCs w:val="24"/>
        </w:rPr>
        <w:t>– m</w:t>
      </w:r>
      <w:r w:rsidR="00846A29" w:rsidRPr="001C03A3">
        <w:rPr>
          <w:rStyle w:val="A0"/>
          <w:rFonts w:ascii="Times New Roman" w:hAnsi="Times New Roman" w:cs="Times New Roman"/>
          <w:sz w:val="24"/>
          <w:szCs w:val="24"/>
        </w:rPr>
        <w:t>erenje dužine ekstremiteta u ležećem položaju sa centime</w:t>
      </w:r>
      <w:r w:rsidR="00846A29" w:rsidRPr="001C03A3">
        <w:rPr>
          <w:rStyle w:val="A0"/>
          <w:rFonts w:ascii="Times New Roman" w:hAnsi="Times New Roman" w:cs="Times New Roman"/>
          <w:sz w:val="24"/>
          <w:szCs w:val="24"/>
        </w:rPr>
        <w:softHyphen/>
        <w:t xml:space="preserve">tarskom trakom </w:t>
      </w:r>
    </w:p>
    <w:p w:rsidR="00846A29" w:rsidRPr="001C03A3" w:rsidRDefault="005D00E3" w:rsidP="00C44D80">
      <w:pPr>
        <w:pStyle w:val="Pa20"/>
        <w:spacing w:line="276" w:lineRule="auto"/>
        <w:ind w:left="560" w:hanging="280"/>
        <w:jc w:val="both"/>
        <w:rPr>
          <w:rFonts w:ascii="Times New Roman" w:hAnsi="Times New Roman" w:cs="Times New Roman"/>
          <w:color w:val="000000"/>
        </w:rPr>
      </w:pPr>
      <w:r>
        <w:rPr>
          <w:rStyle w:val="A0"/>
          <w:rFonts w:ascii="Times New Roman" w:hAnsi="Times New Roman" w:cs="Times New Roman"/>
          <w:sz w:val="24"/>
          <w:szCs w:val="24"/>
        </w:rPr>
        <w:t>– lasersko m</w:t>
      </w:r>
      <w:r w:rsidR="00846A29" w:rsidRPr="001C03A3">
        <w:rPr>
          <w:rStyle w:val="A0"/>
          <w:rFonts w:ascii="Times New Roman" w:hAnsi="Times New Roman" w:cs="Times New Roman"/>
          <w:sz w:val="24"/>
          <w:szCs w:val="24"/>
        </w:rPr>
        <w:t xml:space="preserve">erenje donjih ekstremiteta </w:t>
      </w:r>
    </w:p>
    <w:p w:rsidR="001C03A3" w:rsidRPr="00C44D80" w:rsidRDefault="005D00E3" w:rsidP="00C44D80">
      <w:pPr>
        <w:pStyle w:val="Pa20"/>
        <w:spacing w:line="276" w:lineRule="auto"/>
        <w:ind w:left="560" w:hanging="280"/>
        <w:jc w:val="both"/>
        <w:rPr>
          <w:rFonts w:ascii="Times New Roman" w:hAnsi="Times New Roman" w:cs="Times New Roman"/>
          <w:color w:val="000000"/>
        </w:rPr>
      </w:pPr>
      <w:r>
        <w:rPr>
          <w:rStyle w:val="A0"/>
          <w:rFonts w:ascii="Times New Roman" w:hAnsi="Times New Roman" w:cs="Times New Roman"/>
          <w:sz w:val="24"/>
          <w:szCs w:val="24"/>
        </w:rPr>
        <w:t>– m</w:t>
      </w:r>
      <w:r w:rsidR="00846A29" w:rsidRPr="001C03A3">
        <w:rPr>
          <w:rStyle w:val="A0"/>
          <w:rFonts w:ascii="Times New Roman" w:hAnsi="Times New Roman" w:cs="Times New Roman"/>
          <w:sz w:val="24"/>
          <w:szCs w:val="24"/>
        </w:rPr>
        <w:t xml:space="preserve">erenje donjih ekstremiteta sa Delta Legom (mehanički aparat) </w:t>
      </w:r>
    </w:p>
    <w:p w:rsidR="00014406" w:rsidRDefault="00014406" w:rsidP="00C44D80">
      <w:pPr>
        <w:pStyle w:val="Pa51"/>
        <w:spacing w:before="340" w:after="160" w:line="276" w:lineRule="auto"/>
        <w:ind w:firstLine="280"/>
        <w:jc w:val="both"/>
        <w:rPr>
          <w:rFonts w:ascii="Times New Roman" w:hAnsi="Times New Roman" w:cs="Times New Roman"/>
          <w:b/>
          <w:i/>
          <w:iCs/>
          <w:color w:val="31849B" w:themeColor="accent5" w:themeShade="BF"/>
        </w:rPr>
      </w:pPr>
    </w:p>
    <w:p w:rsidR="00846A29" w:rsidRDefault="00846A29" w:rsidP="00C44D80">
      <w:pPr>
        <w:pStyle w:val="Pa51"/>
        <w:spacing w:before="340" w:after="160" w:line="276" w:lineRule="auto"/>
        <w:ind w:firstLine="280"/>
        <w:jc w:val="both"/>
        <w:rPr>
          <w:rFonts w:ascii="Times New Roman" w:hAnsi="Times New Roman" w:cs="Times New Roman"/>
          <w:b/>
          <w:i/>
          <w:iCs/>
          <w:color w:val="31849B" w:themeColor="accent5" w:themeShade="BF"/>
        </w:rPr>
      </w:pPr>
      <w:r w:rsidRPr="00014406">
        <w:rPr>
          <w:rFonts w:ascii="Times New Roman" w:hAnsi="Times New Roman" w:cs="Times New Roman"/>
          <w:b/>
          <w:i/>
          <w:iCs/>
          <w:color w:val="31849B" w:themeColor="accent5" w:themeShade="BF"/>
        </w:rPr>
        <w:t xml:space="preserve">Dijagnostičke metode </w:t>
      </w:r>
    </w:p>
    <w:p w:rsidR="00014406" w:rsidRPr="00014406" w:rsidRDefault="00014406" w:rsidP="00014406">
      <w:pPr>
        <w:pStyle w:val="Default"/>
      </w:pPr>
    </w:p>
    <w:p w:rsidR="00846A29" w:rsidRPr="001C03A3" w:rsidRDefault="00846A29" w:rsidP="00C44D80">
      <w:pPr>
        <w:pStyle w:val="Pa21"/>
        <w:spacing w:after="100" w:line="276" w:lineRule="auto"/>
        <w:ind w:firstLine="280"/>
        <w:jc w:val="both"/>
        <w:rPr>
          <w:rFonts w:ascii="Times New Roman" w:hAnsi="Times New Roman" w:cs="Times New Roman"/>
          <w:color w:val="000000"/>
        </w:rPr>
      </w:pPr>
      <w:r w:rsidRPr="001C03A3">
        <w:rPr>
          <w:rStyle w:val="A0"/>
          <w:rFonts w:ascii="Times New Roman" w:hAnsi="Times New Roman" w:cs="Times New Roman"/>
          <w:sz w:val="24"/>
          <w:szCs w:val="24"/>
        </w:rPr>
        <w:t>U okviru kliničkog pregleda za precizniju dijagnostiku eventual</w:t>
      </w:r>
      <w:r w:rsidRPr="001C03A3">
        <w:rPr>
          <w:rStyle w:val="A0"/>
          <w:rFonts w:ascii="Times New Roman" w:hAnsi="Times New Roman" w:cs="Times New Roman"/>
          <w:sz w:val="24"/>
          <w:szCs w:val="24"/>
        </w:rPr>
        <w:softHyphen/>
        <w:t xml:space="preserve">nih deformiteta stopala koriste se različite dijagnostičke </w:t>
      </w:r>
      <w:r w:rsidR="005D00E3">
        <w:rPr>
          <w:rStyle w:val="A0"/>
          <w:rFonts w:ascii="Times New Roman" w:hAnsi="Times New Roman" w:cs="Times New Roman"/>
          <w:sz w:val="24"/>
          <w:szCs w:val="24"/>
        </w:rPr>
        <w:t>analize</w:t>
      </w:r>
      <w:r w:rsidRPr="001C03A3">
        <w:rPr>
          <w:rStyle w:val="A0"/>
          <w:rFonts w:ascii="Times New Roman" w:hAnsi="Times New Roman" w:cs="Times New Roman"/>
          <w:sz w:val="24"/>
          <w:szCs w:val="24"/>
        </w:rPr>
        <w:t xml:space="preserve">, a najzastupljenije su podografija, podoskopija, pedobarografija i RTG dijagnostika. </w:t>
      </w:r>
    </w:p>
    <w:p w:rsidR="00846A29" w:rsidRPr="001C03A3" w:rsidRDefault="00846A29" w:rsidP="00014406">
      <w:pPr>
        <w:pStyle w:val="Pa21"/>
        <w:spacing w:after="100" w:line="276" w:lineRule="auto"/>
        <w:jc w:val="both"/>
        <w:rPr>
          <w:rFonts w:ascii="Times New Roman" w:hAnsi="Times New Roman" w:cs="Times New Roman"/>
          <w:color w:val="000000"/>
        </w:rPr>
      </w:pPr>
      <w:r w:rsidRPr="00014406">
        <w:rPr>
          <w:rStyle w:val="A0"/>
          <w:rFonts w:ascii="Times New Roman" w:hAnsi="Times New Roman" w:cs="Times New Roman"/>
          <w:b/>
          <w:i/>
          <w:iCs/>
          <w:color w:val="7030A0"/>
          <w:sz w:val="24"/>
          <w:szCs w:val="24"/>
        </w:rPr>
        <w:t>Podografija (plantografija)</w:t>
      </w:r>
      <w:r w:rsidRPr="001C03A3">
        <w:rPr>
          <w:rStyle w:val="A0"/>
          <w:rFonts w:ascii="Times New Roman" w:hAnsi="Times New Roman" w:cs="Times New Roman"/>
          <w:i/>
          <w:iCs/>
          <w:sz w:val="24"/>
          <w:szCs w:val="24"/>
        </w:rPr>
        <w:t xml:space="preserve"> </w:t>
      </w:r>
      <w:r w:rsidRPr="001C03A3">
        <w:rPr>
          <w:rStyle w:val="A0"/>
          <w:rFonts w:ascii="Times New Roman" w:hAnsi="Times New Roman" w:cs="Times New Roman"/>
          <w:sz w:val="24"/>
          <w:szCs w:val="24"/>
        </w:rPr>
        <w:t>– starija i ranije više korištena dijagno</w:t>
      </w:r>
      <w:r w:rsidRPr="001C03A3">
        <w:rPr>
          <w:rStyle w:val="A0"/>
          <w:rFonts w:ascii="Times New Roman" w:hAnsi="Times New Roman" w:cs="Times New Roman"/>
          <w:sz w:val="24"/>
          <w:szCs w:val="24"/>
        </w:rPr>
        <w:softHyphen/>
        <w:t>stička metoda. U okviru o</w:t>
      </w:r>
      <w:r w:rsidR="005D00E3">
        <w:rPr>
          <w:rStyle w:val="A0"/>
          <w:rFonts w:ascii="Times New Roman" w:hAnsi="Times New Roman" w:cs="Times New Roman"/>
          <w:sz w:val="24"/>
          <w:szCs w:val="24"/>
        </w:rPr>
        <w:t>ve metode vrši se statička proc</w:t>
      </w:r>
      <w:r w:rsidRPr="001C03A3">
        <w:rPr>
          <w:rStyle w:val="A0"/>
          <w:rFonts w:ascii="Times New Roman" w:hAnsi="Times New Roman" w:cs="Times New Roman"/>
          <w:sz w:val="24"/>
          <w:szCs w:val="24"/>
        </w:rPr>
        <w:t>ena stopa</w:t>
      </w:r>
      <w:r w:rsidRPr="001C03A3">
        <w:rPr>
          <w:rStyle w:val="A0"/>
          <w:rFonts w:ascii="Times New Roman" w:hAnsi="Times New Roman" w:cs="Times New Roman"/>
          <w:sz w:val="24"/>
          <w:szCs w:val="24"/>
        </w:rPr>
        <w:softHyphen/>
      </w:r>
      <w:r w:rsidR="005D00E3">
        <w:rPr>
          <w:rStyle w:val="A0"/>
          <w:rFonts w:ascii="Times New Roman" w:hAnsi="Times New Roman" w:cs="Times New Roman"/>
          <w:sz w:val="24"/>
          <w:szCs w:val="24"/>
        </w:rPr>
        <w:t>la pomoću podografa gd</w:t>
      </w:r>
      <w:r w:rsidRPr="001C03A3">
        <w:rPr>
          <w:rStyle w:val="A0"/>
          <w:rFonts w:ascii="Times New Roman" w:hAnsi="Times New Roman" w:cs="Times New Roman"/>
          <w:sz w:val="24"/>
          <w:szCs w:val="24"/>
        </w:rPr>
        <w:t>e se dobije otisak koji se zove podogram ili plantogram. Na plantogramu se mogu analizirati eventualni po</w:t>
      </w:r>
      <w:r w:rsidRPr="001C03A3">
        <w:rPr>
          <w:rStyle w:val="A0"/>
          <w:rFonts w:ascii="Times New Roman" w:hAnsi="Times New Roman" w:cs="Times New Roman"/>
          <w:sz w:val="24"/>
          <w:szCs w:val="24"/>
        </w:rPr>
        <w:softHyphen/>
        <w:t xml:space="preserve">remećaju pomoću više metoda (grafička metoda, </w:t>
      </w:r>
      <w:r w:rsidR="005D00E3">
        <w:rPr>
          <w:rStyle w:val="A0"/>
          <w:rFonts w:ascii="Times New Roman" w:hAnsi="Times New Roman" w:cs="Times New Roman"/>
          <w:sz w:val="24"/>
          <w:szCs w:val="24"/>
        </w:rPr>
        <w:t>ugaona</w:t>
      </w:r>
      <w:r w:rsidRPr="001C03A3">
        <w:rPr>
          <w:rStyle w:val="A0"/>
          <w:rFonts w:ascii="Times New Roman" w:hAnsi="Times New Roman" w:cs="Times New Roman"/>
          <w:sz w:val="24"/>
          <w:szCs w:val="24"/>
        </w:rPr>
        <w:t xml:space="preserve"> metoda, in</w:t>
      </w:r>
      <w:r w:rsidRPr="001C03A3">
        <w:rPr>
          <w:rStyle w:val="A0"/>
          <w:rFonts w:ascii="Times New Roman" w:hAnsi="Times New Roman" w:cs="Times New Roman"/>
          <w:sz w:val="24"/>
          <w:szCs w:val="24"/>
        </w:rPr>
        <w:softHyphen/>
        <w:t xml:space="preserve">deksna metoda). </w:t>
      </w:r>
    </w:p>
    <w:p w:rsidR="00014406" w:rsidRDefault="00014406" w:rsidP="00C44D80">
      <w:pPr>
        <w:jc w:val="both"/>
        <w:rPr>
          <w:rStyle w:val="A0"/>
          <w:rFonts w:ascii="Times New Roman" w:hAnsi="Times New Roman" w:cs="Times New Roman"/>
          <w:b/>
          <w:i/>
          <w:iCs/>
          <w:color w:val="auto"/>
          <w:sz w:val="24"/>
          <w:szCs w:val="24"/>
        </w:rPr>
      </w:pPr>
    </w:p>
    <w:p w:rsidR="00846A29" w:rsidRPr="002843EF" w:rsidRDefault="00846A29" w:rsidP="00C44D80">
      <w:pPr>
        <w:jc w:val="both"/>
        <w:rPr>
          <w:rStyle w:val="A0"/>
          <w:rFonts w:ascii="Times New Roman" w:hAnsi="Times New Roman" w:cs="Times New Roman"/>
          <w:color w:val="auto"/>
          <w:sz w:val="24"/>
          <w:szCs w:val="24"/>
        </w:rPr>
      </w:pPr>
      <w:r w:rsidRPr="00014406">
        <w:rPr>
          <w:rStyle w:val="A0"/>
          <w:rFonts w:ascii="Times New Roman" w:hAnsi="Times New Roman" w:cs="Times New Roman"/>
          <w:b/>
          <w:i/>
          <w:iCs/>
          <w:color w:val="7030A0"/>
          <w:sz w:val="24"/>
          <w:szCs w:val="24"/>
        </w:rPr>
        <w:t>Grafička metoda (Mayerova</w:t>
      </w:r>
      <w:r w:rsidRPr="00E65AA4">
        <w:rPr>
          <w:rStyle w:val="A0"/>
          <w:rFonts w:ascii="Times New Roman" w:hAnsi="Times New Roman" w:cs="Times New Roman"/>
          <w:b/>
          <w:i/>
          <w:iCs/>
          <w:color w:val="auto"/>
          <w:sz w:val="24"/>
          <w:szCs w:val="24"/>
        </w:rPr>
        <w:t>)</w:t>
      </w:r>
      <w:r w:rsidRPr="002843EF">
        <w:rPr>
          <w:rStyle w:val="A0"/>
          <w:rFonts w:ascii="Times New Roman" w:hAnsi="Times New Roman" w:cs="Times New Roman"/>
          <w:i/>
          <w:iCs/>
          <w:color w:val="auto"/>
          <w:sz w:val="24"/>
          <w:szCs w:val="24"/>
        </w:rPr>
        <w:t xml:space="preserve"> </w:t>
      </w:r>
      <w:r w:rsidRPr="002843EF">
        <w:rPr>
          <w:rStyle w:val="A0"/>
          <w:rFonts w:ascii="Times New Roman" w:hAnsi="Times New Roman" w:cs="Times New Roman"/>
          <w:color w:val="auto"/>
          <w:sz w:val="24"/>
          <w:szCs w:val="24"/>
        </w:rPr>
        <w:t xml:space="preserve">– povuče se linija od sredine otiska pete ka </w:t>
      </w:r>
      <w:r w:rsidR="005D00E3" w:rsidRPr="002843EF">
        <w:rPr>
          <w:rStyle w:val="A0"/>
          <w:rFonts w:ascii="Times New Roman" w:hAnsi="Times New Roman" w:cs="Times New Roman"/>
          <w:color w:val="auto"/>
          <w:sz w:val="24"/>
          <w:szCs w:val="24"/>
        </w:rPr>
        <w:t>unutrašnjoj ivici</w:t>
      </w:r>
      <w:r w:rsidRPr="002843EF">
        <w:rPr>
          <w:rStyle w:val="A0"/>
          <w:rFonts w:ascii="Times New Roman" w:hAnsi="Times New Roman" w:cs="Times New Roman"/>
          <w:color w:val="auto"/>
          <w:sz w:val="24"/>
          <w:szCs w:val="24"/>
        </w:rPr>
        <w:t xml:space="preserve"> IV prsta. Ako ši</w:t>
      </w:r>
      <w:r w:rsidR="005D00E3" w:rsidRPr="002843EF">
        <w:rPr>
          <w:rStyle w:val="A0"/>
          <w:rFonts w:ascii="Times New Roman" w:hAnsi="Times New Roman" w:cs="Times New Roman"/>
          <w:color w:val="auto"/>
          <w:sz w:val="24"/>
          <w:szCs w:val="24"/>
        </w:rPr>
        <w:t>rina otiska srednjeg i uskog d</w:t>
      </w:r>
      <w:r w:rsidRPr="002843EF">
        <w:rPr>
          <w:rStyle w:val="A0"/>
          <w:rFonts w:ascii="Times New Roman" w:hAnsi="Times New Roman" w:cs="Times New Roman"/>
          <w:color w:val="auto"/>
          <w:sz w:val="24"/>
          <w:szCs w:val="24"/>
        </w:rPr>
        <w:t xml:space="preserve">ela stopala (spojnice) prolazi kroz tzv Mayerovu </w:t>
      </w:r>
      <w:r w:rsidR="005D00E3" w:rsidRPr="002843EF">
        <w:rPr>
          <w:rStyle w:val="A0"/>
          <w:rFonts w:ascii="Times New Roman" w:hAnsi="Times New Roman" w:cs="Times New Roman"/>
          <w:color w:val="auto"/>
          <w:sz w:val="24"/>
          <w:szCs w:val="24"/>
        </w:rPr>
        <w:t>liniju na unutrašnjoj strani d</w:t>
      </w:r>
      <w:r w:rsidRPr="002843EF">
        <w:rPr>
          <w:rStyle w:val="A0"/>
          <w:rFonts w:ascii="Times New Roman" w:hAnsi="Times New Roman" w:cs="Times New Roman"/>
          <w:color w:val="auto"/>
          <w:sz w:val="24"/>
          <w:szCs w:val="24"/>
        </w:rPr>
        <w:t>ete ima spušteni svod stopala</w:t>
      </w:r>
      <w:r w:rsidR="005D00E3" w:rsidRPr="002843EF">
        <w:rPr>
          <w:rStyle w:val="A0"/>
          <w:rFonts w:ascii="Times New Roman" w:hAnsi="Times New Roman" w:cs="Times New Roman"/>
          <w:color w:val="auto"/>
          <w:sz w:val="24"/>
          <w:szCs w:val="24"/>
        </w:rPr>
        <w:t>.</w:t>
      </w:r>
    </w:p>
    <w:p w:rsidR="001C03A3" w:rsidRDefault="00846A29" w:rsidP="00C44D80">
      <w:pPr>
        <w:jc w:val="center"/>
        <w:rPr>
          <w:rFonts w:ascii="Times New Roman" w:hAnsi="Times New Roman" w:cs="Times New Roman"/>
          <w:i/>
          <w:iCs/>
          <w:color w:val="000000"/>
          <w:sz w:val="24"/>
          <w:szCs w:val="24"/>
        </w:rPr>
      </w:pPr>
      <w:r w:rsidRPr="001C03A3">
        <w:rPr>
          <w:rFonts w:ascii="Times New Roman" w:hAnsi="Times New Roman" w:cs="Times New Roman"/>
          <w:noProof/>
          <w:sz w:val="24"/>
          <w:szCs w:val="24"/>
        </w:rPr>
        <w:lastRenderedPageBreak/>
        <w:drawing>
          <wp:inline distT="0" distB="0" distL="0" distR="0">
            <wp:extent cx="3886200" cy="1264104"/>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3886200" cy="1264104"/>
                    </a:xfrm>
                    <a:prstGeom prst="rect">
                      <a:avLst/>
                    </a:prstGeom>
                    <a:noFill/>
                    <a:ln w="9525">
                      <a:noFill/>
                      <a:miter lim="800000"/>
                      <a:headEnd/>
                      <a:tailEnd/>
                    </a:ln>
                  </pic:spPr>
                </pic:pic>
              </a:graphicData>
            </a:graphic>
          </wp:inline>
        </w:drawing>
      </w:r>
      <w:r w:rsidR="001C03A3">
        <w:rPr>
          <w:rFonts w:ascii="Times New Roman" w:hAnsi="Times New Roman" w:cs="Times New Roman"/>
          <w:i/>
          <w:iCs/>
          <w:color w:val="000000"/>
          <w:sz w:val="24"/>
          <w:szCs w:val="24"/>
        </w:rPr>
        <w:t xml:space="preserve"> </w:t>
      </w:r>
    </w:p>
    <w:p w:rsidR="00846A29" w:rsidRPr="001C03A3" w:rsidRDefault="00846A29" w:rsidP="00C44D80">
      <w:pPr>
        <w:jc w:val="center"/>
        <w:rPr>
          <w:rFonts w:ascii="Times New Roman" w:hAnsi="Times New Roman" w:cs="Times New Roman"/>
          <w:i/>
          <w:iCs/>
          <w:color w:val="000000"/>
          <w:sz w:val="24"/>
          <w:szCs w:val="24"/>
        </w:rPr>
      </w:pPr>
      <w:r w:rsidRPr="001C03A3">
        <w:rPr>
          <w:rFonts w:ascii="Times New Roman" w:hAnsi="Times New Roman" w:cs="Times New Roman"/>
          <w:i/>
          <w:iCs/>
          <w:color w:val="000000"/>
          <w:sz w:val="24"/>
          <w:szCs w:val="24"/>
        </w:rPr>
        <w:t>Mayerova metoda</w:t>
      </w:r>
    </w:p>
    <w:p w:rsidR="00014406" w:rsidRDefault="00014406" w:rsidP="00C44D80">
      <w:pPr>
        <w:pStyle w:val="Pa5"/>
        <w:spacing w:line="276" w:lineRule="auto"/>
        <w:ind w:firstLine="280"/>
        <w:jc w:val="both"/>
        <w:rPr>
          <w:rStyle w:val="A0"/>
          <w:rFonts w:ascii="Times New Roman" w:hAnsi="Times New Roman" w:cs="Times New Roman"/>
          <w:b/>
          <w:i/>
          <w:iCs/>
          <w:color w:val="auto"/>
          <w:sz w:val="24"/>
          <w:szCs w:val="24"/>
        </w:rPr>
      </w:pPr>
    </w:p>
    <w:p w:rsidR="00846A29" w:rsidRPr="001C03A3" w:rsidRDefault="002843EF" w:rsidP="00C44D80">
      <w:pPr>
        <w:pStyle w:val="Pa5"/>
        <w:spacing w:line="276" w:lineRule="auto"/>
        <w:ind w:firstLine="280"/>
        <w:jc w:val="both"/>
        <w:rPr>
          <w:rFonts w:ascii="Times New Roman" w:hAnsi="Times New Roman" w:cs="Times New Roman"/>
          <w:color w:val="000000"/>
        </w:rPr>
      </w:pPr>
      <w:r w:rsidRPr="00014406">
        <w:rPr>
          <w:rStyle w:val="A0"/>
          <w:rFonts w:ascii="Times New Roman" w:hAnsi="Times New Roman" w:cs="Times New Roman"/>
          <w:b/>
          <w:i/>
          <w:iCs/>
          <w:color w:val="7030A0"/>
          <w:sz w:val="24"/>
          <w:szCs w:val="24"/>
        </w:rPr>
        <w:t>Ugaona</w:t>
      </w:r>
      <w:r w:rsidR="00846A29" w:rsidRPr="00014406">
        <w:rPr>
          <w:rStyle w:val="A0"/>
          <w:rFonts w:ascii="Times New Roman" w:hAnsi="Times New Roman" w:cs="Times New Roman"/>
          <w:b/>
          <w:i/>
          <w:iCs/>
          <w:color w:val="7030A0"/>
          <w:sz w:val="24"/>
          <w:szCs w:val="24"/>
        </w:rPr>
        <w:t xml:space="preserve"> metoda (Clarkeova metoda)</w:t>
      </w:r>
      <w:r w:rsidR="00846A29" w:rsidRPr="001C03A3">
        <w:rPr>
          <w:rStyle w:val="A0"/>
          <w:rFonts w:ascii="Times New Roman" w:hAnsi="Times New Roman" w:cs="Times New Roman"/>
          <w:i/>
          <w:iCs/>
          <w:sz w:val="24"/>
          <w:szCs w:val="24"/>
        </w:rPr>
        <w:t xml:space="preserve"> – </w:t>
      </w:r>
      <w:r w:rsidR="00846A29" w:rsidRPr="001C03A3">
        <w:rPr>
          <w:rStyle w:val="A0"/>
          <w:rFonts w:ascii="Times New Roman" w:hAnsi="Times New Roman" w:cs="Times New Roman"/>
          <w:sz w:val="24"/>
          <w:szCs w:val="24"/>
        </w:rPr>
        <w:t>u okviru ove metode su utvr</w:t>
      </w:r>
      <w:r w:rsidR="00846A29" w:rsidRPr="001C03A3">
        <w:rPr>
          <w:rStyle w:val="A0"/>
          <w:rFonts w:ascii="Times New Roman" w:hAnsi="Times New Roman" w:cs="Times New Roman"/>
          <w:sz w:val="24"/>
          <w:szCs w:val="24"/>
        </w:rPr>
        <w:softHyphen/>
        <w:t>đuje</w:t>
      </w:r>
      <w:r>
        <w:rPr>
          <w:rStyle w:val="A0"/>
          <w:rFonts w:ascii="Times New Roman" w:hAnsi="Times New Roman" w:cs="Times New Roman"/>
          <w:sz w:val="24"/>
          <w:szCs w:val="24"/>
        </w:rPr>
        <w:t xml:space="preserve"> ugao otiska stopala.</w:t>
      </w:r>
      <w:r w:rsidR="00846A29" w:rsidRPr="001C03A3">
        <w:rPr>
          <w:rStyle w:val="A0"/>
          <w:rFonts w:ascii="Times New Roman" w:hAnsi="Times New Roman" w:cs="Times New Roman"/>
          <w:sz w:val="24"/>
          <w:szCs w:val="24"/>
        </w:rPr>
        <w:t xml:space="preserve"> Ovaj ugao se dobije grafičkim povezivanjem dva kraka ugla (jed</w:t>
      </w:r>
      <w:r>
        <w:rPr>
          <w:rStyle w:val="A0"/>
          <w:rFonts w:ascii="Times New Roman" w:hAnsi="Times New Roman" w:cs="Times New Roman"/>
          <w:sz w:val="24"/>
          <w:szCs w:val="24"/>
        </w:rPr>
        <w:t>an krak povezuje unutrašnju tačku pete i prednjeg d</w:t>
      </w:r>
      <w:r w:rsidR="00846A29" w:rsidRPr="001C03A3">
        <w:rPr>
          <w:rStyle w:val="A0"/>
          <w:rFonts w:ascii="Times New Roman" w:hAnsi="Times New Roman" w:cs="Times New Roman"/>
          <w:sz w:val="24"/>
          <w:szCs w:val="24"/>
        </w:rPr>
        <w:t>ela otiska stopala, a drugi kraj povezuje naj</w:t>
      </w:r>
      <w:r w:rsidR="00846A29" w:rsidRPr="001C03A3">
        <w:rPr>
          <w:rStyle w:val="A0"/>
          <w:rFonts w:ascii="Times New Roman" w:hAnsi="Times New Roman" w:cs="Times New Roman"/>
          <w:sz w:val="24"/>
          <w:szCs w:val="24"/>
        </w:rPr>
        <w:softHyphen/>
        <w:t xml:space="preserve">konveksnije tačke unutrašnje </w:t>
      </w:r>
      <w:r>
        <w:rPr>
          <w:rStyle w:val="A0"/>
          <w:rFonts w:ascii="Times New Roman" w:hAnsi="Times New Roman" w:cs="Times New Roman"/>
          <w:sz w:val="24"/>
          <w:szCs w:val="24"/>
        </w:rPr>
        <w:t>ivice</w:t>
      </w:r>
      <w:r w:rsidR="00846A29" w:rsidRPr="001C03A3">
        <w:rPr>
          <w:rStyle w:val="A0"/>
          <w:rFonts w:ascii="Times New Roman" w:hAnsi="Times New Roman" w:cs="Times New Roman"/>
          <w:sz w:val="24"/>
          <w:szCs w:val="24"/>
        </w:rPr>
        <w:t xml:space="preserve"> otiska stopala). </w:t>
      </w:r>
    </w:p>
    <w:p w:rsidR="00846A29" w:rsidRPr="001C03A3" w:rsidRDefault="00846A29" w:rsidP="00C44D80">
      <w:pPr>
        <w:jc w:val="both"/>
        <w:rPr>
          <w:rStyle w:val="A0"/>
          <w:rFonts w:ascii="Times New Roman" w:hAnsi="Times New Roman" w:cs="Times New Roman"/>
          <w:sz w:val="24"/>
          <w:szCs w:val="24"/>
        </w:rPr>
      </w:pPr>
      <w:r w:rsidRPr="001C03A3">
        <w:rPr>
          <w:rStyle w:val="A0"/>
          <w:rFonts w:ascii="Times New Roman" w:hAnsi="Times New Roman" w:cs="Times New Roman"/>
          <w:sz w:val="24"/>
          <w:szCs w:val="24"/>
        </w:rPr>
        <w:t>Kada je ugao otisk</w:t>
      </w:r>
      <w:r w:rsidR="002843EF">
        <w:rPr>
          <w:rStyle w:val="A0"/>
          <w:rFonts w:ascii="Times New Roman" w:hAnsi="Times New Roman" w:cs="Times New Roman"/>
          <w:sz w:val="24"/>
          <w:szCs w:val="24"/>
        </w:rPr>
        <w:t>a stopala veći od 42 stepena r</w:t>
      </w:r>
      <w:r w:rsidRPr="001C03A3">
        <w:rPr>
          <w:rStyle w:val="A0"/>
          <w:rFonts w:ascii="Times New Roman" w:hAnsi="Times New Roman" w:cs="Times New Roman"/>
          <w:sz w:val="24"/>
          <w:szCs w:val="24"/>
        </w:rPr>
        <w:t>eč je o normal</w:t>
      </w:r>
      <w:r w:rsidRPr="001C03A3">
        <w:rPr>
          <w:rStyle w:val="A0"/>
          <w:rFonts w:ascii="Times New Roman" w:hAnsi="Times New Roman" w:cs="Times New Roman"/>
          <w:sz w:val="24"/>
          <w:szCs w:val="24"/>
        </w:rPr>
        <w:softHyphen/>
        <w:t>nom stopalu, a kada je o</w:t>
      </w:r>
      <w:r w:rsidR="002843EF">
        <w:rPr>
          <w:rStyle w:val="A0"/>
          <w:rFonts w:ascii="Times New Roman" w:hAnsi="Times New Roman" w:cs="Times New Roman"/>
          <w:sz w:val="24"/>
          <w:szCs w:val="24"/>
        </w:rPr>
        <w:t>vaj ugao manji od 42 stepena r</w:t>
      </w:r>
      <w:r w:rsidRPr="001C03A3">
        <w:rPr>
          <w:rStyle w:val="A0"/>
          <w:rFonts w:ascii="Times New Roman" w:hAnsi="Times New Roman" w:cs="Times New Roman"/>
          <w:sz w:val="24"/>
          <w:szCs w:val="24"/>
        </w:rPr>
        <w:t>eč je o spu</w:t>
      </w:r>
      <w:r w:rsidRPr="001C03A3">
        <w:rPr>
          <w:rStyle w:val="A0"/>
          <w:rFonts w:ascii="Times New Roman" w:hAnsi="Times New Roman" w:cs="Times New Roman"/>
          <w:sz w:val="24"/>
          <w:szCs w:val="24"/>
        </w:rPr>
        <w:softHyphen/>
        <w:t>štenom stopalu.</w:t>
      </w:r>
    </w:p>
    <w:p w:rsidR="001C03A3" w:rsidRDefault="00846A29" w:rsidP="00C44D80">
      <w:pPr>
        <w:jc w:val="center"/>
        <w:rPr>
          <w:rFonts w:ascii="Times New Roman" w:hAnsi="Times New Roman" w:cs="Times New Roman"/>
          <w:sz w:val="24"/>
          <w:szCs w:val="24"/>
        </w:rPr>
      </w:pPr>
      <w:r w:rsidRPr="001C03A3">
        <w:rPr>
          <w:rFonts w:ascii="Times New Roman" w:hAnsi="Times New Roman" w:cs="Times New Roman"/>
          <w:noProof/>
          <w:sz w:val="24"/>
          <w:szCs w:val="24"/>
        </w:rPr>
        <w:drawing>
          <wp:inline distT="0" distB="0" distL="0" distR="0">
            <wp:extent cx="3838575" cy="12668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3844590" cy="1268810"/>
                    </a:xfrm>
                    <a:prstGeom prst="rect">
                      <a:avLst/>
                    </a:prstGeom>
                    <a:noFill/>
                    <a:ln w="9525">
                      <a:noFill/>
                      <a:miter lim="800000"/>
                      <a:headEnd/>
                      <a:tailEnd/>
                    </a:ln>
                  </pic:spPr>
                </pic:pic>
              </a:graphicData>
            </a:graphic>
          </wp:inline>
        </w:drawing>
      </w:r>
    </w:p>
    <w:p w:rsidR="00846A29" w:rsidRPr="001C03A3" w:rsidRDefault="00846A29" w:rsidP="00C44D80">
      <w:pPr>
        <w:jc w:val="center"/>
        <w:rPr>
          <w:rStyle w:val="A7"/>
          <w:rFonts w:ascii="Times New Roman" w:hAnsi="Times New Roman" w:cs="Times New Roman"/>
          <w:sz w:val="24"/>
          <w:szCs w:val="24"/>
        </w:rPr>
      </w:pPr>
      <w:r w:rsidRPr="001C03A3">
        <w:rPr>
          <w:rStyle w:val="A7"/>
          <w:rFonts w:ascii="Times New Roman" w:hAnsi="Times New Roman" w:cs="Times New Roman"/>
          <w:sz w:val="24"/>
          <w:szCs w:val="24"/>
        </w:rPr>
        <w:t>Clarkeova metoda</w:t>
      </w:r>
    </w:p>
    <w:p w:rsidR="00846A29" w:rsidRPr="001C03A3" w:rsidRDefault="00846A29" w:rsidP="00C44D80">
      <w:pPr>
        <w:jc w:val="both"/>
        <w:rPr>
          <w:rStyle w:val="A7"/>
          <w:rFonts w:ascii="Times New Roman" w:hAnsi="Times New Roman" w:cs="Times New Roman"/>
          <w:sz w:val="24"/>
          <w:szCs w:val="24"/>
        </w:rPr>
      </w:pPr>
    </w:p>
    <w:p w:rsidR="00291406" w:rsidRDefault="00846A29" w:rsidP="00C44D80">
      <w:pPr>
        <w:pStyle w:val="Pa21"/>
        <w:spacing w:after="100" w:line="276" w:lineRule="auto"/>
        <w:ind w:firstLine="280"/>
        <w:jc w:val="both"/>
        <w:rPr>
          <w:rStyle w:val="A0"/>
          <w:rFonts w:ascii="Times New Roman" w:hAnsi="Times New Roman" w:cs="Times New Roman"/>
          <w:sz w:val="24"/>
          <w:szCs w:val="24"/>
        </w:rPr>
      </w:pPr>
      <w:r w:rsidRPr="00014406">
        <w:rPr>
          <w:rStyle w:val="A0"/>
          <w:rFonts w:ascii="Times New Roman" w:hAnsi="Times New Roman" w:cs="Times New Roman"/>
          <w:b/>
          <w:i/>
          <w:iCs/>
          <w:color w:val="7030A0"/>
          <w:sz w:val="24"/>
          <w:szCs w:val="24"/>
        </w:rPr>
        <w:t>Indirektna metoda</w:t>
      </w:r>
      <w:r w:rsidRPr="001C03A3">
        <w:rPr>
          <w:rStyle w:val="A0"/>
          <w:rFonts w:ascii="Times New Roman" w:hAnsi="Times New Roman" w:cs="Times New Roman"/>
          <w:i/>
          <w:iCs/>
          <w:sz w:val="24"/>
          <w:szCs w:val="24"/>
        </w:rPr>
        <w:t xml:space="preserve"> – </w:t>
      </w:r>
      <w:r w:rsidRPr="001C03A3">
        <w:rPr>
          <w:rStyle w:val="A0"/>
          <w:rFonts w:ascii="Times New Roman" w:hAnsi="Times New Roman" w:cs="Times New Roman"/>
          <w:sz w:val="24"/>
          <w:szCs w:val="24"/>
        </w:rPr>
        <w:t>u okviru ove metode se anal</w:t>
      </w:r>
      <w:r w:rsidR="002843EF">
        <w:rPr>
          <w:rStyle w:val="A0"/>
          <w:rFonts w:ascii="Times New Roman" w:hAnsi="Times New Roman" w:cs="Times New Roman"/>
          <w:sz w:val="24"/>
          <w:szCs w:val="24"/>
        </w:rPr>
        <w:t>izira odnos linija pojedinih d</w:t>
      </w:r>
      <w:r w:rsidRPr="001C03A3">
        <w:rPr>
          <w:rStyle w:val="A0"/>
          <w:rFonts w:ascii="Times New Roman" w:hAnsi="Times New Roman" w:cs="Times New Roman"/>
          <w:sz w:val="24"/>
          <w:szCs w:val="24"/>
        </w:rPr>
        <w:t xml:space="preserve">elova stopala. </w:t>
      </w:r>
    </w:p>
    <w:p w:rsidR="00846A29" w:rsidRPr="001C03A3" w:rsidRDefault="002843EF" w:rsidP="00C44D80">
      <w:pPr>
        <w:pStyle w:val="Pa21"/>
        <w:spacing w:after="100" w:line="276" w:lineRule="auto"/>
        <w:ind w:firstLine="280"/>
        <w:jc w:val="both"/>
        <w:rPr>
          <w:rFonts w:ascii="Times New Roman" w:hAnsi="Times New Roman" w:cs="Times New Roman"/>
          <w:color w:val="000000"/>
        </w:rPr>
      </w:pPr>
      <w:r>
        <w:rPr>
          <w:rStyle w:val="A0"/>
          <w:rFonts w:ascii="Times New Roman" w:hAnsi="Times New Roman" w:cs="Times New Roman"/>
          <w:sz w:val="24"/>
          <w:szCs w:val="24"/>
        </w:rPr>
        <w:t>Najčešće korišć</w:t>
      </w:r>
      <w:r w:rsidR="00846A29" w:rsidRPr="001C03A3">
        <w:rPr>
          <w:rStyle w:val="A0"/>
          <w:rFonts w:ascii="Times New Roman" w:hAnsi="Times New Roman" w:cs="Times New Roman"/>
          <w:sz w:val="24"/>
          <w:szCs w:val="24"/>
        </w:rPr>
        <w:t xml:space="preserve">eni indeksi su: </w:t>
      </w:r>
    </w:p>
    <w:p w:rsidR="00846A29" w:rsidRPr="001C03A3" w:rsidRDefault="003B072A" w:rsidP="00C44D80">
      <w:pPr>
        <w:pStyle w:val="Pa5"/>
        <w:spacing w:line="276" w:lineRule="auto"/>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669504" behindDoc="1" locked="0" layoutInCell="1" allowOverlap="1">
            <wp:simplePos x="0" y="0"/>
            <wp:positionH relativeFrom="column">
              <wp:posOffset>1774190</wp:posOffset>
            </wp:positionH>
            <wp:positionV relativeFrom="paragraph">
              <wp:posOffset>130175</wp:posOffset>
            </wp:positionV>
            <wp:extent cx="4210050" cy="1778000"/>
            <wp:effectExtent l="19050" t="0" r="0" b="0"/>
            <wp:wrapTight wrapText="bothSides">
              <wp:wrapPolygon edited="0">
                <wp:start x="-98" y="0"/>
                <wp:lineTo x="-98" y="21291"/>
                <wp:lineTo x="21600" y="21291"/>
                <wp:lineTo x="21600" y="0"/>
                <wp:lineTo x="-98"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4210050" cy="1778000"/>
                    </a:xfrm>
                    <a:prstGeom prst="rect">
                      <a:avLst/>
                    </a:prstGeom>
                    <a:noFill/>
                    <a:ln w="9525">
                      <a:noFill/>
                      <a:miter lim="800000"/>
                      <a:headEnd/>
                      <a:tailEnd/>
                    </a:ln>
                  </pic:spPr>
                </pic:pic>
              </a:graphicData>
            </a:graphic>
          </wp:anchor>
        </w:drawing>
      </w:r>
      <w:r w:rsidR="00846A29" w:rsidRPr="001C03A3">
        <w:rPr>
          <w:rStyle w:val="A0"/>
          <w:rFonts w:ascii="Times New Roman" w:hAnsi="Times New Roman" w:cs="Times New Roman"/>
          <w:sz w:val="24"/>
          <w:szCs w:val="24"/>
        </w:rPr>
        <w:t xml:space="preserve">– Irvingow indeks; </w:t>
      </w:r>
    </w:p>
    <w:p w:rsidR="00846A29" w:rsidRPr="001C03A3" w:rsidRDefault="00846A29" w:rsidP="00C44D80">
      <w:pPr>
        <w:rPr>
          <w:rStyle w:val="A0"/>
          <w:rFonts w:ascii="Times New Roman" w:hAnsi="Times New Roman" w:cs="Times New Roman"/>
          <w:sz w:val="24"/>
          <w:szCs w:val="24"/>
        </w:rPr>
      </w:pPr>
      <w:r w:rsidRPr="001C03A3">
        <w:rPr>
          <w:rStyle w:val="A0"/>
          <w:rFonts w:ascii="Times New Roman" w:hAnsi="Times New Roman" w:cs="Times New Roman"/>
          <w:sz w:val="24"/>
          <w:szCs w:val="24"/>
        </w:rPr>
        <w:t xml:space="preserve">– Chippaux-Smirakov indeks;                                                                                                                                                        – Stahelijev indeks; </w:t>
      </w:r>
      <w:r w:rsidRPr="001C03A3">
        <w:rPr>
          <w:rFonts w:ascii="Times New Roman" w:hAnsi="Times New Roman" w:cs="Times New Roman"/>
          <w:color w:val="000000"/>
          <w:sz w:val="24"/>
          <w:szCs w:val="24"/>
        </w:rPr>
        <w:t xml:space="preserve">                                                                                                                                                                       </w:t>
      </w:r>
      <w:r w:rsidRPr="001C03A3">
        <w:rPr>
          <w:rStyle w:val="A0"/>
          <w:rFonts w:ascii="Times New Roman" w:hAnsi="Times New Roman" w:cs="Times New Roman"/>
          <w:sz w:val="24"/>
          <w:szCs w:val="24"/>
        </w:rPr>
        <w:t>– Cavanaghov indeks</w:t>
      </w:r>
    </w:p>
    <w:p w:rsidR="00291406" w:rsidRDefault="00291406" w:rsidP="00C44D80">
      <w:pPr>
        <w:jc w:val="center"/>
        <w:rPr>
          <w:rFonts w:ascii="Times New Roman" w:hAnsi="Times New Roman" w:cs="Times New Roman"/>
          <w:i/>
          <w:iCs/>
          <w:color w:val="000000"/>
          <w:sz w:val="24"/>
          <w:szCs w:val="24"/>
        </w:rPr>
      </w:pPr>
    </w:p>
    <w:p w:rsidR="003B072A" w:rsidRDefault="003B072A" w:rsidP="00C44D80">
      <w:pPr>
        <w:jc w:val="center"/>
        <w:rPr>
          <w:rFonts w:ascii="Times New Roman" w:hAnsi="Times New Roman" w:cs="Times New Roman"/>
          <w:i/>
          <w:iCs/>
          <w:color w:val="000000"/>
          <w:sz w:val="24"/>
          <w:szCs w:val="24"/>
        </w:rPr>
      </w:pPr>
    </w:p>
    <w:p w:rsidR="003B072A" w:rsidRDefault="003B072A" w:rsidP="00C44D80">
      <w:pPr>
        <w:jc w:val="center"/>
        <w:rPr>
          <w:rFonts w:ascii="Times New Roman" w:hAnsi="Times New Roman" w:cs="Times New Roman"/>
          <w:i/>
          <w:iCs/>
          <w:color w:val="000000"/>
          <w:sz w:val="24"/>
          <w:szCs w:val="24"/>
        </w:rPr>
      </w:pPr>
      <w:r>
        <w:rPr>
          <w:rFonts w:ascii="Times New Roman" w:hAnsi="Times New Roman" w:cs="Times New Roman"/>
          <w:i/>
          <w:iCs/>
          <w:color w:val="000000"/>
          <w:sz w:val="24"/>
          <w:szCs w:val="24"/>
        </w:rPr>
        <w:t xml:space="preserve">                                                       </w:t>
      </w:r>
    </w:p>
    <w:p w:rsidR="00A11C3C" w:rsidRPr="00C81E1A" w:rsidRDefault="003B072A" w:rsidP="00C81E1A">
      <w:pPr>
        <w:autoSpaceDE w:val="0"/>
        <w:autoSpaceDN w:val="0"/>
        <w:adjustRightInd w:val="0"/>
        <w:spacing w:after="0" w:line="240" w:lineRule="auto"/>
        <w:rPr>
          <w:rStyle w:val="A1"/>
          <w:rFonts w:ascii="Times New Roman" w:hAnsi="Times New Roman" w:cs="Times New Roman"/>
          <w:sz w:val="24"/>
          <w:szCs w:val="24"/>
        </w:rPr>
      </w:pPr>
      <w:r>
        <w:rPr>
          <w:rFonts w:ascii="Times New Roman" w:hAnsi="Times New Roman" w:cs="Times New Roman"/>
          <w:i/>
          <w:iCs/>
          <w:color w:val="000000"/>
          <w:sz w:val="24"/>
          <w:szCs w:val="24"/>
        </w:rPr>
        <w:t xml:space="preserve">                                              </w:t>
      </w:r>
      <w:r w:rsidR="00846A29" w:rsidRPr="001C03A3">
        <w:rPr>
          <w:rFonts w:ascii="Times New Roman" w:hAnsi="Times New Roman" w:cs="Times New Roman"/>
          <w:i/>
          <w:iCs/>
          <w:color w:val="000000"/>
          <w:sz w:val="24"/>
          <w:szCs w:val="24"/>
        </w:rPr>
        <w:t>Cavanaghov indeks</w:t>
      </w:r>
    </w:p>
    <w:sectPr w:rsidR="00A11C3C" w:rsidRPr="00C81E1A" w:rsidSect="00C37DC2">
      <w:headerReference w:type="default" r:id="rId23"/>
      <w:footerReference w:type="default" r:id="rId24"/>
      <w:pgSz w:w="12240" w:h="15840"/>
      <w:pgMar w:top="1440" w:right="1440" w:bottom="1440" w:left="1440" w:header="270" w:footer="174"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3618" w:rsidRDefault="00903618" w:rsidP="00C37DC2">
      <w:pPr>
        <w:spacing w:after="0" w:line="240" w:lineRule="auto"/>
      </w:pPr>
      <w:r>
        <w:separator/>
      </w:r>
    </w:p>
  </w:endnote>
  <w:endnote w:type="continuationSeparator" w:id="1">
    <w:p w:rsidR="00903618" w:rsidRDefault="00903618" w:rsidP="00C37D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C2" w:rsidRPr="00196ABF" w:rsidRDefault="00C37DC2" w:rsidP="00C37DC2">
    <w:pPr>
      <w:pStyle w:val="Footer"/>
      <w:rPr>
        <w:rFonts w:ascii="Times New Roman" w:hAnsi="Times New Roman" w:cs="Times New Roman"/>
        <w:color w:val="C00000"/>
        <w:sz w:val="20"/>
        <w:szCs w:val="20"/>
        <w:lang w:val="sr-Latn-CS"/>
      </w:rPr>
    </w:pPr>
    <w:r w:rsidRPr="00196ABF">
      <w:rPr>
        <w:rFonts w:ascii="Times New Roman" w:hAnsi="Times New Roman" w:cs="Times New Roman"/>
        <w:color w:val="C00000"/>
        <w:sz w:val="20"/>
        <w:szCs w:val="20"/>
        <w:lang w:val="sr-Latn-CS"/>
      </w:rPr>
      <w:t xml:space="preserve">Copyright © medicinskaedukacija-timkme.com                           </w:t>
    </w:r>
    <w:r>
      <w:rPr>
        <w:rFonts w:ascii="Times New Roman" w:hAnsi="Times New Roman" w:cs="Times New Roman"/>
        <w:color w:val="C00000"/>
        <w:sz w:val="20"/>
        <w:szCs w:val="20"/>
        <w:lang w:val="sr-Latn-CS"/>
      </w:rPr>
      <w:t xml:space="preserve">                       </w:t>
    </w:r>
    <w:r w:rsidRPr="00196ABF">
      <w:rPr>
        <w:rFonts w:ascii="Times New Roman" w:hAnsi="Times New Roman" w:cs="Times New Roman"/>
        <w:color w:val="C00000"/>
        <w:sz w:val="20"/>
        <w:szCs w:val="20"/>
        <w:lang w:val="sr-Latn-CS"/>
      </w:rPr>
      <w:t xml:space="preserve">    Materijal za rešavanje online testa</w:t>
    </w:r>
  </w:p>
  <w:p w:rsidR="00C37DC2" w:rsidRPr="001A00FE" w:rsidRDefault="00C37DC2" w:rsidP="00C37DC2">
    <w:pPr>
      <w:pStyle w:val="Footer"/>
      <w:rPr>
        <w:rFonts w:ascii="Times New Roman" w:hAnsi="Times New Roman" w:cs="Times New Roman"/>
        <w:color w:val="C00000"/>
        <w:sz w:val="20"/>
        <w:szCs w:val="20"/>
        <w:lang w:val="sr-Latn-CS"/>
      </w:rPr>
    </w:pPr>
    <w:r w:rsidRPr="00196ABF">
      <w:rPr>
        <w:rFonts w:ascii="Times New Roman" w:hAnsi="Times New Roman" w:cs="Times New Roman"/>
        <w:color w:val="C00000"/>
        <w:sz w:val="20"/>
        <w:szCs w:val="20"/>
        <w:lang w:val="sr-Latn-CS"/>
      </w:rPr>
      <w:t>All right reserved</w:t>
    </w:r>
    <w:r w:rsidRPr="00F30E93">
      <w:t xml:space="preserve"> </w:t>
    </w:r>
    <w:r>
      <w:t xml:space="preserve">                                                                                                      </w:t>
    </w:r>
    <w:r w:rsidRPr="00C37DC2">
      <w:rPr>
        <w:rFonts w:ascii="Times New Roman" w:hAnsi="Times New Roman" w:cs="Times New Roman"/>
        <w:color w:val="C00000"/>
        <w:sz w:val="20"/>
        <w:szCs w:val="20"/>
        <w:lang w:val="sr-Latn-CS"/>
      </w:rPr>
      <w:t>A-1-596/19</w:t>
    </w:r>
  </w:p>
  <w:p w:rsidR="00C37DC2" w:rsidRDefault="00C37D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3618" w:rsidRDefault="00903618" w:rsidP="00C37DC2">
      <w:pPr>
        <w:spacing w:after="0" w:line="240" w:lineRule="auto"/>
      </w:pPr>
      <w:r>
        <w:separator/>
      </w:r>
    </w:p>
  </w:footnote>
  <w:footnote w:type="continuationSeparator" w:id="1">
    <w:p w:rsidR="00903618" w:rsidRDefault="00903618" w:rsidP="00C37D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C2" w:rsidRDefault="00C37DC2" w:rsidP="00C37DC2">
    <w:pPr>
      <w:pStyle w:val="NoSpacing"/>
      <w:jc w:val="center"/>
      <w:rPr>
        <w:rFonts w:ascii="Times New Roman" w:eastAsia="Times New Roman" w:hAnsi="Times New Roman" w:cs="Times New Roman"/>
        <w:b/>
        <w:bCs/>
        <w:color w:val="FFFFFF" w:themeColor="background1"/>
        <w:sz w:val="48"/>
        <w:szCs w:val="48"/>
      </w:rPr>
    </w:pPr>
    <w:r>
      <w:rPr>
        <w:noProof/>
      </w:rPr>
      <w:drawing>
        <wp:inline distT="0" distB="0" distL="0" distR="0">
          <wp:extent cx="807937" cy="546803"/>
          <wp:effectExtent l="19050" t="0" r="0" b="0"/>
          <wp:docPr id="8" name="Picture 1" descr="C:\Documents and Settings\User\Desktop\LOGO TM KME\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LOGO TM KME\New Image.JPG"/>
                  <pic:cNvPicPr>
                    <a:picLocks noChangeAspect="1" noChangeArrowheads="1"/>
                  </pic:cNvPicPr>
                </pic:nvPicPr>
                <pic:blipFill>
                  <a:blip r:embed="rId1"/>
                  <a:srcRect/>
                  <a:stretch>
                    <a:fillRect/>
                  </a:stretch>
                </pic:blipFill>
                <pic:spPr bwMode="auto">
                  <a:xfrm>
                    <a:off x="0" y="0"/>
                    <a:ext cx="806104" cy="545562"/>
                  </a:xfrm>
                  <a:prstGeom prst="rect">
                    <a:avLst/>
                  </a:prstGeom>
                  <a:noFill/>
                  <a:ln w="9525">
                    <a:noFill/>
                    <a:miter lim="800000"/>
                    <a:headEnd/>
                    <a:tailEnd/>
                  </a:ln>
                </pic:spPr>
              </pic:pic>
            </a:graphicData>
          </a:graphic>
        </wp:inline>
      </w:drawing>
    </w:r>
    <w:sdt>
      <w:sdtPr>
        <w:rPr>
          <w:rFonts w:ascii="Times New Roman" w:eastAsia="Times New Roman" w:hAnsi="Times New Roman" w:cs="Times New Roman"/>
          <w:b/>
          <w:bCs/>
          <w:color w:val="C00000"/>
          <w:sz w:val="16"/>
          <w:szCs w:val="16"/>
        </w:rPr>
        <w:alias w:val="Title"/>
        <w:id w:val="7275582"/>
        <w:dataBinding w:prefixMappings="xmlns:ns0='http://schemas.openxmlformats.org/package/2006/metadata/core-properties' xmlns:ns1='http://purl.org/dc/elements/1.1/'" w:xpath="/ns0:coreProperties[1]/ns1:title[1]" w:storeItemID="{6C3C8BC8-F283-45AE-878A-BAB7291924A1}"/>
        <w:text/>
      </w:sdtPr>
      <w:sdtContent>
        <w:r>
          <w:rPr>
            <w:rFonts w:ascii="Times New Roman" w:eastAsia="Times New Roman" w:hAnsi="Times New Roman" w:cs="Times New Roman"/>
            <w:b/>
            <w:bCs/>
            <w:color w:val="C00000"/>
            <w:sz w:val="16"/>
            <w:szCs w:val="16"/>
          </w:rPr>
          <w:t xml:space="preserve">                                                                                                                               RAZVOJNI DEFORMITETI STOPALA</w:t>
        </w:r>
      </w:sdtContent>
    </w:sdt>
  </w:p>
  <w:p w:rsidR="00C37DC2" w:rsidRDefault="00C37DC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37705"/>
    <w:multiLevelType w:val="hybridMultilevel"/>
    <w:tmpl w:val="79D2FE34"/>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4E7627"/>
    <w:multiLevelType w:val="hybridMultilevel"/>
    <w:tmpl w:val="012AE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3B221B"/>
    <w:multiLevelType w:val="hybridMultilevel"/>
    <w:tmpl w:val="1AFEF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125333"/>
    <w:multiLevelType w:val="hybridMultilevel"/>
    <w:tmpl w:val="43487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C323E3"/>
    <w:multiLevelType w:val="hybridMultilevel"/>
    <w:tmpl w:val="F2B83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AE1BC2"/>
    <w:multiLevelType w:val="hybridMultilevel"/>
    <w:tmpl w:val="4C908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69229A"/>
    <w:multiLevelType w:val="hybridMultilevel"/>
    <w:tmpl w:val="478AF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F82A89"/>
    <w:multiLevelType w:val="hybridMultilevel"/>
    <w:tmpl w:val="FFB0B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3"/>
  </w:num>
  <w:num w:numId="5">
    <w:abstractNumId w:val="2"/>
  </w:num>
  <w:num w:numId="6">
    <w:abstractNumId w:val="7"/>
  </w:num>
  <w:num w:numId="7">
    <w:abstractNumId w:val="5"/>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documentProtection w:edit="forms" w:enforcement="1" w:cryptProviderType="rsaFull" w:cryptAlgorithmClass="hash" w:cryptAlgorithmType="typeAny" w:cryptAlgorithmSid="4" w:cryptSpinCount="50000" w:hash="hneThEARdXwYHoFSBXck0NspktU=" w:salt="uuNLYv9LPRO4r3jPev0j7g=="/>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46A29"/>
    <w:rsid w:val="00014406"/>
    <w:rsid w:val="000268DF"/>
    <w:rsid w:val="00072AC9"/>
    <w:rsid w:val="001C03A3"/>
    <w:rsid w:val="00202F73"/>
    <w:rsid w:val="002219D5"/>
    <w:rsid w:val="002843EF"/>
    <w:rsid w:val="00291406"/>
    <w:rsid w:val="002B7506"/>
    <w:rsid w:val="002F07BD"/>
    <w:rsid w:val="00327085"/>
    <w:rsid w:val="00397BCB"/>
    <w:rsid w:val="003B072A"/>
    <w:rsid w:val="003E62F5"/>
    <w:rsid w:val="00402CFC"/>
    <w:rsid w:val="004256F0"/>
    <w:rsid w:val="00450D2F"/>
    <w:rsid w:val="0045740F"/>
    <w:rsid w:val="004A64ED"/>
    <w:rsid w:val="00520939"/>
    <w:rsid w:val="00534751"/>
    <w:rsid w:val="005C403E"/>
    <w:rsid w:val="005D00E3"/>
    <w:rsid w:val="006F1102"/>
    <w:rsid w:val="006F7F22"/>
    <w:rsid w:val="0083763E"/>
    <w:rsid w:val="00842404"/>
    <w:rsid w:val="00846A29"/>
    <w:rsid w:val="008800C0"/>
    <w:rsid w:val="008F51F1"/>
    <w:rsid w:val="00903618"/>
    <w:rsid w:val="00A11C3C"/>
    <w:rsid w:val="00A76737"/>
    <w:rsid w:val="00A958CC"/>
    <w:rsid w:val="00B739CE"/>
    <w:rsid w:val="00BD6E11"/>
    <w:rsid w:val="00BF6ED3"/>
    <w:rsid w:val="00C37DC2"/>
    <w:rsid w:val="00C44D80"/>
    <w:rsid w:val="00C81E1A"/>
    <w:rsid w:val="00C85058"/>
    <w:rsid w:val="00D26779"/>
    <w:rsid w:val="00D51DAF"/>
    <w:rsid w:val="00DA04AB"/>
    <w:rsid w:val="00DE3358"/>
    <w:rsid w:val="00E65AA4"/>
    <w:rsid w:val="00F46055"/>
    <w:rsid w:val="00F462C6"/>
    <w:rsid w:val="00FB6B05"/>
    <w:rsid w:val="00FD6E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240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F73"/>
  </w:style>
  <w:style w:type="paragraph" w:styleId="Heading2">
    <w:name w:val="heading 2"/>
    <w:basedOn w:val="Normal"/>
    <w:next w:val="Normal"/>
    <w:link w:val="Heading2Char"/>
    <w:uiPriority w:val="9"/>
    <w:semiHidden/>
    <w:unhideWhenUsed/>
    <w:qFormat/>
    <w:rsid w:val="00C850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2F07B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46A29"/>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A0">
    <w:name w:val="A0"/>
    <w:uiPriority w:val="99"/>
    <w:rsid w:val="00846A29"/>
    <w:rPr>
      <w:rFonts w:cs="Palatino Linotype"/>
      <w:color w:val="000000"/>
      <w:sz w:val="22"/>
      <w:szCs w:val="22"/>
    </w:rPr>
  </w:style>
  <w:style w:type="paragraph" w:customStyle="1" w:styleId="Pa5">
    <w:name w:val="Pa5"/>
    <w:basedOn w:val="Default"/>
    <w:next w:val="Default"/>
    <w:uiPriority w:val="99"/>
    <w:rsid w:val="00846A29"/>
    <w:pPr>
      <w:spacing w:line="241" w:lineRule="atLeast"/>
    </w:pPr>
    <w:rPr>
      <w:rFonts w:cstheme="minorBidi"/>
      <w:color w:val="auto"/>
    </w:rPr>
  </w:style>
  <w:style w:type="paragraph" w:styleId="BalloonText">
    <w:name w:val="Balloon Text"/>
    <w:basedOn w:val="Normal"/>
    <w:link w:val="BalloonTextChar"/>
    <w:uiPriority w:val="99"/>
    <w:semiHidden/>
    <w:unhideWhenUsed/>
    <w:rsid w:val="00846A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A29"/>
    <w:rPr>
      <w:rFonts w:ascii="Tahoma" w:hAnsi="Tahoma" w:cs="Tahoma"/>
      <w:sz w:val="16"/>
      <w:szCs w:val="16"/>
    </w:rPr>
  </w:style>
  <w:style w:type="paragraph" w:customStyle="1" w:styleId="Pa20">
    <w:name w:val="Pa20"/>
    <w:basedOn w:val="Default"/>
    <w:next w:val="Default"/>
    <w:uiPriority w:val="99"/>
    <w:rsid w:val="00846A29"/>
    <w:pPr>
      <w:spacing w:line="241" w:lineRule="atLeast"/>
    </w:pPr>
    <w:rPr>
      <w:rFonts w:cstheme="minorBidi"/>
      <w:color w:val="auto"/>
    </w:rPr>
  </w:style>
  <w:style w:type="paragraph" w:customStyle="1" w:styleId="Pa16">
    <w:name w:val="Pa16"/>
    <w:basedOn w:val="Default"/>
    <w:next w:val="Default"/>
    <w:uiPriority w:val="99"/>
    <w:rsid w:val="00846A29"/>
    <w:pPr>
      <w:spacing w:line="201" w:lineRule="atLeast"/>
    </w:pPr>
    <w:rPr>
      <w:rFonts w:cstheme="minorBidi"/>
      <w:color w:val="auto"/>
    </w:rPr>
  </w:style>
  <w:style w:type="paragraph" w:customStyle="1" w:styleId="Pa51">
    <w:name w:val="Pa51"/>
    <w:basedOn w:val="Default"/>
    <w:next w:val="Default"/>
    <w:uiPriority w:val="99"/>
    <w:rsid w:val="00846A29"/>
    <w:pPr>
      <w:spacing w:line="221" w:lineRule="atLeast"/>
    </w:pPr>
    <w:rPr>
      <w:rFonts w:cstheme="minorBidi"/>
      <w:color w:val="auto"/>
    </w:rPr>
  </w:style>
  <w:style w:type="paragraph" w:customStyle="1" w:styleId="Pa21">
    <w:name w:val="Pa21"/>
    <w:basedOn w:val="Default"/>
    <w:next w:val="Default"/>
    <w:uiPriority w:val="99"/>
    <w:rsid w:val="00846A29"/>
    <w:pPr>
      <w:spacing w:line="241" w:lineRule="atLeast"/>
    </w:pPr>
    <w:rPr>
      <w:rFonts w:cstheme="minorBidi"/>
      <w:color w:val="auto"/>
    </w:rPr>
  </w:style>
  <w:style w:type="character" w:customStyle="1" w:styleId="A7">
    <w:name w:val="A7"/>
    <w:uiPriority w:val="99"/>
    <w:rsid w:val="00846A29"/>
    <w:rPr>
      <w:rFonts w:cs="Palatino Linotype"/>
      <w:i/>
      <w:iCs/>
      <w:color w:val="000000"/>
      <w:sz w:val="18"/>
      <w:szCs w:val="18"/>
    </w:rPr>
  </w:style>
  <w:style w:type="paragraph" w:customStyle="1" w:styleId="Pa15">
    <w:name w:val="Pa15"/>
    <w:basedOn w:val="Default"/>
    <w:next w:val="Default"/>
    <w:uiPriority w:val="99"/>
    <w:rsid w:val="00846A29"/>
    <w:pPr>
      <w:spacing w:line="221" w:lineRule="atLeast"/>
    </w:pPr>
    <w:rPr>
      <w:rFonts w:cstheme="minorBidi"/>
      <w:color w:val="auto"/>
    </w:rPr>
  </w:style>
  <w:style w:type="paragraph" w:customStyle="1" w:styleId="Pa31">
    <w:name w:val="Pa31"/>
    <w:basedOn w:val="Default"/>
    <w:next w:val="Default"/>
    <w:uiPriority w:val="99"/>
    <w:rsid w:val="00327085"/>
    <w:pPr>
      <w:spacing w:line="221" w:lineRule="atLeast"/>
    </w:pPr>
    <w:rPr>
      <w:rFonts w:cstheme="minorBidi"/>
      <w:color w:val="auto"/>
    </w:rPr>
  </w:style>
  <w:style w:type="paragraph" w:customStyle="1" w:styleId="Pa18">
    <w:name w:val="Pa18"/>
    <w:basedOn w:val="Default"/>
    <w:next w:val="Default"/>
    <w:uiPriority w:val="99"/>
    <w:rsid w:val="00327085"/>
    <w:pPr>
      <w:spacing w:line="241" w:lineRule="atLeast"/>
    </w:pPr>
    <w:rPr>
      <w:rFonts w:cstheme="minorBidi"/>
      <w:color w:val="auto"/>
    </w:rPr>
  </w:style>
  <w:style w:type="paragraph" w:customStyle="1" w:styleId="Pa10">
    <w:name w:val="Pa10"/>
    <w:basedOn w:val="Default"/>
    <w:next w:val="Default"/>
    <w:uiPriority w:val="99"/>
    <w:rsid w:val="00327085"/>
    <w:pPr>
      <w:spacing w:line="301" w:lineRule="atLeast"/>
    </w:pPr>
    <w:rPr>
      <w:rFonts w:cstheme="minorBidi"/>
      <w:color w:val="auto"/>
    </w:rPr>
  </w:style>
  <w:style w:type="character" w:customStyle="1" w:styleId="A6">
    <w:name w:val="A6"/>
    <w:uiPriority w:val="99"/>
    <w:rsid w:val="00327085"/>
    <w:rPr>
      <w:rFonts w:cs="Palatino Linotype"/>
      <w:color w:val="000000"/>
      <w:sz w:val="60"/>
      <w:szCs w:val="60"/>
    </w:rPr>
  </w:style>
  <w:style w:type="paragraph" w:customStyle="1" w:styleId="Pa6">
    <w:name w:val="Pa6"/>
    <w:basedOn w:val="Default"/>
    <w:next w:val="Default"/>
    <w:uiPriority w:val="99"/>
    <w:rsid w:val="00450D2F"/>
    <w:pPr>
      <w:spacing w:line="241" w:lineRule="atLeast"/>
    </w:pPr>
    <w:rPr>
      <w:rFonts w:cstheme="minorBidi"/>
      <w:color w:val="auto"/>
    </w:rPr>
  </w:style>
  <w:style w:type="paragraph" w:customStyle="1" w:styleId="Pa46">
    <w:name w:val="Pa46"/>
    <w:basedOn w:val="Default"/>
    <w:next w:val="Default"/>
    <w:uiPriority w:val="99"/>
    <w:rsid w:val="00450D2F"/>
    <w:pPr>
      <w:spacing w:line="241" w:lineRule="atLeast"/>
    </w:pPr>
    <w:rPr>
      <w:rFonts w:cstheme="minorBidi"/>
      <w:color w:val="auto"/>
    </w:rPr>
  </w:style>
  <w:style w:type="paragraph" w:customStyle="1" w:styleId="Pa72">
    <w:name w:val="Pa72"/>
    <w:basedOn w:val="Default"/>
    <w:next w:val="Default"/>
    <w:uiPriority w:val="99"/>
    <w:rsid w:val="00450D2F"/>
    <w:pPr>
      <w:spacing w:line="241" w:lineRule="atLeast"/>
    </w:pPr>
    <w:rPr>
      <w:rFonts w:cstheme="minorBidi"/>
      <w:color w:val="auto"/>
    </w:rPr>
  </w:style>
  <w:style w:type="character" w:customStyle="1" w:styleId="A1">
    <w:name w:val="A1"/>
    <w:uiPriority w:val="99"/>
    <w:rsid w:val="00450D2F"/>
    <w:rPr>
      <w:rFonts w:cs="Palatino Linotype"/>
      <w:i/>
      <w:iCs/>
      <w:color w:val="000000"/>
      <w:sz w:val="20"/>
      <w:szCs w:val="20"/>
    </w:rPr>
  </w:style>
  <w:style w:type="paragraph" w:styleId="ListParagraph">
    <w:name w:val="List Paragraph"/>
    <w:basedOn w:val="Normal"/>
    <w:uiPriority w:val="34"/>
    <w:qFormat/>
    <w:rsid w:val="005C403E"/>
    <w:pPr>
      <w:ind w:left="720"/>
      <w:contextualSpacing/>
    </w:pPr>
  </w:style>
  <w:style w:type="paragraph" w:styleId="NormalWeb">
    <w:name w:val="Normal (Web)"/>
    <w:basedOn w:val="Normal"/>
    <w:uiPriority w:val="99"/>
    <w:unhideWhenUsed/>
    <w:rsid w:val="002F07B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F07BD"/>
    <w:rPr>
      <w:b/>
      <w:bCs/>
    </w:rPr>
  </w:style>
  <w:style w:type="character" w:customStyle="1" w:styleId="Heading4Char">
    <w:name w:val="Heading 4 Char"/>
    <w:basedOn w:val="DefaultParagraphFont"/>
    <w:link w:val="Heading4"/>
    <w:uiPriority w:val="9"/>
    <w:rsid w:val="002F07BD"/>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C85058"/>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C85058"/>
    <w:pPr>
      <w:spacing w:after="0" w:line="240" w:lineRule="auto"/>
    </w:pPr>
    <w:rPr>
      <w:rFonts w:eastAsiaTheme="minorEastAsia"/>
    </w:rPr>
  </w:style>
  <w:style w:type="character" w:customStyle="1" w:styleId="NoSpacingChar">
    <w:name w:val="No Spacing Char"/>
    <w:basedOn w:val="DefaultParagraphFont"/>
    <w:link w:val="NoSpacing"/>
    <w:uiPriority w:val="1"/>
    <w:rsid w:val="00C85058"/>
    <w:rPr>
      <w:rFonts w:eastAsiaTheme="minorEastAsia"/>
    </w:rPr>
  </w:style>
  <w:style w:type="character" w:styleId="Emphasis">
    <w:name w:val="Emphasis"/>
    <w:basedOn w:val="DefaultParagraphFont"/>
    <w:uiPriority w:val="20"/>
    <w:qFormat/>
    <w:rsid w:val="008F51F1"/>
    <w:rPr>
      <w:i/>
      <w:iCs/>
    </w:rPr>
  </w:style>
  <w:style w:type="character" w:customStyle="1" w:styleId="highlight">
    <w:name w:val="highlight"/>
    <w:basedOn w:val="DefaultParagraphFont"/>
    <w:rsid w:val="00072AC9"/>
  </w:style>
  <w:style w:type="paragraph" w:styleId="Header">
    <w:name w:val="header"/>
    <w:basedOn w:val="Normal"/>
    <w:link w:val="HeaderChar"/>
    <w:uiPriority w:val="99"/>
    <w:semiHidden/>
    <w:unhideWhenUsed/>
    <w:rsid w:val="00C37DC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37DC2"/>
  </w:style>
  <w:style w:type="paragraph" w:styleId="Footer">
    <w:name w:val="footer"/>
    <w:basedOn w:val="Normal"/>
    <w:link w:val="FooterChar"/>
    <w:uiPriority w:val="99"/>
    <w:unhideWhenUsed/>
    <w:rsid w:val="00C37D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7DC2"/>
  </w:style>
</w:styles>
</file>

<file path=word/webSettings.xml><?xml version="1.0" encoding="utf-8"?>
<w:webSettings xmlns:r="http://schemas.openxmlformats.org/officeDocument/2006/relationships" xmlns:w="http://schemas.openxmlformats.org/wordprocessingml/2006/main">
  <w:divs>
    <w:div w:id="169295467">
      <w:bodyDiv w:val="1"/>
      <w:marLeft w:val="0"/>
      <w:marRight w:val="0"/>
      <w:marTop w:val="0"/>
      <w:marBottom w:val="0"/>
      <w:divBdr>
        <w:top w:val="none" w:sz="0" w:space="0" w:color="auto"/>
        <w:left w:val="none" w:sz="0" w:space="0" w:color="auto"/>
        <w:bottom w:val="none" w:sz="0" w:space="0" w:color="auto"/>
        <w:right w:val="none" w:sz="0" w:space="0" w:color="auto"/>
      </w:divBdr>
    </w:div>
    <w:div w:id="239368850">
      <w:bodyDiv w:val="1"/>
      <w:marLeft w:val="0"/>
      <w:marRight w:val="0"/>
      <w:marTop w:val="0"/>
      <w:marBottom w:val="0"/>
      <w:divBdr>
        <w:top w:val="none" w:sz="0" w:space="0" w:color="auto"/>
        <w:left w:val="none" w:sz="0" w:space="0" w:color="auto"/>
        <w:bottom w:val="none" w:sz="0" w:space="0" w:color="auto"/>
        <w:right w:val="none" w:sz="0" w:space="0" w:color="auto"/>
      </w:divBdr>
    </w:div>
    <w:div w:id="329065995">
      <w:bodyDiv w:val="1"/>
      <w:marLeft w:val="0"/>
      <w:marRight w:val="0"/>
      <w:marTop w:val="0"/>
      <w:marBottom w:val="0"/>
      <w:divBdr>
        <w:top w:val="none" w:sz="0" w:space="0" w:color="auto"/>
        <w:left w:val="none" w:sz="0" w:space="0" w:color="auto"/>
        <w:bottom w:val="none" w:sz="0" w:space="0" w:color="auto"/>
        <w:right w:val="none" w:sz="0" w:space="0" w:color="auto"/>
      </w:divBdr>
    </w:div>
    <w:div w:id="332417933">
      <w:bodyDiv w:val="1"/>
      <w:marLeft w:val="0"/>
      <w:marRight w:val="0"/>
      <w:marTop w:val="0"/>
      <w:marBottom w:val="0"/>
      <w:divBdr>
        <w:top w:val="none" w:sz="0" w:space="0" w:color="auto"/>
        <w:left w:val="none" w:sz="0" w:space="0" w:color="auto"/>
        <w:bottom w:val="none" w:sz="0" w:space="0" w:color="auto"/>
        <w:right w:val="none" w:sz="0" w:space="0" w:color="auto"/>
      </w:divBdr>
    </w:div>
    <w:div w:id="416512942">
      <w:bodyDiv w:val="1"/>
      <w:marLeft w:val="0"/>
      <w:marRight w:val="0"/>
      <w:marTop w:val="0"/>
      <w:marBottom w:val="0"/>
      <w:divBdr>
        <w:top w:val="none" w:sz="0" w:space="0" w:color="auto"/>
        <w:left w:val="none" w:sz="0" w:space="0" w:color="auto"/>
        <w:bottom w:val="none" w:sz="0" w:space="0" w:color="auto"/>
        <w:right w:val="none" w:sz="0" w:space="0" w:color="auto"/>
      </w:divBdr>
    </w:div>
    <w:div w:id="555971633">
      <w:bodyDiv w:val="1"/>
      <w:marLeft w:val="0"/>
      <w:marRight w:val="0"/>
      <w:marTop w:val="0"/>
      <w:marBottom w:val="0"/>
      <w:divBdr>
        <w:top w:val="none" w:sz="0" w:space="0" w:color="auto"/>
        <w:left w:val="none" w:sz="0" w:space="0" w:color="auto"/>
        <w:bottom w:val="none" w:sz="0" w:space="0" w:color="auto"/>
        <w:right w:val="none" w:sz="0" w:space="0" w:color="auto"/>
      </w:divBdr>
    </w:div>
    <w:div w:id="772360614">
      <w:bodyDiv w:val="1"/>
      <w:marLeft w:val="0"/>
      <w:marRight w:val="0"/>
      <w:marTop w:val="0"/>
      <w:marBottom w:val="0"/>
      <w:divBdr>
        <w:top w:val="none" w:sz="0" w:space="0" w:color="auto"/>
        <w:left w:val="none" w:sz="0" w:space="0" w:color="auto"/>
        <w:bottom w:val="none" w:sz="0" w:space="0" w:color="auto"/>
        <w:right w:val="none" w:sz="0" w:space="0" w:color="auto"/>
      </w:divBdr>
    </w:div>
    <w:div w:id="813134244">
      <w:bodyDiv w:val="1"/>
      <w:marLeft w:val="0"/>
      <w:marRight w:val="0"/>
      <w:marTop w:val="0"/>
      <w:marBottom w:val="0"/>
      <w:divBdr>
        <w:top w:val="none" w:sz="0" w:space="0" w:color="auto"/>
        <w:left w:val="none" w:sz="0" w:space="0" w:color="auto"/>
        <w:bottom w:val="none" w:sz="0" w:space="0" w:color="auto"/>
        <w:right w:val="none" w:sz="0" w:space="0" w:color="auto"/>
      </w:divBdr>
      <w:divsChild>
        <w:div w:id="1948535355">
          <w:marLeft w:val="0"/>
          <w:marRight w:val="0"/>
          <w:marTop w:val="0"/>
          <w:marBottom w:val="0"/>
          <w:divBdr>
            <w:top w:val="none" w:sz="0" w:space="0" w:color="auto"/>
            <w:left w:val="none" w:sz="0" w:space="0" w:color="auto"/>
            <w:bottom w:val="none" w:sz="0" w:space="0" w:color="auto"/>
            <w:right w:val="none" w:sz="0" w:space="0" w:color="auto"/>
          </w:divBdr>
        </w:div>
        <w:div w:id="1623226504">
          <w:marLeft w:val="0"/>
          <w:marRight w:val="0"/>
          <w:marTop w:val="0"/>
          <w:marBottom w:val="0"/>
          <w:divBdr>
            <w:top w:val="none" w:sz="0" w:space="0" w:color="auto"/>
            <w:left w:val="none" w:sz="0" w:space="0" w:color="auto"/>
            <w:bottom w:val="none" w:sz="0" w:space="0" w:color="auto"/>
            <w:right w:val="none" w:sz="0" w:space="0" w:color="auto"/>
          </w:divBdr>
        </w:div>
      </w:divsChild>
    </w:div>
    <w:div w:id="1014768970">
      <w:bodyDiv w:val="1"/>
      <w:marLeft w:val="0"/>
      <w:marRight w:val="0"/>
      <w:marTop w:val="0"/>
      <w:marBottom w:val="0"/>
      <w:divBdr>
        <w:top w:val="none" w:sz="0" w:space="0" w:color="auto"/>
        <w:left w:val="none" w:sz="0" w:space="0" w:color="auto"/>
        <w:bottom w:val="none" w:sz="0" w:space="0" w:color="auto"/>
        <w:right w:val="none" w:sz="0" w:space="0" w:color="auto"/>
      </w:divBdr>
    </w:div>
    <w:div w:id="1030642093">
      <w:bodyDiv w:val="1"/>
      <w:marLeft w:val="0"/>
      <w:marRight w:val="0"/>
      <w:marTop w:val="0"/>
      <w:marBottom w:val="0"/>
      <w:divBdr>
        <w:top w:val="none" w:sz="0" w:space="0" w:color="auto"/>
        <w:left w:val="none" w:sz="0" w:space="0" w:color="auto"/>
        <w:bottom w:val="none" w:sz="0" w:space="0" w:color="auto"/>
        <w:right w:val="none" w:sz="0" w:space="0" w:color="auto"/>
      </w:divBdr>
    </w:div>
    <w:div w:id="1306543413">
      <w:bodyDiv w:val="1"/>
      <w:marLeft w:val="0"/>
      <w:marRight w:val="0"/>
      <w:marTop w:val="0"/>
      <w:marBottom w:val="0"/>
      <w:divBdr>
        <w:top w:val="none" w:sz="0" w:space="0" w:color="auto"/>
        <w:left w:val="none" w:sz="0" w:space="0" w:color="auto"/>
        <w:bottom w:val="none" w:sz="0" w:space="0" w:color="auto"/>
        <w:right w:val="none" w:sz="0" w:space="0" w:color="auto"/>
      </w:divBdr>
    </w:div>
    <w:div w:id="1402096165">
      <w:bodyDiv w:val="1"/>
      <w:marLeft w:val="0"/>
      <w:marRight w:val="0"/>
      <w:marTop w:val="0"/>
      <w:marBottom w:val="0"/>
      <w:divBdr>
        <w:top w:val="none" w:sz="0" w:space="0" w:color="auto"/>
        <w:left w:val="none" w:sz="0" w:space="0" w:color="auto"/>
        <w:bottom w:val="none" w:sz="0" w:space="0" w:color="auto"/>
        <w:right w:val="none" w:sz="0" w:space="0" w:color="auto"/>
      </w:divBdr>
    </w:div>
    <w:div w:id="1749304642">
      <w:bodyDiv w:val="1"/>
      <w:marLeft w:val="0"/>
      <w:marRight w:val="0"/>
      <w:marTop w:val="0"/>
      <w:marBottom w:val="0"/>
      <w:divBdr>
        <w:top w:val="none" w:sz="0" w:space="0" w:color="auto"/>
        <w:left w:val="none" w:sz="0" w:space="0" w:color="auto"/>
        <w:bottom w:val="none" w:sz="0" w:space="0" w:color="auto"/>
        <w:right w:val="none" w:sz="0" w:space="0" w:color="auto"/>
      </w:divBdr>
    </w:div>
    <w:div w:id="1774126551">
      <w:bodyDiv w:val="1"/>
      <w:marLeft w:val="0"/>
      <w:marRight w:val="0"/>
      <w:marTop w:val="0"/>
      <w:marBottom w:val="0"/>
      <w:divBdr>
        <w:top w:val="none" w:sz="0" w:space="0" w:color="auto"/>
        <w:left w:val="none" w:sz="0" w:space="0" w:color="auto"/>
        <w:bottom w:val="none" w:sz="0" w:space="0" w:color="auto"/>
        <w:right w:val="none" w:sz="0" w:space="0" w:color="auto"/>
      </w:divBdr>
    </w:div>
    <w:div w:id="1774859621">
      <w:bodyDiv w:val="1"/>
      <w:marLeft w:val="0"/>
      <w:marRight w:val="0"/>
      <w:marTop w:val="0"/>
      <w:marBottom w:val="0"/>
      <w:divBdr>
        <w:top w:val="none" w:sz="0" w:space="0" w:color="auto"/>
        <w:left w:val="none" w:sz="0" w:space="0" w:color="auto"/>
        <w:bottom w:val="none" w:sz="0" w:space="0" w:color="auto"/>
        <w:right w:val="none" w:sz="0" w:space="0" w:color="auto"/>
      </w:divBdr>
    </w:div>
    <w:div w:id="2018724638">
      <w:bodyDiv w:val="1"/>
      <w:marLeft w:val="0"/>
      <w:marRight w:val="0"/>
      <w:marTop w:val="0"/>
      <w:marBottom w:val="0"/>
      <w:divBdr>
        <w:top w:val="none" w:sz="0" w:space="0" w:color="auto"/>
        <w:left w:val="none" w:sz="0" w:space="0" w:color="auto"/>
        <w:bottom w:val="none" w:sz="0" w:space="0" w:color="auto"/>
        <w:right w:val="none" w:sz="0" w:space="0" w:color="auto"/>
      </w:divBdr>
    </w:div>
    <w:div w:id="2072077469">
      <w:bodyDiv w:val="1"/>
      <w:marLeft w:val="0"/>
      <w:marRight w:val="0"/>
      <w:marTop w:val="0"/>
      <w:marBottom w:val="0"/>
      <w:divBdr>
        <w:top w:val="none" w:sz="0" w:space="0" w:color="auto"/>
        <w:left w:val="none" w:sz="0" w:space="0" w:color="auto"/>
        <w:bottom w:val="none" w:sz="0" w:space="0" w:color="auto"/>
        <w:right w:val="none" w:sz="0" w:space="0" w:color="auto"/>
      </w:divBdr>
      <w:divsChild>
        <w:div w:id="1550409686">
          <w:marLeft w:val="0"/>
          <w:marRight w:val="0"/>
          <w:marTop w:val="0"/>
          <w:marBottom w:val="0"/>
          <w:divBdr>
            <w:top w:val="none" w:sz="0" w:space="0" w:color="auto"/>
            <w:left w:val="none" w:sz="0" w:space="0" w:color="auto"/>
            <w:bottom w:val="none" w:sz="0" w:space="0" w:color="auto"/>
            <w:right w:val="none" w:sz="0" w:space="0" w:color="auto"/>
          </w:divBdr>
        </w:div>
        <w:div w:id="647129091">
          <w:marLeft w:val="0"/>
          <w:marRight w:val="0"/>
          <w:marTop w:val="0"/>
          <w:marBottom w:val="0"/>
          <w:divBdr>
            <w:top w:val="none" w:sz="0" w:space="0" w:color="auto"/>
            <w:left w:val="none" w:sz="0" w:space="0" w:color="auto"/>
            <w:bottom w:val="none" w:sz="0" w:space="0" w:color="auto"/>
            <w:right w:val="none" w:sz="0" w:space="0" w:color="auto"/>
          </w:divBdr>
        </w:div>
        <w:div w:id="1906261767">
          <w:marLeft w:val="0"/>
          <w:marRight w:val="0"/>
          <w:marTop w:val="0"/>
          <w:marBottom w:val="0"/>
          <w:divBdr>
            <w:top w:val="none" w:sz="0" w:space="0" w:color="auto"/>
            <w:left w:val="none" w:sz="0" w:space="0" w:color="auto"/>
            <w:bottom w:val="none" w:sz="0" w:space="0" w:color="auto"/>
            <w:right w:val="none" w:sz="0" w:space="0" w:color="auto"/>
          </w:divBdr>
        </w:div>
        <w:div w:id="394402492">
          <w:marLeft w:val="0"/>
          <w:marRight w:val="0"/>
          <w:marTop w:val="0"/>
          <w:marBottom w:val="0"/>
          <w:divBdr>
            <w:top w:val="none" w:sz="0" w:space="0" w:color="auto"/>
            <w:left w:val="none" w:sz="0" w:space="0" w:color="auto"/>
            <w:bottom w:val="none" w:sz="0" w:space="0" w:color="auto"/>
            <w:right w:val="none" w:sz="0" w:space="0" w:color="auto"/>
          </w:divBdr>
        </w:div>
        <w:div w:id="548423047">
          <w:marLeft w:val="0"/>
          <w:marRight w:val="0"/>
          <w:marTop w:val="0"/>
          <w:marBottom w:val="0"/>
          <w:divBdr>
            <w:top w:val="none" w:sz="0" w:space="0" w:color="auto"/>
            <w:left w:val="none" w:sz="0" w:space="0" w:color="auto"/>
            <w:bottom w:val="none" w:sz="0" w:space="0" w:color="auto"/>
            <w:right w:val="none" w:sz="0" w:space="0" w:color="auto"/>
          </w:divBdr>
        </w:div>
        <w:div w:id="1991782445">
          <w:marLeft w:val="0"/>
          <w:marRight w:val="0"/>
          <w:marTop w:val="0"/>
          <w:marBottom w:val="0"/>
          <w:divBdr>
            <w:top w:val="none" w:sz="0" w:space="0" w:color="auto"/>
            <w:left w:val="none" w:sz="0" w:space="0" w:color="auto"/>
            <w:bottom w:val="none" w:sz="0" w:space="0" w:color="auto"/>
            <w:right w:val="none" w:sz="0" w:space="0" w:color="auto"/>
          </w:divBdr>
        </w:div>
        <w:div w:id="1391805164">
          <w:marLeft w:val="0"/>
          <w:marRight w:val="0"/>
          <w:marTop w:val="0"/>
          <w:marBottom w:val="0"/>
          <w:divBdr>
            <w:top w:val="none" w:sz="0" w:space="0" w:color="auto"/>
            <w:left w:val="none" w:sz="0" w:space="0" w:color="auto"/>
            <w:bottom w:val="none" w:sz="0" w:space="0" w:color="auto"/>
            <w:right w:val="none" w:sz="0" w:space="0" w:color="auto"/>
          </w:divBdr>
        </w:div>
        <w:div w:id="5838529">
          <w:marLeft w:val="0"/>
          <w:marRight w:val="0"/>
          <w:marTop w:val="0"/>
          <w:marBottom w:val="0"/>
          <w:divBdr>
            <w:top w:val="none" w:sz="0" w:space="0" w:color="auto"/>
            <w:left w:val="none" w:sz="0" w:space="0" w:color="auto"/>
            <w:bottom w:val="none" w:sz="0" w:space="0" w:color="auto"/>
            <w:right w:val="none" w:sz="0" w:space="0" w:color="auto"/>
          </w:divBdr>
        </w:div>
        <w:div w:id="1032311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emf"/></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CA81F-BDFF-4CA6-81BB-04F83AC1C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Pages>
  <Words>2383</Words>
  <Characters>13587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RAZVOJNI DEFORMITETI STOPALA</vt:lpstr>
    </vt:vector>
  </TitlesOfParts>
  <Company>KBC "Dr Dragisa Misovic Dedinje"</Company>
  <LinksUpToDate>false</LinksUpToDate>
  <CharactersWithSpaces>15939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RAZVOJNI DEFORMITETI STOPALA</dc:title>
  <dc:creator>KIB</dc:creator>
  <cp:lastModifiedBy>KIB</cp:lastModifiedBy>
  <cp:revision>10</cp:revision>
  <dcterms:created xsi:type="dcterms:W3CDTF">2018-10-14T23:26:00Z</dcterms:created>
  <dcterms:modified xsi:type="dcterms:W3CDTF">2019-04-05T09:52:00Z</dcterms:modified>
</cp:coreProperties>
</file>