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Parchment" type="tile"/>
    </v:background>
  </w:background>
  <w:body>
    <w:sdt>
      <w:sdtPr>
        <w:id w:val="1314475"/>
        <w:docPartObj>
          <w:docPartGallery w:val="Cover Pages"/>
          <w:docPartUnique/>
        </w:docPartObj>
      </w:sdtPr>
      <w:sdtEndPr>
        <w:rPr>
          <w:rFonts w:ascii="Times New Roman" w:hAnsi="Times New Roman" w:cs="Times New Roman"/>
          <w:color w:val="000000" w:themeColor="text1"/>
          <w:sz w:val="24"/>
          <w:szCs w:val="24"/>
        </w:rPr>
      </w:sdtEndPr>
      <w:sdtContent>
        <w:p w:rsidR="00A320C4" w:rsidRDefault="00436CDB">
          <w:r>
            <w:rPr>
              <w:noProof/>
            </w:rPr>
            <w:pict>
              <v:group id="_x0000_s1029" style="position:absolute;margin-left:2343.95pt;margin-top:0;width:244.8pt;height:11in;z-index:251665408;mso-width-percent:400;mso-height-percent:1000;mso-position-horizontal:right;mso-position-horizontal-relative:page;mso-position-vertical:top;mso-position-vertical-relative:page;mso-width-percent:400;mso-height-percent:1000" coordorigin="7329" coordsize="4911,15840" o:allowincell="f">
                <v:group id="_x0000_s1030"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1" style="position:absolute;left:7755;width:4505;height:15840;mso-height-percent:1000;mso-position-vertical:top;mso-position-vertical-relative:page;mso-height-percent:1000" fillcolor="#8064a2 [3207]" strokecolor="#f2f2f2 [3041]" strokeweight="3pt">
                    <v:fill rotate="t"/>
                    <v:shadow on="t" type="perspective" color="#3f3151 [1607]" opacity=".5" offset="1pt" offset2="-1pt"/>
                  </v:rect>
                  <v:rect id="_x0000_s1032" style="position:absolute;left:7560;top:8;width:195;height:15825;mso-height-percent:1000;mso-position-vertical-relative:page;mso-height-percent:1000;mso-width-relative:margin;v-text-anchor:middle" fillcolor="#9bbb59 [3206]" stroked="f" strokecolor="white [3212]" strokeweight="1pt">
                    <v:fill r:id="rId9" o:title="Light vertical" opacity="52429f" o:opacity2="52429f" type="pattern"/>
                    <v:shadow color="#d8d8d8 [2732]" offset="3pt,3pt" offset2="2pt,2pt"/>
                  </v:rect>
                </v:group>
                <v:rect id="_x0000_s1033"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3" inset="28.8pt,14.4pt,14.4pt,14.4pt">
                    <w:txbxContent>
                      <w:p w:rsidR="00A320C4" w:rsidRDefault="00A320C4">
                        <w:pPr>
                          <w:pStyle w:val="NoSpacing"/>
                          <w:rPr>
                            <w:rFonts w:asciiTheme="majorHAnsi" w:eastAsiaTheme="majorEastAsia" w:hAnsiTheme="majorHAnsi" w:cstheme="majorBidi"/>
                            <w:b/>
                            <w:bCs/>
                            <w:color w:val="FFFFFF" w:themeColor="background1"/>
                            <w:sz w:val="96"/>
                            <w:szCs w:val="96"/>
                          </w:rPr>
                        </w:pPr>
                      </w:p>
                    </w:txbxContent>
                  </v:textbox>
                </v:rect>
                <v:rect id="_x0000_s1034"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4" inset="28.8pt,14.4pt,14.4pt,14.4pt">
                    <w:txbxContent>
                      <w:p w:rsidR="00A320C4" w:rsidRDefault="00A320C4">
                        <w:pPr>
                          <w:pStyle w:val="NoSpacing"/>
                          <w:spacing w:line="360" w:lineRule="auto"/>
                          <w:rPr>
                            <w:color w:val="FFFFFF" w:themeColor="background1"/>
                          </w:rPr>
                        </w:pPr>
                      </w:p>
                    </w:txbxContent>
                  </v:textbox>
                </v:rect>
                <w10:wrap anchorx="page" anchory="page"/>
              </v:group>
            </w:pict>
          </w:r>
        </w:p>
        <w:p w:rsidR="00A320C4" w:rsidRDefault="00181FE9">
          <w:pPr>
            <w:rPr>
              <w:rFonts w:ascii="Times New Roman" w:hAnsi="Times New Roman" w:cs="Times New Roman"/>
              <w:color w:val="000000" w:themeColor="text1"/>
              <w:sz w:val="24"/>
              <w:szCs w:val="24"/>
            </w:rPr>
          </w:pPr>
          <w:r>
            <w:rPr>
              <w:noProof/>
            </w:rPr>
            <w:drawing>
              <wp:anchor distT="0" distB="0" distL="114300" distR="114300" simplePos="0" relativeHeight="251677696" behindDoc="0" locked="0" layoutInCell="1" allowOverlap="1">
                <wp:simplePos x="0" y="0"/>
                <wp:positionH relativeFrom="column">
                  <wp:posOffset>1531278</wp:posOffset>
                </wp:positionH>
                <wp:positionV relativeFrom="paragraph">
                  <wp:posOffset>3166745</wp:posOffset>
                </wp:positionV>
                <wp:extent cx="4431812" cy="3051273"/>
                <wp:effectExtent l="285750" t="266700" r="330688" b="263427"/>
                <wp:wrapNone/>
                <wp:docPr id="8" name="Picture 4" descr="Сродна сл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родна слика"/>
                        <pic:cNvPicPr>
                          <a:picLocks noChangeAspect="1" noChangeArrowheads="1"/>
                        </pic:cNvPicPr>
                      </pic:nvPicPr>
                      <pic:blipFill>
                        <a:blip r:embed="rId10"/>
                        <a:srcRect/>
                        <a:stretch>
                          <a:fillRect/>
                        </a:stretch>
                      </pic:blipFill>
                      <pic:spPr bwMode="auto">
                        <a:xfrm>
                          <a:off x="0" y="0"/>
                          <a:ext cx="4431812" cy="305127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436CDB" w:rsidRPr="00436CDB">
            <w:rPr>
              <w:noProof/>
            </w:rPr>
            <w:pict>
              <v:rect id="_x0000_s1035" style="position:absolute;margin-left:0;margin-top:201.05pt;width:600.65pt;height:68.4pt;z-index:251667456;mso-height-percent:73;mso-top-percent:250;mso-position-horizontal:left;mso-position-horizontal-relative:page;mso-position-vertical-relative:page;mso-height-percent:73;mso-top-percent:250;v-text-anchor:middle" o:allowincell="f" fillcolor="#7030a0" strokecolor="white [3212]" strokeweight="6pt">
                <v:fill color2="#365f91 [2404]"/>
                <v:shadow color="#d8d8d8 [2732]" offset="3pt,3pt" offset2="2pt,2pt"/>
                <v:textbox style="mso-next-textbox:#_x0000_s1035;mso-fit-shape-to-text:t" inset="14.4pt,,14.4pt">
                  <w:txbxContent>
                    <w:sdt>
                      <w:sdtPr>
                        <w:rPr>
                          <w:rFonts w:ascii="Times New Roman" w:eastAsiaTheme="minorHAnsi" w:hAnsi="Times New Roman" w:cs="Times New Roman"/>
                          <w:b/>
                          <w:color w:val="FFFFFF" w:themeColor="background1"/>
                          <w:sz w:val="48"/>
                          <w:szCs w:val="48"/>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A320C4" w:rsidRPr="00CA32F2" w:rsidRDefault="001F5596" w:rsidP="00CA32F2">
                          <w:pPr>
                            <w:pStyle w:val="NoSpacing"/>
                            <w:jc w:val="right"/>
                            <w:rPr>
                              <w:rFonts w:asciiTheme="majorHAnsi" w:eastAsiaTheme="majorEastAsia" w:hAnsiTheme="majorHAnsi" w:cstheme="majorBidi"/>
                              <w:color w:val="FFFFFF" w:themeColor="background1"/>
                              <w:sz w:val="48"/>
                              <w:szCs w:val="48"/>
                            </w:rPr>
                          </w:pPr>
                          <w:r w:rsidRPr="001F5596">
                            <w:rPr>
                              <w:rFonts w:ascii="Times New Roman" w:eastAsiaTheme="minorHAnsi" w:hAnsi="Times New Roman" w:cs="Times New Roman"/>
                              <w:b/>
                              <w:color w:val="FFFFFF" w:themeColor="background1"/>
                              <w:sz w:val="48"/>
                              <w:szCs w:val="48"/>
                            </w:rPr>
                            <w:t>SIGURAN RAD I DOBRA PRAKSA U MIKROBIOLOŠKIM LABORATORIJIMA</w:t>
                          </w:r>
                        </w:p>
                      </w:sdtContent>
                    </w:sdt>
                  </w:txbxContent>
                </v:textbox>
                <w10:wrap anchorx="page" anchory="page"/>
              </v:rect>
            </w:pict>
          </w:r>
          <w:r w:rsidR="005C6291">
            <w:rPr>
              <w:noProof/>
            </w:rPr>
            <w:t>a</w:t>
          </w:r>
          <w:r w:rsidR="00A320C4">
            <w:rPr>
              <w:rFonts w:ascii="Times New Roman" w:hAnsi="Times New Roman" w:cs="Times New Roman"/>
              <w:color w:val="000000" w:themeColor="text1"/>
              <w:sz w:val="24"/>
              <w:szCs w:val="24"/>
            </w:rPr>
            <w:br w:type="page"/>
          </w:r>
        </w:p>
      </w:sdtContent>
    </w:sdt>
    <w:p w:rsidR="000752C3" w:rsidRPr="00AA1BC1" w:rsidRDefault="000752C3" w:rsidP="00AA1BC1">
      <w:pPr>
        <w:spacing w:line="360" w:lineRule="auto"/>
        <w:jc w:val="both"/>
        <w:rPr>
          <w:rFonts w:ascii="Times New Roman" w:hAnsi="Times New Roman" w:cs="Times New Roman"/>
          <w:color w:val="000000" w:themeColor="text1"/>
          <w:sz w:val="24"/>
          <w:szCs w:val="24"/>
        </w:rPr>
      </w:pPr>
    </w:p>
    <w:p w:rsidR="00A15DD1" w:rsidRDefault="00A15DD1" w:rsidP="00AA1BC1">
      <w:p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b/>
          <w:bCs/>
          <w:color w:val="000000" w:themeColor="text1"/>
          <w:sz w:val="24"/>
          <w:szCs w:val="24"/>
        </w:rPr>
        <w:t>Mikrobiologija</w:t>
      </w:r>
      <w:r w:rsidRPr="00AA1BC1">
        <w:rPr>
          <w:rFonts w:ascii="Times New Roman" w:hAnsi="Times New Roman" w:cs="Times New Roman"/>
          <w:color w:val="000000" w:themeColor="text1"/>
          <w:sz w:val="24"/>
          <w:szCs w:val="24"/>
        </w:rPr>
        <w:t xml:space="preserve"> (od grčkog </w:t>
      </w:r>
      <w:r w:rsidRPr="00AA1BC1">
        <w:rPr>
          <w:rFonts w:ascii="Times New Roman" w:hAnsi="Times New Roman" w:cs="Times New Roman"/>
          <w:i/>
          <w:iCs/>
          <w:color w:val="000000" w:themeColor="text1"/>
          <w:sz w:val="24"/>
          <w:szCs w:val="24"/>
        </w:rPr>
        <w:t>mikron</w:t>
      </w:r>
      <w:r w:rsidRPr="00AA1BC1">
        <w:rPr>
          <w:rFonts w:ascii="Times New Roman" w:hAnsi="Times New Roman" w:cs="Times New Roman"/>
          <w:color w:val="000000" w:themeColor="text1"/>
          <w:sz w:val="24"/>
          <w:szCs w:val="24"/>
        </w:rPr>
        <w:t xml:space="preserve"> - mali i </w:t>
      </w:r>
      <w:r w:rsidRPr="00AA1BC1">
        <w:rPr>
          <w:rFonts w:ascii="Times New Roman" w:hAnsi="Times New Roman" w:cs="Times New Roman"/>
          <w:i/>
          <w:iCs/>
          <w:color w:val="000000" w:themeColor="text1"/>
          <w:sz w:val="24"/>
          <w:szCs w:val="24"/>
        </w:rPr>
        <w:t>biologos</w:t>
      </w:r>
      <w:r w:rsidRPr="00AA1BC1">
        <w:rPr>
          <w:rFonts w:ascii="Times New Roman" w:hAnsi="Times New Roman" w:cs="Times New Roman"/>
          <w:color w:val="000000" w:themeColor="text1"/>
          <w:sz w:val="24"/>
          <w:szCs w:val="24"/>
        </w:rPr>
        <w:t xml:space="preserve"> - nauka o životu) </w:t>
      </w:r>
      <w:r w:rsidRPr="00A15DD1">
        <w:rPr>
          <w:rFonts w:ascii="Times New Roman" w:hAnsi="Times New Roman" w:cs="Times New Roman"/>
          <w:color w:val="000000" w:themeColor="text1"/>
          <w:sz w:val="24"/>
          <w:szCs w:val="24"/>
        </w:rPr>
        <w:t xml:space="preserve"> je </w:t>
      </w:r>
      <w:r>
        <w:rPr>
          <w:rFonts w:ascii="Times New Roman" w:hAnsi="Times New Roman" w:cs="Times New Roman"/>
          <w:color w:val="000000" w:themeColor="text1"/>
          <w:sz w:val="24"/>
          <w:szCs w:val="24"/>
        </w:rPr>
        <w:t>nauka</w:t>
      </w:r>
      <w:r w:rsidRPr="00A15DD1">
        <w:rPr>
          <w:rFonts w:ascii="Times New Roman" w:hAnsi="Times New Roman" w:cs="Times New Roman"/>
          <w:color w:val="000000" w:themeColor="text1"/>
          <w:sz w:val="24"/>
          <w:szCs w:val="24"/>
        </w:rPr>
        <w:t xml:space="preserve"> koja ukl</w:t>
      </w:r>
      <w:r>
        <w:rPr>
          <w:rFonts w:ascii="Times New Roman" w:hAnsi="Times New Roman" w:cs="Times New Roman"/>
          <w:color w:val="000000" w:themeColor="text1"/>
          <w:sz w:val="24"/>
          <w:szCs w:val="24"/>
        </w:rPr>
        <w:t>jučuje proučavanje pojavljivanja</w:t>
      </w:r>
      <w:r w:rsidRPr="00A15DD1">
        <w:rPr>
          <w:rFonts w:ascii="Times New Roman" w:hAnsi="Times New Roman" w:cs="Times New Roman"/>
          <w:color w:val="000000" w:themeColor="text1"/>
          <w:sz w:val="24"/>
          <w:szCs w:val="24"/>
        </w:rPr>
        <w:t xml:space="preserve"> i važnosti bakterija,</w:t>
      </w:r>
      <w:r>
        <w:rPr>
          <w:rFonts w:ascii="Times New Roman" w:hAnsi="Times New Roman" w:cs="Times New Roman"/>
          <w:color w:val="000000" w:themeColor="text1"/>
          <w:sz w:val="24"/>
          <w:szCs w:val="24"/>
        </w:rPr>
        <w:t xml:space="preserve"> mikroskopskih pl</w:t>
      </w:r>
      <w:r w:rsidRPr="00A15DD1">
        <w:rPr>
          <w:rFonts w:ascii="Times New Roman" w:hAnsi="Times New Roman" w:cs="Times New Roman"/>
          <w:color w:val="000000" w:themeColor="text1"/>
          <w:sz w:val="24"/>
          <w:szCs w:val="24"/>
        </w:rPr>
        <w:t xml:space="preserve">esni, praživotinja i algi koje su početak i kraj zamršenih lanaca </w:t>
      </w:r>
      <w:r>
        <w:rPr>
          <w:rFonts w:ascii="Times New Roman" w:hAnsi="Times New Roman" w:cs="Times New Roman"/>
          <w:color w:val="000000" w:themeColor="text1"/>
          <w:sz w:val="24"/>
          <w:szCs w:val="24"/>
        </w:rPr>
        <w:t>od kojih zavise</w:t>
      </w:r>
      <w:r w:rsidRPr="00A15DD1">
        <w:rPr>
          <w:rFonts w:ascii="Times New Roman" w:hAnsi="Times New Roman" w:cs="Times New Roman"/>
          <w:color w:val="000000" w:themeColor="text1"/>
          <w:sz w:val="24"/>
          <w:szCs w:val="24"/>
        </w:rPr>
        <w:t xml:space="preserve"> svi oblici života. To je dinamička </w:t>
      </w:r>
      <w:r>
        <w:rPr>
          <w:rFonts w:ascii="Times New Roman" w:hAnsi="Times New Roman" w:cs="Times New Roman"/>
          <w:color w:val="000000" w:themeColor="text1"/>
          <w:sz w:val="24"/>
          <w:szCs w:val="24"/>
        </w:rPr>
        <w:t>nauka</w:t>
      </w:r>
      <w:r w:rsidRPr="00A15DD1">
        <w:rPr>
          <w:rFonts w:ascii="Times New Roman" w:hAnsi="Times New Roman" w:cs="Times New Roman"/>
          <w:color w:val="000000" w:themeColor="text1"/>
          <w:sz w:val="24"/>
          <w:szCs w:val="24"/>
        </w:rPr>
        <w:t xml:space="preserve">. </w:t>
      </w:r>
      <w:r w:rsidR="00034013">
        <w:rPr>
          <w:rFonts w:ascii="Times New Roman" w:hAnsi="Times New Roman" w:cs="Times New Roman"/>
          <w:color w:val="000000" w:themeColor="text1"/>
          <w:sz w:val="24"/>
          <w:szCs w:val="24"/>
        </w:rPr>
        <w:t xml:space="preserve">                 </w:t>
      </w:r>
      <w:r w:rsidRPr="00A15DD1">
        <w:rPr>
          <w:rFonts w:ascii="Times New Roman" w:hAnsi="Times New Roman" w:cs="Times New Roman"/>
          <w:color w:val="000000" w:themeColor="text1"/>
          <w:sz w:val="24"/>
          <w:szCs w:val="24"/>
        </w:rPr>
        <w:t>Ona konstantno uključuje velik</w:t>
      </w:r>
      <w:r>
        <w:rPr>
          <w:rFonts w:ascii="Times New Roman" w:hAnsi="Times New Roman" w:cs="Times New Roman"/>
          <w:color w:val="000000" w:themeColor="text1"/>
          <w:sz w:val="24"/>
          <w:szCs w:val="24"/>
        </w:rPr>
        <w:t>i</w:t>
      </w:r>
      <w:r w:rsidRPr="00A15DD1">
        <w:rPr>
          <w:rFonts w:ascii="Times New Roman" w:hAnsi="Times New Roman" w:cs="Times New Roman"/>
          <w:color w:val="000000" w:themeColor="text1"/>
          <w:sz w:val="24"/>
          <w:szCs w:val="24"/>
        </w:rPr>
        <w:t xml:space="preserve"> broj</w:t>
      </w:r>
      <w:r>
        <w:rPr>
          <w:rFonts w:ascii="Times New Roman" w:hAnsi="Times New Roman" w:cs="Times New Roman"/>
          <w:color w:val="000000" w:themeColor="text1"/>
          <w:sz w:val="24"/>
          <w:szCs w:val="24"/>
        </w:rPr>
        <w:t xml:space="preserve"> </w:t>
      </w:r>
      <w:r w:rsidRPr="00A15DD1">
        <w:rPr>
          <w:rFonts w:ascii="Times New Roman" w:hAnsi="Times New Roman" w:cs="Times New Roman"/>
          <w:color w:val="000000" w:themeColor="text1"/>
          <w:sz w:val="24"/>
          <w:szCs w:val="24"/>
        </w:rPr>
        <w:t>informacija i stalno dodaje poznate a i nove mikrobiološke postupke koji se rapidno</w:t>
      </w:r>
      <w:r>
        <w:rPr>
          <w:rFonts w:ascii="Times New Roman" w:hAnsi="Times New Roman" w:cs="Times New Roman"/>
          <w:color w:val="000000" w:themeColor="text1"/>
          <w:sz w:val="24"/>
          <w:szCs w:val="24"/>
        </w:rPr>
        <w:t xml:space="preserve"> </w:t>
      </w:r>
      <w:r w:rsidRPr="00A15DD1">
        <w:rPr>
          <w:rFonts w:ascii="Times New Roman" w:hAnsi="Times New Roman" w:cs="Times New Roman"/>
          <w:color w:val="000000" w:themeColor="text1"/>
          <w:sz w:val="24"/>
          <w:szCs w:val="24"/>
        </w:rPr>
        <w:t>modif</w:t>
      </w:r>
      <w:r>
        <w:rPr>
          <w:rFonts w:ascii="Times New Roman" w:hAnsi="Times New Roman" w:cs="Times New Roman"/>
          <w:color w:val="000000" w:themeColor="text1"/>
          <w:sz w:val="24"/>
          <w:szCs w:val="24"/>
        </w:rPr>
        <w:t>ikuju</w:t>
      </w:r>
      <w:r w:rsidRPr="00A15DD1">
        <w:rPr>
          <w:rFonts w:ascii="Times New Roman" w:hAnsi="Times New Roman" w:cs="Times New Roman"/>
          <w:color w:val="000000" w:themeColor="text1"/>
          <w:sz w:val="24"/>
          <w:szCs w:val="24"/>
        </w:rPr>
        <w:t xml:space="preserve"> i usavršavaju.</w:t>
      </w:r>
      <w:r>
        <w:rPr>
          <w:rFonts w:ascii="Times New Roman" w:hAnsi="Times New Roman" w:cs="Times New Roman"/>
          <w:color w:val="000000" w:themeColor="text1"/>
          <w:sz w:val="24"/>
          <w:szCs w:val="24"/>
        </w:rPr>
        <w:t xml:space="preserve"> </w:t>
      </w:r>
    </w:p>
    <w:p w:rsidR="00497C9C" w:rsidRDefault="00034013" w:rsidP="00AA1BC1">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9504" behindDoc="1" locked="0" layoutInCell="1" allowOverlap="1">
            <wp:simplePos x="0" y="0"/>
            <wp:positionH relativeFrom="column">
              <wp:posOffset>3107055</wp:posOffset>
            </wp:positionH>
            <wp:positionV relativeFrom="paragraph">
              <wp:posOffset>1108075</wp:posOffset>
            </wp:positionV>
            <wp:extent cx="2765425" cy="1255395"/>
            <wp:effectExtent l="190500" t="152400" r="168275" b="135255"/>
            <wp:wrapTight wrapText="bothSides">
              <wp:wrapPolygon edited="0">
                <wp:start x="0" y="-2622"/>
                <wp:lineTo x="-893" y="-1639"/>
                <wp:lineTo x="-1488" y="328"/>
                <wp:lineTo x="-1488" y="19666"/>
                <wp:lineTo x="-744" y="23599"/>
                <wp:lineTo x="0" y="23927"/>
                <wp:lineTo x="21426" y="23927"/>
                <wp:lineTo x="21575" y="23927"/>
                <wp:lineTo x="21873" y="23599"/>
                <wp:lineTo x="22170" y="23599"/>
                <wp:lineTo x="22914" y="19666"/>
                <wp:lineTo x="22914" y="983"/>
                <wp:lineTo x="22170" y="-1967"/>
                <wp:lineTo x="21426" y="-2622"/>
                <wp:lineTo x="0" y="-2622"/>
              </wp:wrapPolygon>
            </wp:wrapTight>
            <wp:docPr id="19" name="Picture 19" descr="Rezultat slika za mikrobiolog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zultat slika za mikrobiologija"/>
                    <pic:cNvPicPr>
                      <a:picLocks noChangeAspect="1" noChangeArrowheads="1"/>
                    </pic:cNvPicPr>
                  </pic:nvPicPr>
                  <pic:blipFill>
                    <a:blip r:embed="rId11"/>
                    <a:srcRect/>
                    <a:stretch>
                      <a:fillRect/>
                    </a:stretch>
                  </pic:blipFill>
                  <pic:spPr bwMode="auto">
                    <a:xfrm>
                      <a:off x="0" y="0"/>
                      <a:ext cx="2765425" cy="1255395"/>
                    </a:xfrm>
                    <a:prstGeom prst="rect">
                      <a:avLst/>
                    </a:prstGeom>
                    <a:ln>
                      <a:noFill/>
                    </a:ln>
                    <a:effectLst>
                      <a:outerShdw blurRad="190500" algn="tl" rotWithShape="0">
                        <a:srgbClr val="000000">
                          <a:alpha val="70000"/>
                        </a:srgbClr>
                      </a:outerShdw>
                    </a:effectLst>
                  </pic:spPr>
                </pic:pic>
              </a:graphicData>
            </a:graphic>
          </wp:anchor>
        </w:drawing>
      </w:r>
      <w:r w:rsidR="00497C9C" w:rsidRPr="00497C9C">
        <w:rPr>
          <w:rFonts w:ascii="Times New Roman" w:hAnsi="Times New Roman" w:cs="Times New Roman"/>
          <w:color w:val="000000" w:themeColor="text1"/>
          <w:sz w:val="24"/>
          <w:szCs w:val="24"/>
        </w:rPr>
        <w:t>Era dijagnostike i mikrobiologije je započela otkrićem Luja Pastera koji je prvi uočio postojanje aerobnih i anaerobnih mikroorganizama. To otkriće je dovelo do krupnih pomaka u dijagnostikovanju bolesti, praćenju razvoja bolesti i sticanju imuniteta i time otvorilo put za dalji razvoj inovativnih laboratorijskih sistema</w:t>
      </w:r>
      <w:r w:rsidR="00497C9C">
        <w:rPr>
          <w:rFonts w:ascii="Times New Roman" w:hAnsi="Times New Roman" w:cs="Times New Roman"/>
          <w:color w:val="000000" w:themeColor="text1"/>
          <w:sz w:val="24"/>
          <w:szCs w:val="24"/>
        </w:rPr>
        <w:t>.</w:t>
      </w:r>
    </w:p>
    <w:p w:rsidR="00034013" w:rsidRDefault="000752C3" w:rsidP="00AA1BC1">
      <w:p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 xml:space="preserve">Organizmi i objekti manji od jednog milimetra u prečniku se ne mogu videti golim okom, </w:t>
      </w:r>
      <w:r w:rsidR="00AA1BC1">
        <w:rPr>
          <w:rFonts w:ascii="Times New Roman" w:hAnsi="Times New Roman" w:cs="Times New Roman"/>
          <w:color w:val="000000" w:themeColor="text1"/>
          <w:sz w:val="24"/>
          <w:szCs w:val="24"/>
        </w:rPr>
        <w:t xml:space="preserve"> </w:t>
      </w:r>
      <w:r w:rsidRPr="00AA1BC1">
        <w:rPr>
          <w:rFonts w:ascii="Times New Roman" w:hAnsi="Times New Roman" w:cs="Times New Roman"/>
          <w:color w:val="000000" w:themeColor="text1"/>
          <w:sz w:val="24"/>
          <w:szCs w:val="24"/>
        </w:rPr>
        <w:t xml:space="preserve">te su mikroskopi naišli na ogromnu primenu u mikrobiologiji. Mikroorganizmi su od velikog značaja. </w:t>
      </w:r>
    </w:p>
    <w:p w:rsidR="000752C3" w:rsidRPr="00AA1BC1" w:rsidRDefault="000752C3" w:rsidP="00AA1BC1">
      <w:p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 xml:space="preserve">Mikroorganizmi su neophodni za pravljenje hleba, sira, piva, vina, antibiotika, enzima, vakcina, vitamina i mnogih drugih bitnih produkata. Mikroorganizmi su neophodni za ekološki sistem. Zahvaljujući njima postoje azotni i ugljenikovi ciklusi koji se odvijaju duboko u zemljištu i u dubokim vodama. </w:t>
      </w:r>
    </w:p>
    <w:p w:rsidR="000752C3" w:rsidRPr="00AA1BC1" w:rsidRDefault="00CA32F2" w:rsidP="00AA1BC1">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70528" behindDoc="1" locked="0" layoutInCell="1" allowOverlap="1">
            <wp:simplePos x="0" y="0"/>
            <wp:positionH relativeFrom="column">
              <wp:posOffset>3186430</wp:posOffset>
            </wp:positionH>
            <wp:positionV relativeFrom="paragraph">
              <wp:posOffset>60325</wp:posOffset>
            </wp:positionV>
            <wp:extent cx="2628265" cy="1631315"/>
            <wp:effectExtent l="190500" t="152400" r="172085" b="140335"/>
            <wp:wrapTight wrapText="bothSides">
              <wp:wrapPolygon edited="0">
                <wp:start x="0" y="-2018"/>
                <wp:lineTo x="-939" y="-1261"/>
                <wp:lineTo x="-1566" y="252"/>
                <wp:lineTo x="-1252" y="22197"/>
                <wp:lineTo x="-157" y="23458"/>
                <wp:lineTo x="0" y="23458"/>
                <wp:lineTo x="21449" y="23458"/>
                <wp:lineTo x="21605" y="23458"/>
                <wp:lineTo x="22701" y="22197"/>
                <wp:lineTo x="23014" y="18413"/>
                <wp:lineTo x="23014" y="757"/>
                <wp:lineTo x="22231" y="-1513"/>
                <wp:lineTo x="21449" y="-2018"/>
                <wp:lineTo x="0" y="-2018"/>
              </wp:wrapPolygon>
            </wp:wrapTight>
            <wp:docPr id="29" name="Picture 29" descr="C:\Documents and Settings\User\Desktop\hiv-vi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User\Desktop\hiv-virus.jpg"/>
                    <pic:cNvPicPr>
                      <a:picLocks noChangeAspect="1" noChangeArrowheads="1"/>
                    </pic:cNvPicPr>
                  </pic:nvPicPr>
                  <pic:blipFill>
                    <a:blip r:embed="rId12"/>
                    <a:srcRect/>
                    <a:stretch>
                      <a:fillRect/>
                    </a:stretch>
                  </pic:blipFill>
                  <pic:spPr bwMode="auto">
                    <a:xfrm>
                      <a:off x="0" y="0"/>
                      <a:ext cx="2628265" cy="1631315"/>
                    </a:xfrm>
                    <a:prstGeom prst="rect">
                      <a:avLst/>
                    </a:prstGeom>
                    <a:ln>
                      <a:noFill/>
                    </a:ln>
                    <a:effectLst>
                      <a:outerShdw blurRad="190500" algn="tl" rotWithShape="0">
                        <a:srgbClr val="000000">
                          <a:alpha val="70000"/>
                        </a:srgbClr>
                      </a:outerShdw>
                    </a:effectLst>
                  </pic:spPr>
                </pic:pic>
              </a:graphicData>
            </a:graphic>
          </wp:anchor>
        </w:drawing>
      </w:r>
      <w:r w:rsidR="000752C3" w:rsidRPr="00AA1BC1">
        <w:rPr>
          <w:rFonts w:ascii="Times New Roman" w:hAnsi="Times New Roman" w:cs="Times New Roman"/>
          <w:color w:val="000000" w:themeColor="text1"/>
          <w:sz w:val="24"/>
          <w:szCs w:val="24"/>
        </w:rPr>
        <w:t>Mikroorganizmi su takođe pravili puno problema u istoriji čovečanstva. Bolesti izazvane mikroorganizmima su bile od značaja u nekoliko navrata, na primer</w:t>
      </w:r>
      <w:r w:rsidR="00AA1BC1">
        <w:rPr>
          <w:rFonts w:ascii="Times New Roman" w:hAnsi="Times New Roman" w:cs="Times New Roman"/>
          <w:color w:val="000000" w:themeColor="text1"/>
          <w:sz w:val="24"/>
          <w:szCs w:val="24"/>
        </w:rPr>
        <w:t>,</w:t>
      </w:r>
      <w:r w:rsidR="000752C3" w:rsidRPr="00AA1BC1">
        <w:rPr>
          <w:rFonts w:ascii="Times New Roman" w:hAnsi="Times New Roman" w:cs="Times New Roman"/>
          <w:color w:val="000000" w:themeColor="text1"/>
          <w:sz w:val="24"/>
          <w:szCs w:val="24"/>
        </w:rPr>
        <w:t xml:space="preserve"> pad Rimskog carstv</w:t>
      </w:r>
      <w:r w:rsidR="00AA1BC1">
        <w:rPr>
          <w:rFonts w:ascii="Times New Roman" w:hAnsi="Times New Roman" w:cs="Times New Roman"/>
          <w:color w:val="000000" w:themeColor="text1"/>
          <w:sz w:val="24"/>
          <w:szCs w:val="24"/>
        </w:rPr>
        <w:t>a i osvajanje Novog Sveta. 1347 godine</w:t>
      </w:r>
      <w:r w:rsidR="000752C3" w:rsidRPr="00AA1BC1">
        <w:rPr>
          <w:rFonts w:ascii="Times New Roman" w:hAnsi="Times New Roman" w:cs="Times New Roman"/>
          <w:color w:val="000000" w:themeColor="text1"/>
          <w:sz w:val="24"/>
          <w:szCs w:val="24"/>
        </w:rPr>
        <w:t xml:space="preserve"> Crna smrt je harala Evropom, i do 1351, samo četiri godine </w:t>
      </w:r>
      <w:r w:rsidR="00274A71" w:rsidRPr="00AA1BC1">
        <w:rPr>
          <w:rFonts w:ascii="Times New Roman" w:hAnsi="Times New Roman" w:cs="Times New Roman"/>
          <w:color w:val="000000" w:themeColor="text1"/>
          <w:sz w:val="24"/>
          <w:szCs w:val="24"/>
        </w:rPr>
        <w:t>kasnije, 1/3 populacije je umrlo</w:t>
      </w:r>
      <w:r w:rsidR="000752C3" w:rsidRPr="00AA1BC1">
        <w:rPr>
          <w:rFonts w:ascii="Times New Roman" w:hAnsi="Times New Roman" w:cs="Times New Roman"/>
          <w:color w:val="000000" w:themeColor="text1"/>
          <w:sz w:val="24"/>
          <w:szCs w:val="24"/>
        </w:rPr>
        <w:t>. Danas</w:t>
      </w:r>
      <w:r w:rsidR="00AA1BC1">
        <w:rPr>
          <w:rFonts w:ascii="Times New Roman" w:hAnsi="Times New Roman" w:cs="Times New Roman"/>
          <w:color w:val="000000" w:themeColor="text1"/>
          <w:sz w:val="24"/>
          <w:szCs w:val="24"/>
        </w:rPr>
        <w:t>, jedna od najvećih bitaka koju</w:t>
      </w:r>
      <w:r w:rsidR="000752C3" w:rsidRPr="00AA1BC1">
        <w:rPr>
          <w:rFonts w:ascii="Times New Roman" w:hAnsi="Times New Roman" w:cs="Times New Roman"/>
          <w:color w:val="000000" w:themeColor="text1"/>
          <w:sz w:val="24"/>
          <w:szCs w:val="24"/>
        </w:rPr>
        <w:t xml:space="preserve"> moderna mikrobilogija vodi je sa virusom HIV-a, koji vodi do bolesti side.</w:t>
      </w:r>
    </w:p>
    <w:p w:rsidR="00CA32F2" w:rsidRDefault="00164875" w:rsidP="00AA1BC1">
      <w:p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lastRenderedPageBreak/>
        <w:t>Današnja klasifikacija</w:t>
      </w:r>
      <w:r w:rsidR="000752C3" w:rsidRPr="00AA1BC1">
        <w:rPr>
          <w:rFonts w:ascii="Times New Roman" w:hAnsi="Times New Roman" w:cs="Times New Roman"/>
          <w:color w:val="000000" w:themeColor="text1"/>
          <w:sz w:val="24"/>
          <w:szCs w:val="24"/>
        </w:rPr>
        <w:t xml:space="preserve"> mikroorganizama </w:t>
      </w:r>
      <w:r w:rsidRPr="00AA1BC1">
        <w:rPr>
          <w:rFonts w:ascii="Times New Roman" w:hAnsi="Times New Roman" w:cs="Times New Roman"/>
          <w:color w:val="000000" w:themeColor="text1"/>
          <w:sz w:val="24"/>
          <w:szCs w:val="24"/>
        </w:rPr>
        <w:t>tvrdi</w:t>
      </w:r>
      <w:r w:rsidR="000752C3" w:rsidRPr="00AA1BC1">
        <w:rPr>
          <w:rFonts w:ascii="Times New Roman" w:hAnsi="Times New Roman" w:cs="Times New Roman"/>
          <w:color w:val="000000" w:themeColor="text1"/>
          <w:sz w:val="24"/>
          <w:szCs w:val="24"/>
        </w:rPr>
        <w:t xml:space="preserve"> da u mikroroganizme spadaju</w:t>
      </w:r>
      <w:r w:rsidR="00AA1BC1">
        <w:rPr>
          <w:rFonts w:ascii="Times New Roman" w:hAnsi="Times New Roman" w:cs="Times New Roman"/>
          <w:color w:val="000000" w:themeColor="text1"/>
          <w:sz w:val="24"/>
          <w:szCs w:val="24"/>
        </w:rPr>
        <w:t>:</w:t>
      </w:r>
      <w:r w:rsidRPr="00AA1BC1">
        <w:rPr>
          <w:rFonts w:ascii="Times New Roman" w:hAnsi="Times New Roman" w:cs="Times New Roman"/>
          <w:color w:val="000000" w:themeColor="text1"/>
          <w:sz w:val="24"/>
          <w:szCs w:val="24"/>
        </w:rPr>
        <w:t xml:space="preserve"> bakterije, alge, praživotinje,</w:t>
      </w:r>
      <w:r w:rsidR="000752C3" w:rsidRPr="00AA1BC1">
        <w:rPr>
          <w:rFonts w:ascii="Times New Roman" w:hAnsi="Times New Roman" w:cs="Times New Roman"/>
          <w:color w:val="000000" w:themeColor="text1"/>
          <w:sz w:val="24"/>
          <w:szCs w:val="24"/>
        </w:rPr>
        <w:t xml:space="preserve"> neke gljive</w:t>
      </w:r>
      <w:r w:rsidRPr="00AA1BC1">
        <w:rPr>
          <w:rFonts w:ascii="Times New Roman" w:hAnsi="Times New Roman" w:cs="Times New Roman"/>
          <w:color w:val="000000" w:themeColor="text1"/>
          <w:sz w:val="24"/>
          <w:szCs w:val="24"/>
        </w:rPr>
        <w:t xml:space="preserve"> i virusi</w:t>
      </w:r>
      <w:r w:rsidR="000752C3" w:rsidRPr="00AA1BC1">
        <w:rPr>
          <w:rFonts w:ascii="Times New Roman" w:hAnsi="Times New Roman" w:cs="Times New Roman"/>
          <w:color w:val="000000" w:themeColor="text1"/>
          <w:sz w:val="24"/>
          <w:szCs w:val="24"/>
        </w:rPr>
        <w:t>. Prva znanja o mikroorganizmima počela su pr</w:t>
      </w:r>
      <w:r w:rsidR="00676D0B" w:rsidRPr="00AA1BC1">
        <w:rPr>
          <w:rFonts w:ascii="Times New Roman" w:hAnsi="Times New Roman" w:cs="Times New Roman"/>
          <w:color w:val="000000" w:themeColor="text1"/>
          <w:sz w:val="24"/>
          <w:szCs w:val="24"/>
        </w:rPr>
        <w:t>o</w:t>
      </w:r>
      <w:r w:rsidR="000752C3" w:rsidRPr="00AA1BC1">
        <w:rPr>
          <w:rFonts w:ascii="Times New Roman" w:hAnsi="Times New Roman" w:cs="Times New Roman"/>
          <w:color w:val="000000" w:themeColor="text1"/>
          <w:sz w:val="24"/>
          <w:szCs w:val="24"/>
        </w:rPr>
        <w:t xml:space="preserve">učavanjem nekih zaraznih bolesti, jer </w:t>
      </w:r>
      <w:r w:rsidR="00274A71" w:rsidRPr="00AA1BC1">
        <w:rPr>
          <w:rFonts w:ascii="Times New Roman" w:hAnsi="Times New Roman" w:cs="Times New Roman"/>
          <w:color w:val="000000" w:themeColor="text1"/>
          <w:sz w:val="24"/>
          <w:szCs w:val="24"/>
        </w:rPr>
        <w:t>su za čoveka bili najvažniji up</w:t>
      </w:r>
      <w:r w:rsidR="000752C3" w:rsidRPr="00AA1BC1">
        <w:rPr>
          <w:rFonts w:ascii="Times New Roman" w:hAnsi="Times New Roman" w:cs="Times New Roman"/>
          <w:color w:val="000000" w:themeColor="text1"/>
          <w:sz w:val="24"/>
          <w:szCs w:val="24"/>
        </w:rPr>
        <w:t>r</w:t>
      </w:r>
      <w:r w:rsidR="00274A71" w:rsidRPr="00AA1BC1">
        <w:rPr>
          <w:rFonts w:ascii="Times New Roman" w:hAnsi="Times New Roman" w:cs="Times New Roman"/>
          <w:color w:val="000000" w:themeColor="text1"/>
          <w:sz w:val="24"/>
          <w:szCs w:val="24"/>
        </w:rPr>
        <w:t>a</w:t>
      </w:r>
      <w:r w:rsidR="000752C3" w:rsidRPr="00AA1BC1">
        <w:rPr>
          <w:rFonts w:ascii="Times New Roman" w:hAnsi="Times New Roman" w:cs="Times New Roman"/>
          <w:color w:val="000000" w:themeColor="text1"/>
          <w:sz w:val="24"/>
          <w:szCs w:val="24"/>
        </w:rPr>
        <w:t>vo ti mikroorganizmi koji izazivaju i prenose oboljenja. Još su stari Egipćani u 4. veku pre nove ere, primetili da se neke bolesti prenose sa bolesnih na zdrave osobe ali nisu znali da su za zaraze odgovorni baš neki mikroorganizmi.</w:t>
      </w:r>
      <w:r w:rsidR="00E93480">
        <w:rPr>
          <w:rFonts w:ascii="Times New Roman" w:hAnsi="Times New Roman" w:cs="Times New Roman"/>
          <w:color w:val="000000" w:themeColor="text1"/>
          <w:sz w:val="24"/>
          <w:szCs w:val="24"/>
        </w:rPr>
        <w:t xml:space="preserve">               </w:t>
      </w:r>
      <w:r w:rsidR="000752C3" w:rsidRPr="00AA1BC1">
        <w:rPr>
          <w:rFonts w:ascii="Times New Roman" w:hAnsi="Times New Roman" w:cs="Times New Roman"/>
          <w:color w:val="000000" w:themeColor="text1"/>
          <w:sz w:val="24"/>
          <w:szCs w:val="24"/>
        </w:rPr>
        <w:t xml:space="preserve"> </w:t>
      </w:r>
    </w:p>
    <w:p w:rsidR="000752C3" w:rsidRDefault="000752C3" w:rsidP="00AA1BC1">
      <w:p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 xml:space="preserve">Kroz istoriju ljudi su uočavali i koristili razne pojave u prirodi za koje su zaslužni mikroorganizmi, kao što su fermentacija, truljenje i koje su iskorištavali u prozvodnji i čuvanju hrane i pića. Za to vreme ljudske istorije, ljudi su bili većinom nesvesni njihovog prisustva i ogromnog značaja. Sve dok Antoni van Levenhuk nije konstruisao prvi mikroskop osamdesetih godina sedamnaestog veka. Prema </w:t>
      </w:r>
      <w:r w:rsidR="00E93480">
        <w:rPr>
          <w:rFonts w:ascii="Times New Roman" w:hAnsi="Times New Roman" w:cs="Times New Roman"/>
          <w:color w:val="000000" w:themeColor="text1"/>
          <w:sz w:val="24"/>
          <w:szCs w:val="24"/>
        </w:rPr>
        <w:t xml:space="preserve">nekim izvorima 14. aprila 1676 godine </w:t>
      </w:r>
      <w:r w:rsidRPr="00AA1BC1">
        <w:rPr>
          <w:rFonts w:ascii="Times New Roman" w:hAnsi="Times New Roman" w:cs="Times New Roman"/>
          <w:color w:val="000000" w:themeColor="text1"/>
          <w:sz w:val="24"/>
          <w:szCs w:val="24"/>
        </w:rPr>
        <w:t xml:space="preserve">Levenhuk je posmatrajući razne materijale zapazio neke mikroorganizme koje je nazvao </w:t>
      </w:r>
      <w:r w:rsidRPr="00AA1BC1">
        <w:rPr>
          <w:rFonts w:ascii="Times New Roman" w:hAnsi="Times New Roman" w:cs="Times New Roman"/>
          <w:i/>
          <w:iCs/>
          <w:color w:val="000000" w:themeColor="text1"/>
          <w:sz w:val="24"/>
          <w:szCs w:val="24"/>
        </w:rPr>
        <w:t>animalicules</w:t>
      </w:r>
      <w:r w:rsidRPr="00AA1BC1">
        <w:rPr>
          <w:rFonts w:ascii="Times New Roman" w:hAnsi="Times New Roman" w:cs="Times New Roman"/>
          <w:color w:val="000000" w:themeColor="text1"/>
          <w:sz w:val="24"/>
          <w:szCs w:val="24"/>
        </w:rPr>
        <w:t xml:space="preserve">. </w:t>
      </w:r>
      <w:r w:rsidR="00E93480">
        <w:rPr>
          <w:rFonts w:ascii="Times New Roman" w:hAnsi="Times New Roman" w:cs="Times New Roman"/>
          <w:color w:val="000000" w:themeColor="text1"/>
          <w:sz w:val="24"/>
          <w:szCs w:val="24"/>
        </w:rPr>
        <w:t xml:space="preserve">             </w:t>
      </w:r>
      <w:r w:rsidRPr="00AA1BC1">
        <w:rPr>
          <w:rFonts w:ascii="Times New Roman" w:hAnsi="Times New Roman" w:cs="Times New Roman"/>
          <w:color w:val="000000" w:themeColor="text1"/>
          <w:sz w:val="24"/>
          <w:szCs w:val="24"/>
        </w:rPr>
        <w:t>Svoja zapažanja i otkrića mikroorganizama koje je posmatrao u kišnici, pljuvački, bunarskoj vodi je beležio i objavio u "Zborniku kraljevskog društva" u Londonu. To su bile prve opisane bakterije, odnosno prvi opisani mikroorganizmi. Veliki doprinos nekoliko godina posle dali su i poznati naučnici Luj Paster i Robert Koh, istraživajući fermentaciju i izolovanje čistih kultura mikroorganizama.</w:t>
      </w:r>
    </w:p>
    <w:p w:rsidR="00CA32F2" w:rsidRPr="00AA1BC1" w:rsidRDefault="00CA32F2" w:rsidP="00CA32F2">
      <w:pPr>
        <w:spacing w:line="360" w:lineRule="auto"/>
        <w:jc w:val="center"/>
        <w:rPr>
          <w:rFonts w:ascii="Times New Roman" w:hAnsi="Times New Roman" w:cs="Times New Roman"/>
          <w:color w:val="000000" w:themeColor="text1"/>
          <w:sz w:val="24"/>
          <w:szCs w:val="24"/>
        </w:rPr>
      </w:pPr>
      <w:r w:rsidRPr="00CA32F2">
        <w:rPr>
          <w:rFonts w:ascii="Times New Roman" w:hAnsi="Times New Roman" w:cs="Times New Roman"/>
          <w:noProof/>
          <w:color w:val="000000" w:themeColor="text1"/>
          <w:sz w:val="24"/>
          <w:szCs w:val="24"/>
        </w:rPr>
        <w:drawing>
          <wp:inline distT="0" distB="0" distL="0" distR="0">
            <wp:extent cx="4763966" cy="2460741"/>
            <wp:effectExtent l="19050" t="0" r="0" b="0"/>
            <wp:docPr id="6" name="Picture 22" descr="Rezultat slika za bakterije al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zultat slika za bakterije alge"/>
                    <pic:cNvPicPr>
                      <a:picLocks noChangeAspect="1" noChangeArrowheads="1"/>
                    </pic:cNvPicPr>
                  </pic:nvPicPr>
                  <pic:blipFill>
                    <a:blip r:embed="rId13"/>
                    <a:srcRect/>
                    <a:stretch>
                      <a:fillRect/>
                    </a:stretch>
                  </pic:blipFill>
                  <pic:spPr bwMode="auto">
                    <a:xfrm>
                      <a:off x="0" y="0"/>
                      <a:ext cx="4763136" cy="2460312"/>
                    </a:xfrm>
                    <a:prstGeom prst="rect">
                      <a:avLst/>
                    </a:prstGeom>
                    <a:noFill/>
                    <a:ln w="9525">
                      <a:noFill/>
                      <a:miter lim="800000"/>
                      <a:headEnd/>
                      <a:tailEnd/>
                    </a:ln>
                  </pic:spPr>
                </pic:pic>
              </a:graphicData>
            </a:graphic>
          </wp:inline>
        </w:drawing>
      </w:r>
    </w:p>
    <w:p w:rsidR="000752C3" w:rsidRPr="00AA1BC1" w:rsidRDefault="000752C3" w:rsidP="00AA1BC1">
      <w:pPr>
        <w:pStyle w:val="NormalWeb"/>
        <w:spacing w:line="360" w:lineRule="auto"/>
        <w:jc w:val="both"/>
        <w:rPr>
          <w:color w:val="000000" w:themeColor="text1"/>
        </w:rPr>
      </w:pPr>
      <w:r w:rsidRPr="00AA1BC1">
        <w:rPr>
          <w:color w:val="000000" w:themeColor="text1"/>
        </w:rPr>
        <w:t>S obz</w:t>
      </w:r>
      <w:r w:rsidR="00274A71" w:rsidRPr="00AA1BC1">
        <w:rPr>
          <w:color w:val="000000" w:themeColor="text1"/>
        </w:rPr>
        <w:t>irom na njihove ekološke odlike</w:t>
      </w:r>
      <w:r w:rsidRPr="00AA1BC1">
        <w:rPr>
          <w:color w:val="000000" w:themeColor="text1"/>
        </w:rPr>
        <w:t xml:space="preserve"> i dobru prilagodljivost novim uslovima života, mikroorganizmi su rasprostranjeni u svim sferama životne sredine. Mogu se naći u svim vodama (alge, mnoge protozoe, neke bakterije), deo su litosfere u kojoj utiču na formiranje zemljišta, naseljavaju a</w:t>
      </w:r>
      <w:r w:rsidR="00274A71" w:rsidRPr="00AA1BC1">
        <w:rPr>
          <w:color w:val="000000" w:themeColor="text1"/>
        </w:rPr>
        <w:t>tmosferu (bakterije i spore uv</w:t>
      </w:r>
      <w:r w:rsidRPr="00AA1BC1">
        <w:rPr>
          <w:color w:val="000000" w:themeColor="text1"/>
        </w:rPr>
        <w:t xml:space="preserve">ek prisutne u vazduhu). Mogu se naći i na staništima sa </w:t>
      </w:r>
      <w:r w:rsidRPr="00AA1BC1">
        <w:rPr>
          <w:color w:val="000000" w:themeColor="text1"/>
        </w:rPr>
        <w:lastRenderedPageBreak/>
        <w:t>ekstremnim životnim uslovima, kao što su dna okeana, termalni izvori, ekstremno slana jezera i sl. Pored toga mikroorganizmi koriste kao staništa</w:t>
      </w:r>
      <w:r w:rsidR="00DB14DF" w:rsidRPr="00AA1BC1">
        <w:rPr>
          <w:color w:val="000000" w:themeColor="text1"/>
        </w:rPr>
        <w:t xml:space="preserve"> i</w:t>
      </w:r>
      <w:r w:rsidRPr="00AA1BC1">
        <w:rPr>
          <w:color w:val="000000" w:themeColor="text1"/>
        </w:rPr>
        <w:t xml:space="preserve"> druge organizme.</w:t>
      </w:r>
    </w:p>
    <w:p w:rsidR="00034013" w:rsidRPr="00AA1BC1" w:rsidRDefault="000752C3" w:rsidP="00AA1BC1">
      <w:pPr>
        <w:pStyle w:val="NormalWeb"/>
        <w:spacing w:line="360" w:lineRule="auto"/>
        <w:jc w:val="both"/>
        <w:rPr>
          <w:color w:val="000000" w:themeColor="text1"/>
        </w:rPr>
      </w:pPr>
      <w:r w:rsidRPr="00AA1BC1">
        <w:rPr>
          <w:color w:val="000000" w:themeColor="text1"/>
        </w:rPr>
        <w:t>Njihov značaj se prvenstveno ogleda u kruženju materije putem razlaganja uginulih organizama u prirodi (pri čemu složena organska jedinjenja u svom metabolizmu razgrađuju na prosta neorganska kao npr. ugljene hidrate i proteine) i na taj način "čiste" prirodu (bakterije i gljive na prvom mestu). Još jedna izuzetno važna uloga mikroorganizama jeste proizvodnja organske materije, u kojoj značajnu ulogu igraju alge, koje su tako pored biljaka jedni od primarnih producenata organske materije na Zemlji. Mikroorganizmi imaju veliki značaj za čoveka u medicini i veterini, jer su izazivači brojnih bolesti. Koriste se u proizvodnji alkoholnih pića, kao i u preradi mleka i dobijanju mlečnih pr</w:t>
      </w:r>
      <w:r w:rsidR="00DB14DF" w:rsidRPr="00AA1BC1">
        <w:rPr>
          <w:color w:val="000000" w:themeColor="text1"/>
        </w:rPr>
        <w:t>oizvoda. U poslednje vreme, bakterije imaju</w:t>
      </w:r>
      <w:r w:rsidRPr="00AA1BC1">
        <w:rPr>
          <w:color w:val="000000" w:themeColor="text1"/>
        </w:rPr>
        <w:t xml:space="preserve"> primenu u zaštiti životne sredine putem bioremedijacije.</w:t>
      </w:r>
    </w:p>
    <w:p w:rsidR="00F548B8" w:rsidRPr="00C37A67" w:rsidRDefault="00C37A67" w:rsidP="00C37A67">
      <w:pPr>
        <w:pStyle w:val="Heading1"/>
        <w:spacing w:line="360" w:lineRule="auto"/>
        <w:jc w:val="center"/>
        <w:rPr>
          <w:rFonts w:ascii="Times New Roman" w:hAnsi="Times New Roman" w:cs="Times New Roman"/>
          <w:color w:val="C00000"/>
          <w:sz w:val="24"/>
          <w:szCs w:val="24"/>
        </w:rPr>
      </w:pPr>
      <w:r w:rsidRPr="00C37A67">
        <w:rPr>
          <w:rFonts w:ascii="Times New Roman" w:hAnsi="Times New Roman" w:cs="Times New Roman"/>
          <w:color w:val="C00000"/>
          <w:sz w:val="24"/>
          <w:szCs w:val="24"/>
        </w:rPr>
        <w:t>KULTIVISANJE BAKTERIJA</w:t>
      </w:r>
    </w:p>
    <w:p w:rsidR="00F548B8" w:rsidRPr="00AA1BC1" w:rsidRDefault="00F548B8" w:rsidP="00AA1BC1">
      <w:pPr>
        <w:pStyle w:val="NormalWeb"/>
        <w:spacing w:line="360" w:lineRule="auto"/>
        <w:jc w:val="both"/>
        <w:rPr>
          <w:color w:val="000000" w:themeColor="text1"/>
        </w:rPr>
      </w:pPr>
      <w:r w:rsidRPr="00AA1BC1">
        <w:rPr>
          <w:color w:val="000000" w:themeColor="text1"/>
        </w:rPr>
        <w:t>Za uspešno gajenje mikroorganizama u laboratoriji neophodno je da budu ispunjeni sledeći uslovi:</w:t>
      </w:r>
    </w:p>
    <w:p w:rsidR="00E93480" w:rsidRPr="00E93480" w:rsidRDefault="00F548B8" w:rsidP="00E93480">
      <w:pPr>
        <w:pStyle w:val="ListParagraph"/>
        <w:numPr>
          <w:ilvl w:val="0"/>
          <w:numId w:val="7"/>
        </w:numPr>
        <w:spacing w:line="360" w:lineRule="auto"/>
        <w:jc w:val="both"/>
        <w:rPr>
          <w:rFonts w:ascii="Times New Roman" w:hAnsi="Times New Roman" w:cs="Times New Roman"/>
          <w:color w:val="000000" w:themeColor="text1"/>
          <w:sz w:val="24"/>
          <w:szCs w:val="24"/>
        </w:rPr>
      </w:pPr>
      <w:r w:rsidRPr="00E93480">
        <w:rPr>
          <w:rFonts w:ascii="Times New Roman" w:hAnsi="Times New Roman" w:cs="Times New Roman"/>
          <w:color w:val="000000" w:themeColor="text1"/>
          <w:sz w:val="24"/>
          <w:szCs w:val="24"/>
        </w:rPr>
        <w:t xml:space="preserve">Odgovarajući </w:t>
      </w:r>
      <w:r w:rsidRPr="00E93480">
        <w:rPr>
          <w:rStyle w:val="Strong"/>
          <w:rFonts w:ascii="Times New Roman" w:hAnsi="Times New Roman" w:cs="Times New Roman"/>
          <w:color w:val="000000" w:themeColor="text1"/>
          <w:sz w:val="24"/>
          <w:szCs w:val="24"/>
        </w:rPr>
        <w:t>sastav podloge</w:t>
      </w:r>
      <w:r w:rsidRPr="00E93480">
        <w:rPr>
          <w:rFonts w:ascii="Times New Roman" w:hAnsi="Times New Roman" w:cs="Times New Roman"/>
          <w:color w:val="000000" w:themeColor="text1"/>
          <w:sz w:val="24"/>
          <w:szCs w:val="24"/>
        </w:rPr>
        <w:t>,</w:t>
      </w:r>
    </w:p>
    <w:p w:rsidR="00E93480" w:rsidRPr="00E93480" w:rsidRDefault="00F548B8" w:rsidP="00E93480">
      <w:pPr>
        <w:pStyle w:val="ListParagraph"/>
        <w:numPr>
          <w:ilvl w:val="0"/>
          <w:numId w:val="7"/>
        </w:numPr>
        <w:spacing w:line="360" w:lineRule="auto"/>
        <w:jc w:val="both"/>
        <w:rPr>
          <w:rFonts w:ascii="Times New Roman" w:hAnsi="Times New Roman" w:cs="Times New Roman"/>
          <w:color w:val="000000" w:themeColor="text1"/>
          <w:sz w:val="24"/>
          <w:szCs w:val="24"/>
        </w:rPr>
      </w:pPr>
      <w:r w:rsidRPr="00E93480">
        <w:rPr>
          <w:rFonts w:ascii="Times New Roman" w:hAnsi="Times New Roman" w:cs="Times New Roman"/>
          <w:color w:val="000000" w:themeColor="text1"/>
          <w:sz w:val="24"/>
          <w:szCs w:val="24"/>
        </w:rPr>
        <w:t xml:space="preserve">Odgovarajuća </w:t>
      </w:r>
      <w:r w:rsidRPr="00E93480">
        <w:rPr>
          <w:rStyle w:val="Strong"/>
          <w:rFonts w:ascii="Times New Roman" w:hAnsi="Times New Roman" w:cs="Times New Roman"/>
          <w:color w:val="000000" w:themeColor="text1"/>
          <w:sz w:val="24"/>
          <w:szCs w:val="24"/>
        </w:rPr>
        <w:t>pH</w:t>
      </w:r>
      <w:r w:rsidRPr="00E93480">
        <w:rPr>
          <w:rFonts w:ascii="Times New Roman" w:hAnsi="Times New Roman" w:cs="Times New Roman"/>
          <w:color w:val="000000" w:themeColor="text1"/>
          <w:sz w:val="24"/>
          <w:szCs w:val="24"/>
        </w:rPr>
        <w:t xml:space="preserve"> vrednost podloge,</w:t>
      </w:r>
    </w:p>
    <w:p w:rsidR="00E93480" w:rsidRPr="00E93480" w:rsidRDefault="00F548B8" w:rsidP="00E93480">
      <w:pPr>
        <w:pStyle w:val="ListParagraph"/>
        <w:numPr>
          <w:ilvl w:val="0"/>
          <w:numId w:val="7"/>
        </w:numPr>
        <w:spacing w:line="360" w:lineRule="auto"/>
        <w:jc w:val="both"/>
        <w:rPr>
          <w:rFonts w:ascii="Times New Roman" w:hAnsi="Times New Roman" w:cs="Times New Roman"/>
          <w:color w:val="000000" w:themeColor="text1"/>
          <w:sz w:val="24"/>
          <w:szCs w:val="24"/>
        </w:rPr>
      </w:pPr>
      <w:r w:rsidRPr="00E93480">
        <w:rPr>
          <w:rFonts w:ascii="Times New Roman" w:hAnsi="Times New Roman" w:cs="Times New Roman"/>
          <w:color w:val="000000" w:themeColor="text1"/>
          <w:sz w:val="24"/>
          <w:szCs w:val="24"/>
        </w:rPr>
        <w:t>Odgovarajući</w:t>
      </w:r>
      <w:r w:rsidRPr="00E93480">
        <w:rPr>
          <w:rStyle w:val="Strong"/>
          <w:rFonts w:ascii="Times New Roman" w:hAnsi="Times New Roman" w:cs="Times New Roman"/>
          <w:color w:val="000000" w:themeColor="text1"/>
          <w:sz w:val="24"/>
          <w:szCs w:val="24"/>
        </w:rPr>
        <w:t xml:space="preserve"> sastav atmosfere</w:t>
      </w:r>
      <w:r w:rsidRPr="00E93480">
        <w:rPr>
          <w:rFonts w:ascii="Times New Roman" w:hAnsi="Times New Roman" w:cs="Times New Roman"/>
          <w:color w:val="000000" w:themeColor="text1"/>
          <w:sz w:val="24"/>
          <w:szCs w:val="24"/>
        </w:rPr>
        <w:t xml:space="preserve"> u kojoj se mikroo</w:t>
      </w:r>
      <w:r w:rsidR="00E93480" w:rsidRPr="00E93480">
        <w:rPr>
          <w:rFonts w:ascii="Times New Roman" w:hAnsi="Times New Roman" w:cs="Times New Roman"/>
          <w:color w:val="000000" w:themeColor="text1"/>
          <w:sz w:val="24"/>
          <w:szCs w:val="24"/>
        </w:rPr>
        <w:t xml:space="preserve">rganizmi gaje (npr. Anaerobni </w:t>
      </w:r>
      <w:r w:rsidR="00DB14DF" w:rsidRPr="00E93480">
        <w:rPr>
          <w:rFonts w:ascii="Times New Roman" w:hAnsi="Times New Roman" w:cs="Times New Roman"/>
          <w:color w:val="000000" w:themeColor="text1"/>
          <w:sz w:val="24"/>
          <w:szCs w:val="24"/>
        </w:rPr>
        <w:t>mikroorganizmi</w:t>
      </w:r>
      <w:r w:rsidR="00E93480" w:rsidRPr="00E93480">
        <w:rPr>
          <w:rFonts w:ascii="Times New Roman" w:hAnsi="Times New Roman" w:cs="Times New Roman"/>
          <w:color w:val="000000" w:themeColor="text1"/>
          <w:sz w:val="24"/>
          <w:szCs w:val="24"/>
        </w:rPr>
        <w:t xml:space="preserve"> </w:t>
      </w:r>
      <w:r w:rsidRPr="00E93480">
        <w:rPr>
          <w:rFonts w:ascii="Times New Roman" w:hAnsi="Times New Roman" w:cs="Times New Roman"/>
          <w:color w:val="000000" w:themeColor="text1"/>
          <w:sz w:val="24"/>
          <w:szCs w:val="24"/>
        </w:rPr>
        <w:t>zahtevaju atmosferu bez O</w:t>
      </w:r>
      <w:r w:rsidRPr="00E93480">
        <w:rPr>
          <w:rFonts w:ascii="Times New Roman" w:hAnsi="Times New Roman" w:cs="Times New Roman"/>
          <w:color w:val="000000" w:themeColor="text1"/>
          <w:sz w:val="24"/>
          <w:szCs w:val="24"/>
          <w:vertAlign w:val="subscript"/>
        </w:rPr>
        <w:t>2</w:t>
      </w:r>
      <w:r w:rsidRPr="00E93480">
        <w:rPr>
          <w:rFonts w:ascii="Times New Roman" w:hAnsi="Times New Roman" w:cs="Times New Roman"/>
          <w:color w:val="000000" w:themeColor="text1"/>
          <w:sz w:val="24"/>
          <w:szCs w:val="24"/>
        </w:rPr>
        <w:t>),</w:t>
      </w:r>
    </w:p>
    <w:p w:rsidR="00E93480" w:rsidRPr="00E93480" w:rsidRDefault="00F548B8" w:rsidP="00E93480">
      <w:pPr>
        <w:pStyle w:val="ListParagraph"/>
        <w:numPr>
          <w:ilvl w:val="0"/>
          <w:numId w:val="7"/>
        </w:numPr>
        <w:spacing w:line="360" w:lineRule="auto"/>
        <w:jc w:val="both"/>
        <w:rPr>
          <w:rFonts w:ascii="Times New Roman" w:hAnsi="Times New Roman" w:cs="Times New Roman"/>
          <w:color w:val="000000" w:themeColor="text1"/>
          <w:sz w:val="24"/>
          <w:szCs w:val="24"/>
        </w:rPr>
      </w:pPr>
      <w:r w:rsidRPr="00E93480">
        <w:rPr>
          <w:rFonts w:ascii="Times New Roman" w:hAnsi="Times New Roman" w:cs="Times New Roman"/>
          <w:color w:val="000000" w:themeColor="text1"/>
          <w:sz w:val="24"/>
          <w:szCs w:val="24"/>
        </w:rPr>
        <w:t xml:space="preserve">Odgovarajuća </w:t>
      </w:r>
      <w:r w:rsidRPr="00E93480">
        <w:rPr>
          <w:rStyle w:val="Strong"/>
          <w:rFonts w:ascii="Times New Roman" w:hAnsi="Times New Roman" w:cs="Times New Roman"/>
          <w:color w:val="000000" w:themeColor="text1"/>
          <w:sz w:val="24"/>
          <w:szCs w:val="24"/>
        </w:rPr>
        <w:t xml:space="preserve">temperatura </w:t>
      </w:r>
      <w:r w:rsidRPr="00E93480">
        <w:rPr>
          <w:rFonts w:ascii="Times New Roman" w:hAnsi="Times New Roman" w:cs="Times New Roman"/>
          <w:color w:val="000000" w:themeColor="text1"/>
          <w:sz w:val="24"/>
          <w:szCs w:val="24"/>
        </w:rPr>
        <w:t>inkubacije,</w:t>
      </w:r>
    </w:p>
    <w:p w:rsidR="00F548B8" w:rsidRPr="00E93480" w:rsidRDefault="00F548B8" w:rsidP="00E93480">
      <w:pPr>
        <w:pStyle w:val="ListParagraph"/>
        <w:numPr>
          <w:ilvl w:val="0"/>
          <w:numId w:val="7"/>
        </w:numPr>
        <w:spacing w:line="360" w:lineRule="auto"/>
        <w:jc w:val="both"/>
        <w:rPr>
          <w:rFonts w:ascii="Times New Roman" w:hAnsi="Times New Roman" w:cs="Times New Roman"/>
          <w:color w:val="000000" w:themeColor="text1"/>
          <w:sz w:val="24"/>
          <w:szCs w:val="24"/>
        </w:rPr>
      </w:pPr>
      <w:r w:rsidRPr="00E93480">
        <w:rPr>
          <w:rFonts w:ascii="Times New Roman" w:hAnsi="Times New Roman" w:cs="Times New Roman"/>
          <w:color w:val="000000" w:themeColor="text1"/>
          <w:sz w:val="24"/>
          <w:szCs w:val="24"/>
        </w:rPr>
        <w:t xml:space="preserve">Odsustvo </w:t>
      </w:r>
      <w:r w:rsidRPr="00E93480">
        <w:rPr>
          <w:rStyle w:val="Strong"/>
          <w:rFonts w:ascii="Times New Roman" w:hAnsi="Times New Roman" w:cs="Times New Roman"/>
          <w:color w:val="000000" w:themeColor="text1"/>
          <w:sz w:val="24"/>
          <w:szCs w:val="24"/>
        </w:rPr>
        <w:t xml:space="preserve">konkurentskih </w:t>
      </w:r>
      <w:r w:rsidRPr="00E93480">
        <w:rPr>
          <w:rFonts w:ascii="Times New Roman" w:hAnsi="Times New Roman" w:cs="Times New Roman"/>
          <w:color w:val="000000" w:themeColor="text1"/>
          <w:sz w:val="24"/>
          <w:szCs w:val="24"/>
        </w:rPr>
        <w:t>organizama tj. organizama kont</w:t>
      </w:r>
      <w:r w:rsidR="00E93480" w:rsidRPr="00E93480">
        <w:rPr>
          <w:rFonts w:ascii="Times New Roman" w:hAnsi="Times New Roman" w:cs="Times New Roman"/>
          <w:color w:val="000000" w:themeColor="text1"/>
          <w:sz w:val="24"/>
          <w:szCs w:val="24"/>
        </w:rPr>
        <w:t xml:space="preserve">aminanata (ulaze u kompetitivne </w:t>
      </w:r>
      <w:r w:rsidRPr="00E93480">
        <w:rPr>
          <w:rFonts w:ascii="Times New Roman" w:hAnsi="Times New Roman" w:cs="Times New Roman"/>
          <w:color w:val="000000" w:themeColor="text1"/>
          <w:sz w:val="24"/>
          <w:szCs w:val="24"/>
        </w:rPr>
        <w:t>odnose i često</w:t>
      </w:r>
      <w:r w:rsidR="00C322EF" w:rsidRPr="00E93480">
        <w:rPr>
          <w:rFonts w:ascii="Times New Roman" w:hAnsi="Times New Roman" w:cs="Times New Roman"/>
          <w:color w:val="000000" w:themeColor="text1"/>
          <w:sz w:val="24"/>
          <w:szCs w:val="24"/>
        </w:rPr>
        <w:t xml:space="preserve"> preovladaju i potisnu gajeni soj</w:t>
      </w:r>
      <w:r w:rsidRPr="00E93480">
        <w:rPr>
          <w:rFonts w:ascii="Times New Roman" w:hAnsi="Times New Roman" w:cs="Times New Roman"/>
          <w:color w:val="000000" w:themeColor="text1"/>
          <w:sz w:val="24"/>
          <w:szCs w:val="24"/>
        </w:rPr>
        <w:t>).</w:t>
      </w:r>
    </w:p>
    <w:p w:rsidR="00C322EF" w:rsidRPr="00AA1BC1" w:rsidRDefault="006459C4" w:rsidP="00AA1BC1">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58240" behindDoc="1" locked="0" layoutInCell="1" allowOverlap="1">
            <wp:simplePos x="0" y="0"/>
            <wp:positionH relativeFrom="column">
              <wp:posOffset>3460750</wp:posOffset>
            </wp:positionH>
            <wp:positionV relativeFrom="paragraph">
              <wp:posOffset>349250</wp:posOffset>
            </wp:positionV>
            <wp:extent cx="2345690" cy="1621155"/>
            <wp:effectExtent l="190500" t="152400" r="168910" b="131445"/>
            <wp:wrapTight wrapText="bothSides">
              <wp:wrapPolygon edited="0">
                <wp:start x="0" y="-2031"/>
                <wp:lineTo x="-1053" y="-1269"/>
                <wp:lineTo x="-1754" y="254"/>
                <wp:lineTo x="-1403" y="22336"/>
                <wp:lineTo x="-175" y="23351"/>
                <wp:lineTo x="0" y="23351"/>
                <wp:lineTo x="21401" y="23351"/>
                <wp:lineTo x="21577" y="23351"/>
                <wp:lineTo x="22629" y="22336"/>
                <wp:lineTo x="22805" y="22336"/>
                <wp:lineTo x="23155" y="19036"/>
                <wp:lineTo x="23155" y="761"/>
                <wp:lineTo x="22278" y="-1523"/>
                <wp:lineTo x="21401" y="-2031"/>
                <wp:lineTo x="0" y="-2031"/>
              </wp:wrapPolygon>
            </wp:wrapTight>
            <wp:docPr id="1" name="Picture 7" descr="bac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cteria">
                      <a:hlinkClick r:id="rId14"/>
                    </pic:cNvPr>
                    <pic:cNvPicPr>
                      <a:picLocks noChangeAspect="1" noChangeArrowheads="1"/>
                    </pic:cNvPicPr>
                  </pic:nvPicPr>
                  <pic:blipFill>
                    <a:blip r:embed="rId15" cstate="print"/>
                    <a:srcRect/>
                    <a:stretch>
                      <a:fillRect/>
                    </a:stretch>
                  </pic:blipFill>
                  <pic:spPr bwMode="auto">
                    <a:xfrm>
                      <a:off x="0" y="0"/>
                      <a:ext cx="2345690" cy="1621155"/>
                    </a:xfrm>
                    <a:prstGeom prst="rect">
                      <a:avLst/>
                    </a:prstGeom>
                    <a:ln>
                      <a:noFill/>
                    </a:ln>
                    <a:effectLst>
                      <a:outerShdw blurRad="190500" algn="tl" rotWithShape="0">
                        <a:srgbClr val="000000">
                          <a:alpha val="70000"/>
                        </a:srgbClr>
                      </a:outerShdw>
                    </a:effectLst>
                  </pic:spPr>
                </pic:pic>
              </a:graphicData>
            </a:graphic>
          </wp:anchor>
        </w:drawing>
      </w:r>
    </w:p>
    <w:p w:rsidR="00C322EF" w:rsidRPr="00C37A67" w:rsidRDefault="00C322EF" w:rsidP="00C37A67">
      <w:pPr>
        <w:spacing w:line="360" w:lineRule="auto"/>
        <w:jc w:val="center"/>
        <w:rPr>
          <w:rFonts w:ascii="Times New Roman" w:hAnsi="Times New Roman" w:cs="Times New Roman"/>
          <w:color w:val="C00000"/>
          <w:sz w:val="24"/>
          <w:szCs w:val="24"/>
        </w:rPr>
      </w:pPr>
      <w:r w:rsidRPr="00C37A67">
        <w:rPr>
          <w:rFonts w:ascii="Times New Roman" w:hAnsi="Times New Roman" w:cs="Times New Roman"/>
          <w:b/>
          <w:bCs/>
          <w:color w:val="C00000"/>
          <w:sz w:val="24"/>
          <w:szCs w:val="24"/>
        </w:rPr>
        <w:t>HRANLJIVE PODLOGE</w:t>
      </w:r>
    </w:p>
    <w:p w:rsidR="00C322EF" w:rsidRPr="00AA1BC1" w:rsidRDefault="00C322EF" w:rsidP="00AA1BC1">
      <w:p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 xml:space="preserve">Hranljive podloge služe za uzgajanje (kultivisanje) mikroorganizama u laboratorijskim uslovima. One predstavljaju izvore materija za njihov rast i razmnožavanje. Pored toga što služe za uzgajanje </w:t>
      </w:r>
      <w:r w:rsidRPr="00AA1BC1">
        <w:rPr>
          <w:rFonts w:ascii="Times New Roman" w:hAnsi="Times New Roman" w:cs="Times New Roman"/>
          <w:color w:val="000000" w:themeColor="text1"/>
          <w:sz w:val="24"/>
          <w:szCs w:val="24"/>
        </w:rPr>
        <w:lastRenderedPageBreak/>
        <w:t>mikroorganizama, podloge služe i za čuvanje mikroorganizama, izolaciju mikroorganizama, subkultivaciju</w:t>
      </w:r>
      <w:r w:rsidR="00032FB8" w:rsidRPr="00AA1BC1">
        <w:rPr>
          <w:rFonts w:ascii="Times New Roman" w:hAnsi="Times New Roman" w:cs="Times New Roman"/>
          <w:color w:val="000000" w:themeColor="text1"/>
          <w:sz w:val="24"/>
          <w:szCs w:val="24"/>
        </w:rPr>
        <w:t>,</w:t>
      </w:r>
      <w:r w:rsidR="0034603E" w:rsidRPr="00AA1BC1">
        <w:rPr>
          <w:rFonts w:ascii="Times New Roman" w:hAnsi="Times New Roman" w:cs="Times New Roman"/>
          <w:color w:val="000000" w:themeColor="text1"/>
          <w:sz w:val="24"/>
          <w:szCs w:val="24"/>
        </w:rPr>
        <w:t xml:space="preserve"> </w:t>
      </w:r>
      <w:r w:rsidR="00032FB8" w:rsidRPr="00AA1BC1">
        <w:rPr>
          <w:rFonts w:ascii="Times New Roman" w:hAnsi="Times New Roman" w:cs="Times New Roman"/>
          <w:color w:val="000000" w:themeColor="text1"/>
          <w:sz w:val="24"/>
          <w:szCs w:val="24"/>
        </w:rPr>
        <w:t>identifikaciju</w:t>
      </w:r>
      <w:r w:rsidRPr="00AA1BC1">
        <w:rPr>
          <w:rFonts w:ascii="Times New Roman" w:hAnsi="Times New Roman" w:cs="Times New Roman"/>
          <w:color w:val="000000" w:themeColor="text1"/>
          <w:sz w:val="24"/>
          <w:szCs w:val="24"/>
        </w:rPr>
        <w:t xml:space="preserve">. </w:t>
      </w:r>
    </w:p>
    <w:p w:rsidR="00C322EF" w:rsidRPr="00AA1BC1" w:rsidRDefault="00C322EF" w:rsidP="00AA1BC1">
      <w:p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U sastav hranljivih podloga mogu ulaziti organske i neorganske m</w:t>
      </w:r>
      <w:r w:rsidR="00032FB8" w:rsidRPr="00AA1BC1">
        <w:rPr>
          <w:rFonts w:ascii="Times New Roman" w:hAnsi="Times New Roman" w:cs="Times New Roman"/>
          <w:color w:val="000000" w:themeColor="text1"/>
          <w:sz w:val="24"/>
          <w:szCs w:val="24"/>
        </w:rPr>
        <w:t>aterije, ili samo jedne od njih, z</w:t>
      </w:r>
      <w:r w:rsidRPr="00AA1BC1">
        <w:rPr>
          <w:rFonts w:ascii="Times New Roman" w:hAnsi="Times New Roman" w:cs="Times New Roman"/>
          <w:color w:val="000000" w:themeColor="text1"/>
          <w:sz w:val="24"/>
          <w:szCs w:val="24"/>
        </w:rPr>
        <w:t xml:space="preserve">atim mineralne soli, destilovana voda, peptoni (smeše peptida, polipeptida i aminokiselina), ugljeni hidrati, ekstrakt kvasca, agar (sastojak skoro svih čvrstih hranljivih podloga) i dr. </w:t>
      </w:r>
      <w:r w:rsidR="00274A71" w:rsidRPr="00AA1BC1">
        <w:rPr>
          <w:rFonts w:ascii="Times New Roman" w:hAnsi="Times New Roman" w:cs="Times New Roman"/>
          <w:color w:val="000000" w:themeColor="text1"/>
          <w:sz w:val="24"/>
          <w:szCs w:val="24"/>
        </w:rPr>
        <w:br/>
      </w:r>
      <w:r w:rsidRPr="00AA1BC1">
        <w:rPr>
          <w:rFonts w:ascii="Times New Roman" w:hAnsi="Times New Roman" w:cs="Times New Roman"/>
          <w:color w:val="000000" w:themeColor="text1"/>
          <w:sz w:val="24"/>
          <w:szCs w:val="24"/>
        </w:rPr>
        <w:t>Podloge mogu sadržati i telesne tečnosti (krv, žuč i sl.), antibiotike, boje itd.</w:t>
      </w:r>
    </w:p>
    <w:p w:rsidR="00C322EF" w:rsidRPr="00C37A67" w:rsidRDefault="00C322EF" w:rsidP="00C37A67">
      <w:pPr>
        <w:spacing w:line="360" w:lineRule="auto"/>
        <w:rPr>
          <w:rFonts w:ascii="Times New Roman" w:hAnsi="Times New Roman" w:cs="Times New Roman"/>
          <w:color w:val="C00000"/>
          <w:sz w:val="24"/>
          <w:szCs w:val="24"/>
        </w:rPr>
      </w:pPr>
      <w:r w:rsidRPr="00E93480">
        <w:rPr>
          <w:rFonts w:ascii="Times New Roman" w:hAnsi="Times New Roman" w:cs="Times New Roman"/>
          <w:color w:val="C00000"/>
          <w:sz w:val="24"/>
          <w:szCs w:val="24"/>
        </w:rPr>
        <w:br/>
      </w:r>
      <w:r w:rsidRPr="00E93480">
        <w:rPr>
          <w:rStyle w:val="Strong"/>
          <w:rFonts w:ascii="Times New Roman" w:hAnsi="Times New Roman" w:cs="Times New Roman"/>
          <w:color w:val="C00000"/>
          <w:sz w:val="24"/>
          <w:szCs w:val="24"/>
          <w:u w:val="single"/>
        </w:rPr>
        <w:t>PODELA HRANLJIVIH PODLOGA</w:t>
      </w:r>
    </w:p>
    <w:p w:rsidR="00034013" w:rsidRDefault="00034013" w:rsidP="00AA1BC1">
      <w:pPr>
        <w:spacing w:line="360" w:lineRule="auto"/>
        <w:jc w:val="both"/>
        <w:rPr>
          <w:rStyle w:val="Strong"/>
          <w:rFonts w:ascii="Times New Roman" w:hAnsi="Times New Roman" w:cs="Times New Roman"/>
          <w:color w:val="0070C0"/>
          <w:sz w:val="24"/>
          <w:szCs w:val="24"/>
          <w:u w:val="single"/>
        </w:rPr>
      </w:pPr>
    </w:p>
    <w:p w:rsidR="00C322EF" w:rsidRPr="00C37A67" w:rsidRDefault="00034013" w:rsidP="00AA1BC1">
      <w:pPr>
        <w:spacing w:line="360" w:lineRule="auto"/>
        <w:jc w:val="both"/>
        <w:rPr>
          <w:rFonts w:ascii="Times New Roman" w:hAnsi="Times New Roman" w:cs="Times New Roman"/>
          <w:color w:val="0070C0"/>
          <w:sz w:val="24"/>
          <w:szCs w:val="24"/>
        </w:rPr>
      </w:pPr>
      <w:r>
        <w:rPr>
          <w:rFonts w:ascii="Times New Roman" w:hAnsi="Times New Roman" w:cs="Times New Roman"/>
          <w:b/>
          <w:bCs/>
          <w:noProof/>
          <w:color w:val="0070C0"/>
          <w:sz w:val="24"/>
          <w:szCs w:val="24"/>
          <w:u w:val="single"/>
        </w:rPr>
        <w:drawing>
          <wp:anchor distT="0" distB="0" distL="114300" distR="114300" simplePos="0" relativeHeight="251659264" behindDoc="1" locked="0" layoutInCell="1" allowOverlap="1">
            <wp:simplePos x="0" y="0"/>
            <wp:positionH relativeFrom="column">
              <wp:posOffset>3742055</wp:posOffset>
            </wp:positionH>
            <wp:positionV relativeFrom="paragraph">
              <wp:posOffset>65405</wp:posOffset>
            </wp:positionV>
            <wp:extent cx="2172335" cy="1383665"/>
            <wp:effectExtent l="190500" t="152400" r="170815" b="140335"/>
            <wp:wrapTight wrapText="bothSides">
              <wp:wrapPolygon edited="0">
                <wp:start x="0" y="-2379"/>
                <wp:lineTo x="-1137" y="-1487"/>
                <wp:lineTo x="-1894" y="297"/>
                <wp:lineTo x="-1705" y="21412"/>
                <wp:lineTo x="-379" y="23791"/>
                <wp:lineTo x="0" y="23791"/>
                <wp:lineTo x="21404" y="23791"/>
                <wp:lineTo x="21783" y="23791"/>
                <wp:lineTo x="23109" y="21709"/>
                <wp:lineTo x="23109" y="21412"/>
                <wp:lineTo x="23298" y="16951"/>
                <wp:lineTo x="23298" y="892"/>
                <wp:lineTo x="22351" y="-1784"/>
                <wp:lineTo x="21404" y="-2379"/>
                <wp:lineTo x="0" y="-2379"/>
              </wp:wrapPolygon>
            </wp:wrapTight>
            <wp:docPr id="9" name="Picture 9" descr="test-t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st-tubes">
                      <a:hlinkClick r:id="rId16"/>
                    </pic:cNvPr>
                    <pic:cNvPicPr>
                      <a:picLocks noChangeAspect="1" noChangeArrowheads="1"/>
                    </pic:cNvPicPr>
                  </pic:nvPicPr>
                  <pic:blipFill>
                    <a:blip r:embed="rId17" cstate="print"/>
                    <a:srcRect/>
                    <a:stretch>
                      <a:fillRect/>
                    </a:stretch>
                  </pic:blipFill>
                  <pic:spPr bwMode="auto">
                    <a:xfrm>
                      <a:off x="0" y="0"/>
                      <a:ext cx="2172335" cy="1383665"/>
                    </a:xfrm>
                    <a:prstGeom prst="rect">
                      <a:avLst/>
                    </a:prstGeom>
                    <a:ln>
                      <a:noFill/>
                    </a:ln>
                    <a:effectLst>
                      <a:outerShdw blurRad="190500" algn="tl" rotWithShape="0">
                        <a:srgbClr val="000000">
                          <a:alpha val="70000"/>
                        </a:srgbClr>
                      </a:outerShdw>
                    </a:effectLst>
                  </pic:spPr>
                </pic:pic>
              </a:graphicData>
            </a:graphic>
          </wp:anchor>
        </w:drawing>
      </w:r>
      <w:r w:rsidR="00C322EF" w:rsidRPr="00C37A67">
        <w:rPr>
          <w:rStyle w:val="Strong"/>
          <w:rFonts w:ascii="Times New Roman" w:hAnsi="Times New Roman" w:cs="Times New Roman"/>
          <w:color w:val="0070C0"/>
          <w:sz w:val="24"/>
          <w:szCs w:val="24"/>
          <w:u w:val="single"/>
        </w:rPr>
        <w:t xml:space="preserve">I </w:t>
      </w:r>
      <w:r w:rsidR="00C37A67" w:rsidRPr="00C37A67">
        <w:rPr>
          <w:rStyle w:val="Strong"/>
          <w:rFonts w:ascii="Times New Roman" w:hAnsi="Times New Roman" w:cs="Times New Roman"/>
          <w:color w:val="0070C0"/>
          <w:sz w:val="24"/>
          <w:szCs w:val="24"/>
          <w:u w:val="single"/>
        </w:rPr>
        <w:t xml:space="preserve">  </w:t>
      </w:r>
      <w:r w:rsidR="00C322EF" w:rsidRPr="00C37A67">
        <w:rPr>
          <w:rStyle w:val="Strong"/>
          <w:rFonts w:ascii="Times New Roman" w:hAnsi="Times New Roman" w:cs="Times New Roman"/>
          <w:color w:val="0070C0"/>
          <w:sz w:val="24"/>
          <w:szCs w:val="24"/>
          <w:u w:val="single"/>
        </w:rPr>
        <w:t>Na osnovu konzistencije</w:t>
      </w:r>
    </w:p>
    <w:p w:rsidR="00C322EF" w:rsidRPr="00AA1BC1" w:rsidRDefault="00C322EF" w:rsidP="00AA1BC1">
      <w:pPr>
        <w:spacing w:line="360" w:lineRule="auto"/>
        <w:jc w:val="both"/>
        <w:rPr>
          <w:rFonts w:ascii="Times New Roman" w:hAnsi="Times New Roman" w:cs="Times New Roman"/>
          <w:color w:val="000000" w:themeColor="text1"/>
          <w:sz w:val="24"/>
          <w:szCs w:val="24"/>
        </w:rPr>
      </w:pPr>
      <w:r w:rsidRPr="00C37A67">
        <w:rPr>
          <w:rFonts w:ascii="Times New Roman" w:hAnsi="Times New Roman" w:cs="Times New Roman"/>
          <w:color w:val="7030A0"/>
          <w:sz w:val="24"/>
          <w:szCs w:val="24"/>
        </w:rPr>
        <w:t xml:space="preserve">1. </w:t>
      </w:r>
      <w:r w:rsidRPr="00C37A67">
        <w:rPr>
          <w:rStyle w:val="Strong"/>
          <w:rFonts w:ascii="Times New Roman" w:hAnsi="Times New Roman" w:cs="Times New Roman"/>
          <w:color w:val="7030A0"/>
          <w:sz w:val="24"/>
          <w:szCs w:val="24"/>
        </w:rPr>
        <w:t>Tečne podloge</w:t>
      </w:r>
      <w:r w:rsidRPr="00AA1BC1">
        <w:rPr>
          <w:rFonts w:ascii="Times New Roman" w:hAnsi="Times New Roman" w:cs="Times New Roman"/>
          <w:color w:val="000000" w:themeColor="text1"/>
          <w:sz w:val="24"/>
          <w:szCs w:val="24"/>
        </w:rPr>
        <w:t xml:space="preserve"> – ne sadrže agar, u svom nazivu obično nose naziv voda ili bujon (npr. mesna voda, mesno-peptonski bujon – MPB</w:t>
      </w:r>
      <w:r w:rsidR="004038AA" w:rsidRPr="00AA1BC1">
        <w:rPr>
          <w:rFonts w:ascii="Times New Roman" w:hAnsi="Times New Roman" w:cs="Times New Roman"/>
          <w:color w:val="000000" w:themeColor="text1"/>
          <w:sz w:val="24"/>
          <w:szCs w:val="24"/>
        </w:rPr>
        <w:t>, tioglokolat</w:t>
      </w:r>
      <w:r w:rsidRPr="00AA1BC1">
        <w:rPr>
          <w:rFonts w:ascii="Times New Roman" w:hAnsi="Times New Roman" w:cs="Times New Roman"/>
          <w:color w:val="000000" w:themeColor="text1"/>
          <w:sz w:val="24"/>
          <w:szCs w:val="24"/>
        </w:rPr>
        <w:t>), služe za obilan rast mikroorganizama.</w:t>
      </w:r>
    </w:p>
    <w:p w:rsidR="00676D0B" w:rsidRPr="00AA1BC1" w:rsidRDefault="00E93480" w:rsidP="00AA1BC1">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0288" behindDoc="1" locked="0" layoutInCell="1" allowOverlap="1">
            <wp:simplePos x="0" y="0"/>
            <wp:positionH relativeFrom="column">
              <wp:posOffset>4312285</wp:posOffset>
            </wp:positionH>
            <wp:positionV relativeFrom="paragraph">
              <wp:posOffset>-73025</wp:posOffset>
            </wp:positionV>
            <wp:extent cx="1412875" cy="1336675"/>
            <wp:effectExtent l="190500" t="152400" r="168275" b="130175"/>
            <wp:wrapTight wrapText="bothSides">
              <wp:wrapPolygon edited="0">
                <wp:start x="0" y="-2463"/>
                <wp:lineTo x="-1747" y="-1539"/>
                <wp:lineTo x="-2912" y="308"/>
                <wp:lineTo x="-2330" y="22164"/>
                <wp:lineTo x="-291" y="23704"/>
                <wp:lineTo x="0" y="23704"/>
                <wp:lineTo x="21260" y="23704"/>
                <wp:lineTo x="21551" y="23704"/>
                <wp:lineTo x="23590" y="22164"/>
                <wp:lineTo x="24173" y="17547"/>
                <wp:lineTo x="24173" y="924"/>
                <wp:lineTo x="22716" y="-1847"/>
                <wp:lineTo x="21260" y="-2463"/>
                <wp:lineTo x="0" y="-2463"/>
              </wp:wrapPolygon>
            </wp:wrapTight>
            <wp:docPr id="10" name="Picture 10" descr="Hranljivi agar i rast E.coli na hranljivom agaru (slika: Dr Paveg Gup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ranljivi agar i rast E.coli na hranljivom agaru (slika: Dr Paveg Gupta) ">
                      <a:hlinkClick r:id="rId18"/>
                    </pic:cNvPr>
                    <pic:cNvPicPr>
                      <a:picLocks noChangeAspect="1" noChangeArrowheads="1"/>
                    </pic:cNvPicPr>
                  </pic:nvPicPr>
                  <pic:blipFill>
                    <a:blip r:embed="rId19" cstate="print"/>
                    <a:srcRect r="48893"/>
                    <a:stretch>
                      <a:fillRect/>
                    </a:stretch>
                  </pic:blipFill>
                  <pic:spPr bwMode="auto">
                    <a:xfrm>
                      <a:off x="0" y="0"/>
                      <a:ext cx="1412875" cy="1336675"/>
                    </a:xfrm>
                    <a:prstGeom prst="rect">
                      <a:avLst/>
                    </a:prstGeom>
                    <a:ln>
                      <a:noFill/>
                    </a:ln>
                    <a:effectLst>
                      <a:outerShdw blurRad="190500" algn="tl" rotWithShape="0">
                        <a:srgbClr val="000000">
                          <a:alpha val="70000"/>
                        </a:srgbClr>
                      </a:outerShdw>
                    </a:effectLst>
                  </pic:spPr>
                </pic:pic>
              </a:graphicData>
            </a:graphic>
          </wp:anchor>
        </w:drawing>
      </w:r>
    </w:p>
    <w:p w:rsidR="006459C4" w:rsidRDefault="00C322EF" w:rsidP="00AA1BC1">
      <w:pPr>
        <w:spacing w:line="360" w:lineRule="auto"/>
        <w:jc w:val="both"/>
        <w:rPr>
          <w:color w:val="984806" w:themeColor="accent6" w:themeShade="80"/>
          <w:sz w:val="20"/>
          <w:szCs w:val="20"/>
        </w:rPr>
      </w:pPr>
      <w:r w:rsidRPr="00C37A67">
        <w:rPr>
          <w:rFonts w:ascii="Times New Roman" w:hAnsi="Times New Roman" w:cs="Times New Roman"/>
          <w:color w:val="7030A0"/>
          <w:sz w:val="24"/>
          <w:szCs w:val="24"/>
        </w:rPr>
        <w:t xml:space="preserve">2. </w:t>
      </w:r>
      <w:r w:rsidRPr="00C37A67">
        <w:rPr>
          <w:rStyle w:val="Strong"/>
          <w:rFonts w:ascii="Times New Roman" w:hAnsi="Times New Roman" w:cs="Times New Roman"/>
          <w:color w:val="7030A0"/>
          <w:sz w:val="24"/>
          <w:szCs w:val="24"/>
        </w:rPr>
        <w:t>Čvrste podloge</w:t>
      </w:r>
      <w:r w:rsidRPr="00AA1BC1">
        <w:rPr>
          <w:rFonts w:ascii="Times New Roman" w:hAnsi="Times New Roman" w:cs="Times New Roman"/>
          <w:color w:val="000000" w:themeColor="text1"/>
          <w:sz w:val="24"/>
          <w:szCs w:val="24"/>
        </w:rPr>
        <w:t xml:space="preserve"> – sadrže 2% agar, u svom nazivu nose naziv agar (npr. mesno-peptonski agar – MPA, hranljivi agar i sl.). Na ovim podlogama se lakše proučavaju karakteristike bakterijskih kolonija. Koriste se za izolaciju čistih bakterijskih kultura, lakše posmatranje mešanih kultura itd.</w:t>
      </w:r>
      <w:r w:rsidR="006459C4">
        <w:rPr>
          <w:rFonts w:ascii="Times New Roman" w:hAnsi="Times New Roman" w:cs="Times New Roman"/>
          <w:color w:val="000000" w:themeColor="text1"/>
          <w:sz w:val="24"/>
          <w:szCs w:val="24"/>
        </w:rPr>
        <w:t xml:space="preserve">                                                                                       </w:t>
      </w:r>
      <w:r w:rsidR="006459C4" w:rsidRPr="006459C4">
        <w:rPr>
          <w:color w:val="984806" w:themeColor="accent6" w:themeShade="80"/>
          <w:sz w:val="20"/>
          <w:szCs w:val="20"/>
        </w:rPr>
        <w:t xml:space="preserve"> </w:t>
      </w:r>
    </w:p>
    <w:p w:rsidR="00E93480" w:rsidRPr="006459C4" w:rsidRDefault="006459C4" w:rsidP="006459C4">
      <w:pPr>
        <w:spacing w:line="360" w:lineRule="auto"/>
        <w:jc w:val="both"/>
        <w:rPr>
          <w:rFonts w:ascii="Times New Roman" w:hAnsi="Times New Roman" w:cs="Times New Roman"/>
          <w:color w:val="000000" w:themeColor="text1"/>
          <w:sz w:val="24"/>
          <w:szCs w:val="24"/>
        </w:rPr>
      </w:pPr>
      <w:r>
        <w:rPr>
          <w:color w:val="984806" w:themeColor="accent6" w:themeShade="80"/>
          <w:sz w:val="20"/>
          <w:szCs w:val="20"/>
        </w:rPr>
        <w:t xml:space="preserve">                                                                                                                                                                        </w:t>
      </w:r>
      <w:r w:rsidRPr="00E93480">
        <w:rPr>
          <w:color w:val="984806" w:themeColor="accent6" w:themeShade="80"/>
          <w:sz w:val="20"/>
          <w:szCs w:val="20"/>
        </w:rPr>
        <w:t>Hranljivi agar</w:t>
      </w:r>
      <w:r w:rsidR="00C37A67">
        <w:rPr>
          <w:color w:val="984806" w:themeColor="accent6" w:themeShade="80"/>
          <w:sz w:val="20"/>
          <w:szCs w:val="20"/>
        </w:rPr>
        <w:t xml:space="preserve">  </w:t>
      </w:r>
      <w:r>
        <w:rPr>
          <w:color w:val="984806" w:themeColor="accent6" w:themeShade="80"/>
          <w:sz w:val="20"/>
          <w:szCs w:val="20"/>
        </w:rPr>
        <w:t xml:space="preserve">             </w:t>
      </w:r>
      <w:r w:rsidR="00E93480">
        <w:rPr>
          <w:color w:val="984806" w:themeColor="accent6" w:themeShade="80"/>
          <w:sz w:val="20"/>
          <w:szCs w:val="20"/>
        </w:rPr>
        <w:t xml:space="preserve">                                                                                                                              </w:t>
      </w:r>
    </w:p>
    <w:p w:rsidR="00C322EF" w:rsidRPr="00AA1BC1" w:rsidRDefault="006459C4" w:rsidP="00AA1BC1">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7030A0"/>
          <w:sz w:val="24"/>
          <w:szCs w:val="24"/>
        </w:rPr>
        <w:drawing>
          <wp:anchor distT="0" distB="0" distL="114300" distR="114300" simplePos="0" relativeHeight="251661312" behindDoc="1" locked="0" layoutInCell="1" allowOverlap="1">
            <wp:simplePos x="0" y="0"/>
            <wp:positionH relativeFrom="column">
              <wp:posOffset>4234815</wp:posOffset>
            </wp:positionH>
            <wp:positionV relativeFrom="paragraph">
              <wp:posOffset>69215</wp:posOffset>
            </wp:positionV>
            <wp:extent cx="1769110" cy="1270635"/>
            <wp:effectExtent l="190500" t="152400" r="173990" b="139065"/>
            <wp:wrapTight wrapText="bothSides">
              <wp:wrapPolygon edited="0">
                <wp:start x="0" y="-2591"/>
                <wp:lineTo x="-1396" y="-1619"/>
                <wp:lineTo x="-2326" y="324"/>
                <wp:lineTo x="-2326" y="19430"/>
                <wp:lineTo x="-1396" y="23316"/>
                <wp:lineTo x="0" y="23964"/>
                <wp:lineTo x="21398" y="23964"/>
                <wp:lineTo x="21631" y="23964"/>
                <wp:lineTo x="22561" y="23316"/>
                <wp:lineTo x="22794" y="23316"/>
                <wp:lineTo x="23724" y="19430"/>
                <wp:lineTo x="23724" y="972"/>
                <wp:lineTo x="22561" y="-1943"/>
                <wp:lineTo x="21398" y="-2591"/>
                <wp:lineTo x="0" y="-2591"/>
              </wp:wrapPolygon>
            </wp:wrapTight>
            <wp:docPr id="11" name="Picture 11" descr="Epruveta levo - medijum je zamućen, dokazana je pokretljivost; epruveta desno - bakterijski rast duž linije uboda, nema pokreta (slika: https://www.studyblue.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ruveta levo - medijum je zamućen, dokazana je pokretljivost; epruveta desno - bakterijski rast duž linije uboda, nema pokreta (slika: https://www.studyblue.com) ">
                      <a:hlinkClick r:id="rId20"/>
                    </pic:cNvPr>
                    <pic:cNvPicPr>
                      <a:picLocks noChangeAspect="1" noChangeArrowheads="1"/>
                    </pic:cNvPicPr>
                  </pic:nvPicPr>
                  <pic:blipFill>
                    <a:blip r:embed="rId21" cstate="print"/>
                    <a:srcRect/>
                    <a:stretch>
                      <a:fillRect/>
                    </a:stretch>
                  </pic:blipFill>
                  <pic:spPr bwMode="auto">
                    <a:xfrm>
                      <a:off x="0" y="0"/>
                      <a:ext cx="1769110" cy="1270635"/>
                    </a:xfrm>
                    <a:prstGeom prst="rect">
                      <a:avLst/>
                    </a:prstGeom>
                    <a:ln>
                      <a:noFill/>
                    </a:ln>
                    <a:effectLst>
                      <a:outerShdw blurRad="190500" algn="tl" rotWithShape="0">
                        <a:srgbClr val="000000">
                          <a:alpha val="70000"/>
                        </a:srgbClr>
                      </a:outerShdw>
                    </a:effectLst>
                  </pic:spPr>
                </pic:pic>
              </a:graphicData>
            </a:graphic>
          </wp:anchor>
        </w:drawing>
      </w:r>
      <w:r w:rsidR="00C322EF" w:rsidRPr="00C37A67">
        <w:rPr>
          <w:rFonts w:ascii="Times New Roman" w:hAnsi="Times New Roman" w:cs="Times New Roman"/>
          <w:color w:val="7030A0"/>
          <w:sz w:val="24"/>
          <w:szCs w:val="24"/>
        </w:rPr>
        <w:t xml:space="preserve">3. </w:t>
      </w:r>
      <w:r w:rsidR="00C322EF" w:rsidRPr="00C37A67">
        <w:rPr>
          <w:rStyle w:val="Strong"/>
          <w:rFonts w:ascii="Times New Roman" w:hAnsi="Times New Roman" w:cs="Times New Roman"/>
          <w:color w:val="7030A0"/>
          <w:sz w:val="24"/>
          <w:szCs w:val="24"/>
        </w:rPr>
        <w:t>Polučvrste (polutečne) podloge</w:t>
      </w:r>
      <w:r w:rsidR="00C322EF" w:rsidRPr="00AA1BC1">
        <w:rPr>
          <w:rFonts w:ascii="Times New Roman" w:hAnsi="Times New Roman" w:cs="Times New Roman"/>
          <w:color w:val="000000" w:themeColor="text1"/>
          <w:sz w:val="24"/>
          <w:szCs w:val="24"/>
        </w:rPr>
        <w:t xml:space="preserve"> – sadrže 0,5-0,15% agara, koriste se za ispitivanje pokretljivosti mikroorganizama, primer je SIM medijum.</w:t>
      </w:r>
    </w:p>
    <w:p w:rsidR="00C322EF" w:rsidRPr="00AA1BC1" w:rsidRDefault="00C322EF" w:rsidP="00AA1BC1">
      <w:pPr>
        <w:pStyle w:val="wp-caption-text"/>
        <w:spacing w:line="360" w:lineRule="auto"/>
        <w:jc w:val="both"/>
        <w:rPr>
          <w:color w:val="000000" w:themeColor="text1"/>
        </w:rPr>
      </w:pPr>
      <w:r w:rsidRPr="00AA1BC1">
        <w:rPr>
          <w:color w:val="000000" w:themeColor="text1"/>
        </w:rPr>
        <w:t xml:space="preserve">Epruveta levo – medijum je zamućen, dokazana je pokretljivost; </w:t>
      </w:r>
      <w:r w:rsidR="00DB14DF" w:rsidRPr="00AA1BC1">
        <w:rPr>
          <w:color w:val="000000" w:themeColor="text1"/>
        </w:rPr>
        <w:br/>
      </w:r>
      <w:r w:rsidRPr="00AA1BC1">
        <w:rPr>
          <w:color w:val="000000" w:themeColor="text1"/>
        </w:rPr>
        <w:t>epruveta desno – bakterijski rast duž linije uboda, nema pokreta.</w:t>
      </w:r>
    </w:p>
    <w:p w:rsidR="00E93480" w:rsidRDefault="00E93480" w:rsidP="00AA1BC1">
      <w:pPr>
        <w:spacing w:line="360" w:lineRule="auto"/>
        <w:jc w:val="both"/>
        <w:rPr>
          <w:rStyle w:val="Strong"/>
          <w:rFonts w:ascii="Times New Roman" w:hAnsi="Times New Roman" w:cs="Times New Roman"/>
          <w:color w:val="000000" w:themeColor="text1"/>
          <w:sz w:val="24"/>
          <w:szCs w:val="24"/>
          <w:u w:val="single"/>
        </w:rPr>
      </w:pPr>
    </w:p>
    <w:p w:rsidR="00C322EF" w:rsidRPr="00C37A67" w:rsidRDefault="00C322EF" w:rsidP="00AA1BC1">
      <w:pPr>
        <w:spacing w:line="360" w:lineRule="auto"/>
        <w:jc w:val="both"/>
        <w:rPr>
          <w:rFonts w:ascii="Times New Roman" w:hAnsi="Times New Roman" w:cs="Times New Roman"/>
          <w:color w:val="0070C0"/>
          <w:sz w:val="24"/>
          <w:szCs w:val="24"/>
        </w:rPr>
      </w:pPr>
      <w:r w:rsidRPr="00C37A67">
        <w:rPr>
          <w:rStyle w:val="Strong"/>
          <w:rFonts w:ascii="Times New Roman" w:hAnsi="Times New Roman" w:cs="Times New Roman"/>
          <w:color w:val="0070C0"/>
          <w:sz w:val="24"/>
          <w:szCs w:val="24"/>
          <w:u w:val="single"/>
        </w:rPr>
        <w:lastRenderedPageBreak/>
        <w:t>II</w:t>
      </w:r>
      <w:r w:rsidR="00C37A67" w:rsidRPr="00C37A67">
        <w:rPr>
          <w:rStyle w:val="Strong"/>
          <w:rFonts w:ascii="Times New Roman" w:hAnsi="Times New Roman" w:cs="Times New Roman"/>
          <w:color w:val="0070C0"/>
          <w:sz w:val="24"/>
          <w:szCs w:val="24"/>
          <w:u w:val="single"/>
        </w:rPr>
        <w:t xml:space="preserve"> </w:t>
      </w:r>
      <w:r w:rsidRPr="00C37A67">
        <w:rPr>
          <w:rStyle w:val="Strong"/>
          <w:rFonts w:ascii="Times New Roman" w:hAnsi="Times New Roman" w:cs="Times New Roman"/>
          <w:color w:val="0070C0"/>
          <w:sz w:val="24"/>
          <w:szCs w:val="24"/>
          <w:u w:val="single"/>
        </w:rPr>
        <w:t xml:space="preserve"> Na osnovu funkcije i primene</w:t>
      </w:r>
    </w:p>
    <w:p w:rsidR="00C322EF" w:rsidRPr="00AA1BC1" w:rsidRDefault="00C322EF" w:rsidP="00AA1BC1">
      <w:pPr>
        <w:spacing w:line="360" w:lineRule="auto"/>
        <w:jc w:val="both"/>
        <w:rPr>
          <w:rFonts w:ascii="Times New Roman" w:hAnsi="Times New Roman" w:cs="Times New Roman"/>
          <w:color w:val="000000" w:themeColor="text1"/>
          <w:sz w:val="24"/>
          <w:szCs w:val="24"/>
        </w:rPr>
      </w:pPr>
      <w:r w:rsidRPr="00C37A67">
        <w:rPr>
          <w:rFonts w:ascii="Times New Roman" w:hAnsi="Times New Roman" w:cs="Times New Roman"/>
          <w:color w:val="7030A0"/>
          <w:sz w:val="24"/>
          <w:szCs w:val="24"/>
        </w:rPr>
        <w:t xml:space="preserve">1. </w:t>
      </w:r>
      <w:r w:rsidRPr="00C37A67">
        <w:rPr>
          <w:rStyle w:val="Strong"/>
          <w:rFonts w:ascii="Times New Roman" w:hAnsi="Times New Roman" w:cs="Times New Roman"/>
          <w:color w:val="7030A0"/>
          <w:sz w:val="24"/>
          <w:szCs w:val="24"/>
        </w:rPr>
        <w:t>Osnovna podloga</w:t>
      </w:r>
      <w:r w:rsidRPr="00AA1BC1">
        <w:rPr>
          <w:rFonts w:ascii="Times New Roman" w:hAnsi="Times New Roman" w:cs="Times New Roman"/>
          <w:color w:val="000000" w:themeColor="text1"/>
          <w:sz w:val="24"/>
          <w:szCs w:val="24"/>
        </w:rPr>
        <w:t xml:space="preserve"> – jednostavna podloga koja omogućava rast velikom broju mikroorganizama. Primer su peptonska voda, hranljivi agar, hranljivi bujon.</w:t>
      </w:r>
    </w:p>
    <w:p w:rsidR="00C322EF" w:rsidRPr="00AA1BC1" w:rsidRDefault="00E93480" w:rsidP="00AA1BC1">
      <w:pPr>
        <w:spacing w:line="360" w:lineRule="auto"/>
        <w:jc w:val="both"/>
        <w:rPr>
          <w:rFonts w:ascii="Times New Roman" w:hAnsi="Times New Roman" w:cs="Times New Roman"/>
          <w:color w:val="000000" w:themeColor="text1"/>
          <w:sz w:val="24"/>
          <w:szCs w:val="24"/>
        </w:rPr>
      </w:pPr>
      <w:r w:rsidRPr="00C37A67">
        <w:rPr>
          <w:rFonts w:ascii="Times New Roman" w:hAnsi="Times New Roman" w:cs="Times New Roman"/>
          <w:noProof/>
          <w:color w:val="7030A0"/>
          <w:sz w:val="24"/>
          <w:szCs w:val="24"/>
        </w:rPr>
        <w:drawing>
          <wp:anchor distT="0" distB="0" distL="114300" distR="114300" simplePos="0" relativeHeight="251662336" behindDoc="1" locked="0" layoutInCell="1" allowOverlap="1">
            <wp:simplePos x="0" y="0"/>
            <wp:positionH relativeFrom="column">
              <wp:posOffset>3909060</wp:posOffset>
            </wp:positionH>
            <wp:positionV relativeFrom="paragraph">
              <wp:posOffset>724535</wp:posOffset>
            </wp:positionV>
            <wp:extent cx="2096135" cy="1378585"/>
            <wp:effectExtent l="19050" t="0" r="0" b="0"/>
            <wp:wrapTight wrapText="bothSides">
              <wp:wrapPolygon edited="0">
                <wp:start x="-196" y="0"/>
                <wp:lineTo x="-196" y="21192"/>
                <wp:lineTo x="21593" y="21192"/>
                <wp:lineTo x="21593" y="0"/>
                <wp:lineTo x="-196" y="0"/>
              </wp:wrapPolygon>
            </wp:wrapTight>
            <wp:docPr id="12" name="Picture 12" descr="Pripremljen selenit F bu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premljen selenit F bujon">
                      <a:hlinkClick r:id="rId22"/>
                    </pic:cNvPr>
                    <pic:cNvPicPr>
                      <a:picLocks noChangeAspect="1" noChangeArrowheads="1"/>
                    </pic:cNvPicPr>
                  </pic:nvPicPr>
                  <pic:blipFill>
                    <a:blip r:embed="rId23" cstate="print"/>
                    <a:srcRect/>
                    <a:stretch>
                      <a:fillRect/>
                    </a:stretch>
                  </pic:blipFill>
                  <pic:spPr bwMode="auto">
                    <a:xfrm>
                      <a:off x="0" y="0"/>
                      <a:ext cx="2096135" cy="1378585"/>
                    </a:xfrm>
                    <a:prstGeom prst="rect">
                      <a:avLst/>
                    </a:prstGeom>
                    <a:noFill/>
                    <a:ln w="9525">
                      <a:noFill/>
                      <a:miter lim="800000"/>
                      <a:headEnd/>
                      <a:tailEnd/>
                    </a:ln>
                  </pic:spPr>
                </pic:pic>
              </a:graphicData>
            </a:graphic>
          </wp:anchor>
        </w:drawing>
      </w:r>
      <w:r w:rsidR="00C322EF" w:rsidRPr="00C37A67">
        <w:rPr>
          <w:rFonts w:ascii="Times New Roman" w:hAnsi="Times New Roman" w:cs="Times New Roman"/>
          <w:color w:val="7030A0"/>
          <w:sz w:val="24"/>
          <w:szCs w:val="24"/>
        </w:rPr>
        <w:t xml:space="preserve">2. </w:t>
      </w:r>
      <w:r w:rsidR="00C322EF" w:rsidRPr="00C37A67">
        <w:rPr>
          <w:rStyle w:val="Strong"/>
          <w:rFonts w:ascii="Times New Roman" w:hAnsi="Times New Roman" w:cs="Times New Roman"/>
          <w:color w:val="7030A0"/>
          <w:sz w:val="24"/>
          <w:szCs w:val="24"/>
        </w:rPr>
        <w:t>Obogaćena podloga</w:t>
      </w:r>
      <w:r w:rsidR="00C322EF" w:rsidRPr="00AA1BC1">
        <w:rPr>
          <w:rFonts w:ascii="Times New Roman" w:hAnsi="Times New Roman" w:cs="Times New Roman"/>
          <w:color w:val="000000" w:themeColor="text1"/>
          <w:sz w:val="24"/>
          <w:szCs w:val="24"/>
        </w:rPr>
        <w:t xml:space="preserve"> – čini je osnovna podloga u koju se dodaju i hranljive materije poput krvi, seruma, jaja, zavisno od potreba mo koji se kultiviše. Primer su krvni agar, čokoladni agar itd.</w:t>
      </w:r>
    </w:p>
    <w:p w:rsidR="00C322EF" w:rsidRPr="00AA1BC1" w:rsidRDefault="00C322EF" w:rsidP="00AA1BC1">
      <w:pPr>
        <w:spacing w:line="360" w:lineRule="auto"/>
        <w:jc w:val="both"/>
        <w:rPr>
          <w:rFonts w:ascii="Times New Roman" w:hAnsi="Times New Roman" w:cs="Times New Roman"/>
          <w:color w:val="000000" w:themeColor="text1"/>
          <w:sz w:val="24"/>
          <w:szCs w:val="24"/>
        </w:rPr>
      </w:pPr>
      <w:r w:rsidRPr="00C37A67">
        <w:rPr>
          <w:rFonts w:ascii="Times New Roman" w:hAnsi="Times New Roman" w:cs="Times New Roman"/>
          <w:color w:val="7030A0"/>
          <w:sz w:val="24"/>
          <w:szCs w:val="24"/>
        </w:rPr>
        <w:t>3. </w:t>
      </w:r>
      <w:r w:rsidRPr="00C37A67">
        <w:rPr>
          <w:rStyle w:val="Strong"/>
          <w:rFonts w:ascii="Times New Roman" w:hAnsi="Times New Roman" w:cs="Times New Roman"/>
          <w:color w:val="7030A0"/>
          <w:sz w:val="24"/>
          <w:szCs w:val="24"/>
        </w:rPr>
        <w:t>Selektivna podloga</w:t>
      </w:r>
      <w:r w:rsidRPr="00AA1BC1">
        <w:rPr>
          <w:rFonts w:ascii="Times New Roman" w:hAnsi="Times New Roman" w:cs="Times New Roman"/>
          <w:color w:val="000000" w:themeColor="text1"/>
          <w:sz w:val="24"/>
          <w:szCs w:val="24"/>
        </w:rPr>
        <w:t xml:space="preserve"> – sadrži određene materije koje omogućavaju rast i razmnožavanje jednoj grupi mikroorganizama, a onemogućavaju razvoj drugih grupa (npr. Selenit F bujon koji omogućava rast bakterijama roda </w:t>
      </w:r>
      <w:r w:rsidRPr="00AA1BC1">
        <w:rPr>
          <w:rStyle w:val="Emphasis"/>
          <w:rFonts w:ascii="Times New Roman" w:hAnsi="Times New Roman" w:cs="Times New Roman"/>
          <w:color w:val="000000" w:themeColor="text1"/>
          <w:sz w:val="24"/>
          <w:szCs w:val="24"/>
        </w:rPr>
        <w:t>Salmonella</w:t>
      </w:r>
      <w:r w:rsidRPr="00AA1BC1">
        <w:rPr>
          <w:rFonts w:ascii="Times New Roman" w:hAnsi="Times New Roman" w:cs="Times New Roman"/>
          <w:color w:val="000000" w:themeColor="text1"/>
          <w:sz w:val="24"/>
          <w:szCs w:val="24"/>
        </w:rPr>
        <w:t xml:space="preserve"> i </w:t>
      </w:r>
      <w:r w:rsidRPr="00AA1BC1">
        <w:rPr>
          <w:rStyle w:val="Emphasis"/>
          <w:rFonts w:ascii="Times New Roman" w:hAnsi="Times New Roman" w:cs="Times New Roman"/>
          <w:color w:val="000000" w:themeColor="text1"/>
          <w:sz w:val="24"/>
          <w:szCs w:val="24"/>
        </w:rPr>
        <w:t>Shigella</w:t>
      </w:r>
      <w:r w:rsidRPr="00AA1BC1">
        <w:rPr>
          <w:rFonts w:ascii="Times New Roman" w:hAnsi="Times New Roman" w:cs="Times New Roman"/>
          <w:color w:val="000000" w:themeColor="text1"/>
          <w:sz w:val="24"/>
          <w:szCs w:val="24"/>
        </w:rPr>
        <w:t>).</w:t>
      </w:r>
    </w:p>
    <w:p w:rsidR="00C322EF" w:rsidRPr="00E93480" w:rsidRDefault="00E93480" w:rsidP="00E93480">
      <w:pPr>
        <w:spacing w:line="360" w:lineRule="auto"/>
        <w:jc w:val="center"/>
        <w:rPr>
          <w:rFonts w:ascii="Times New Roman" w:hAnsi="Times New Roman" w:cs="Times New Roman"/>
          <w:color w:val="984806" w:themeColor="accent6" w:themeShade="80"/>
          <w:sz w:val="20"/>
          <w:szCs w:val="20"/>
        </w:rPr>
      </w:pPr>
      <w:r>
        <w:rPr>
          <w:rFonts w:ascii="Times New Roman" w:hAnsi="Times New Roman" w:cs="Times New Roman"/>
          <w:color w:val="984806" w:themeColor="accent6" w:themeShade="80"/>
          <w:sz w:val="20"/>
          <w:szCs w:val="20"/>
        </w:rPr>
        <w:t xml:space="preserve">                                                                                                              </w:t>
      </w:r>
      <w:r w:rsidR="00C322EF" w:rsidRPr="00E93480">
        <w:rPr>
          <w:rFonts w:ascii="Times New Roman" w:hAnsi="Times New Roman" w:cs="Times New Roman"/>
          <w:color w:val="984806" w:themeColor="accent6" w:themeShade="80"/>
          <w:sz w:val="20"/>
          <w:szCs w:val="20"/>
        </w:rPr>
        <w:t>Pripremljen Selenit F bujon</w:t>
      </w:r>
    </w:p>
    <w:p w:rsidR="00E93480" w:rsidRDefault="00C322EF" w:rsidP="00AA1BC1">
      <w:pPr>
        <w:spacing w:line="360" w:lineRule="auto"/>
        <w:jc w:val="both"/>
        <w:rPr>
          <w:rFonts w:ascii="Times New Roman" w:hAnsi="Times New Roman" w:cs="Times New Roman"/>
          <w:color w:val="000000" w:themeColor="text1"/>
          <w:sz w:val="24"/>
          <w:szCs w:val="24"/>
        </w:rPr>
      </w:pPr>
      <w:r w:rsidRPr="00C37A67">
        <w:rPr>
          <w:rFonts w:ascii="Times New Roman" w:hAnsi="Times New Roman" w:cs="Times New Roman"/>
          <w:color w:val="7030A0"/>
          <w:sz w:val="24"/>
          <w:szCs w:val="24"/>
        </w:rPr>
        <w:t xml:space="preserve">4. </w:t>
      </w:r>
      <w:r w:rsidRPr="00C37A67">
        <w:rPr>
          <w:rStyle w:val="Strong"/>
          <w:rFonts w:ascii="Times New Roman" w:hAnsi="Times New Roman" w:cs="Times New Roman"/>
          <w:color w:val="7030A0"/>
          <w:sz w:val="24"/>
          <w:szCs w:val="24"/>
        </w:rPr>
        <w:t>Diferencijalna, indikatorska podloga</w:t>
      </w:r>
      <w:r w:rsidRPr="00AA1BC1">
        <w:rPr>
          <w:rFonts w:ascii="Times New Roman" w:hAnsi="Times New Roman" w:cs="Times New Roman"/>
          <w:color w:val="000000" w:themeColor="text1"/>
          <w:sz w:val="24"/>
          <w:szCs w:val="24"/>
        </w:rPr>
        <w:t xml:space="preserve"> – omogućava rast više grupa mikroorganizama, gde ih je zbog prisustva određenih supstanci ili indikatora moguće razlikovati. Primer je krvni a</w:t>
      </w:r>
      <w:r w:rsidR="00183308" w:rsidRPr="00AA1BC1">
        <w:rPr>
          <w:rFonts w:ascii="Times New Roman" w:hAnsi="Times New Roman" w:cs="Times New Roman"/>
          <w:color w:val="000000" w:themeColor="text1"/>
          <w:sz w:val="24"/>
          <w:szCs w:val="24"/>
        </w:rPr>
        <w:t xml:space="preserve">gar na kome se mogu razlikovati </w:t>
      </w:r>
      <w:r w:rsidRPr="00AA1BC1">
        <w:rPr>
          <w:rFonts w:ascii="Times New Roman" w:hAnsi="Times New Roman" w:cs="Times New Roman"/>
          <w:color w:val="000000" w:themeColor="text1"/>
          <w:sz w:val="24"/>
          <w:szCs w:val="24"/>
        </w:rPr>
        <w:t>tipo</w:t>
      </w:r>
      <w:r w:rsidR="00E93480">
        <w:rPr>
          <w:rFonts w:ascii="Times New Roman" w:hAnsi="Times New Roman" w:cs="Times New Roman"/>
          <w:color w:val="000000" w:themeColor="text1"/>
          <w:sz w:val="24"/>
          <w:szCs w:val="24"/>
        </w:rPr>
        <w:t xml:space="preserve">vi hemolize kod streptokoka. </w:t>
      </w:r>
    </w:p>
    <w:p w:rsidR="00E93480" w:rsidRDefault="00E93480" w:rsidP="00E93480">
      <w:pPr>
        <w:spacing w:line="360" w:lineRule="auto"/>
        <w:jc w:val="center"/>
        <w:rPr>
          <w:rFonts w:ascii="Times New Roman" w:hAnsi="Times New Roman" w:cs="Times New Roman"/>
          <w:color w:val="000000" w:themeColor="text1"/>
          <w:sz w:val="24"/>
          <w:szCs w:val="24"/>
        </w:rPr>
      </w:pPr>
      <w:r w:rsidRPr="00E93480">
        <w:rPr>
          <w:rFonts w:ascii="Times New Roman" w:hAnsi="Times New Roman" w:cs="Times New Roman"/>
          <w:noProof/>
          <w:color w:val="000000" w:themeColor="text1"/>
          <w:sz w:val="24"/>
          <w:szCs w:val="24"/>
        </w:rPr>
        <w:drawing>
          <wp:inline distT="0" distB="0" distL="0" distR="0">
            <wp:extent cx="2527202" cy="1290765"/>
            <wp:effectExtent l="19050" t="0" r="6448" b="0"/>
            <wp:docPr id="4" name="Picture 13" descr="agar 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gar kr">
                      <a:hlinkClick r:id="rId24"/>
                    </pic:cNvPr>
                    <pic:cNvPicPr>
                      <a:picLocks noChangeAspect="1" noChangeArrowheads="1"/>
                    </pic:cNvPicPr>
                  </pic:nvPicPr>
                  <pic:blipFill>
                    <a:blip r:embed="rId25" cstate="print"/>
                    <a:srcRect/>
                    <a:stretch>
                      <a:fillRect/>
                    </a:stretch>
                  </pic:blipFill>
                  <pic:spPr bwMode="auto">
                    <a:xfrm>
                      <a:off x="0" y="0"/>
                      <a:ext cx="2534082" cy="1294279"/>
                    </a:xfrm>
                    <a:prstGeom prst="rect">
                      <a:avLst/>
                    </a:prstGeom>
                    <a:noFill/>
                    <a:ln w="9525">
                      <a:noFill/>
                      <a:miter lim="800000"/>
                      <a:headEnd/>
                      <a:tailEnd/>
                    </a:ln>
                  </pic:spPr>
                </pic:pic>
              </a:graphicData>
            </a:graphic>
          </wp:inline>
        </w:drawing>
      </w:r>
      <w:r w:rsidR="00034013">
        <w:rPr>
          <w:rFonts w:ascii="Times New Roman" w:hAnsi="Times New Roman" w:cs="Times New Roman"/>
          <w:color w:val="000000" w:themeColor="text1"/>
          <w:sz w:val="24"/>
          <w:szCs w:val="24"/>
        </w:rPr>
        <w:t xml:space="preserve">  </w:t>
      </w:r>
      <w:r w:rsidR="00034013" w:rsidRPr="00034013">
        <w:rPr>
          <w:rFonts w:ascii="Times New Roman" w:hAnsi="Times New Roman" w:cs="Times New Roman"/>
          <w:noProof/>
          <w:color w:val="000000" w:themeColor="text1"/>
          <w:sz w:val="24"/>
          <w:szCs w:val="24"/>
        </w:rPr>
        <w:drawing>
          <wp:inline distT="0" distB="0" distL="0" distR="0">
            <wp:extent cx="3244546" cy="1292964"/>
            <wp:effectExtent l="19050" t="0" r="0" b="0"/>
            <wp:docPr id="13" name="Picture 14" descr="agar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garai">
                      <a:hlinkClick r:id="rId26"/>
                    </pic:cNvPr>
                    <pic:cNvPicPr>
                      <a:picLocks noChangeAspect="1" noChangeArrowheads="1"/>
                    </pic:cNvPicPr>
                  </pic:nvPicPr>
                  <pic:blipFill>
                    <a:blip r:embed="rId27" cstate="print"/>
                    <a:srcRect/>
                    <a:stretch>
                      <a:fillRect/>
                    </a:stretch>
                  </pic:blipFill>
                  <pic:spPr bwMode="auto">
                    <a:xfrm>
                      <a:off x="0" y="0"/>
                      <a:ext cx="3255431" cy="1297302"/>
                    </a:xfrm>
                    <a:prstGeom prst="rect">
                      <a:avLst/>
                    </a:prstGeom>
                    <a:noFill/>
                    <a:ln w="9525">
                      <a:noFill/>
                      <a:miter lim="800000"/>
                      <a:headEnd/>
                      <a:tailEnd/>
                    </a:ln>
                  </pic:spPr>
                </pic:pic>
              </a:graphicData>
            </a:graphic>
          </wp:inline>
        </w:drawing>
      </w:r>
    </w:p>
    <w:p w:rsidR="00034013" w:rsidRDefault="00C322EF" w:rsidP="00034013">
      <w:p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 xml:space="preserve">Postoje i </w:t>
      </w:r>
      <w:r w:rsidRPr="00AA1BC1">
        <w:rPr>
          <w:rFonts w:ascii="Times New Roman" w:hAnsi="Times New Roman" w:cs="Times New Roman"/>
          <w:color w:val="000000" w:themeColor="text1"/>
          <w:sz w:val="24"/>
          <w:szCs w:val="24"/>
          <w:u w:val="single"/>
        </w:rPr>
        <w:t>kombinovane</w:t>
      </w:r>
      <w:r w:rsidRPr="00AA1BC1">
        <w:rPr>
          <w:rFonts w:ascii="Times New Roman" w:hAnsi="Times New Roman" w:cs="Times New Roman"/>
          <w:color w:val="000000" w:themeColor="text1"/>
          <w:sz w:val="24"/>
          <w:szCs w:val="24"/>
        </w:rPr>
        <w:t xml:space="preserve"> podloge – istovremeno su i selektivne i diferencijalne. </w:t>
      </w:r>
      <w:r w:rsidR="00E93480">
        <w:rPr>
          <w:color w:val="000000" w:themeColor="text1"/>
        </w:rPr>
        <w:t xml:space="preserve">                               </w:t>
      </w:r>
      <w:r w:rsidRPr="00AA1BC1">
        <w:rPr>
          <w:rFonts w:ascii="Times New Roman" w:hAnsi="Times New Roman" w:cs="Times New Roman"/>
          <w:color w:val="000000" w:themeColor="text1"/>
          <w:sz w:val="24"/>
          <w:szCs w:val="24"/>
        </w:rPr>
        <w:t xml:space="preserve">Primeri kombinovanih podloga su Endo agar, MSA (Manitol Salt Agar), Mc Conkey agar i dr. </w:t>
      </w:r>
    </w:p>
    <w:p w:rsidR="00C37A67" w:rsidRDefault="00C322EF" w:rsidP="00034013">
      <w:pPr>
        <w:spacing w:line="360" w:lineRule="auto"/>
        <w:jc w:val="both"/>
        <w:rPr>
          <w:rFonts w:ascii="Times New Roman" w:hAnsi="Times New Roman" w:cs="Times New Roman"/>
          <w:color w:val="000000" w:themeColor="text1"/>
          <w:sz w:val="24"/>
          <w:szCs w:val="24"/>
        </w:rPr>
      </w:pPr>
      <w:r w:rsidRPr="00C37A67">
        <w:rPr>
          <w:rFonts w:ascii="Times New Roman" w:hAnsi="Times New Roman" w:cs="Times New Roman"/>
          <w:color w:val="7030A0"/>
          <w:sz w:val="24"/>
          <w:szCs w:val="24"/>
        </w:rPr>
        <w:t>5. </w:t>
      </w:r>
      <w:r w:rsidRPr="00C37A67">
        <w:rPr>
          <w:rStyle w:val="Strong"/>
          <w:rFonts w:ascii="Times New Roman" w:hAnsi="Times New Roman" w:cs="Times New Roman"/>
          <w:color w:val="7030A0"/>
          <w:sz w:val="24"/>
          <w:szCs w:val="24"/>
        </w:rPr>
        <w:t>Transportna podloga</w:t>
      </w:r>
      <w:r w:rsidRPr="00AA1BC1">
        <w:rPr>
          <w:rFonts w:ascii="Times New Roman" w:hAnsi="Times New Roman" w:cs="Times New Roman"/>
          <w:color w:val="000000" w:themeColor="text1"/>
          <w:sz w:val="24"/>
          <w:szCs w:val="24"/>
        </w:rPr>
        <w:t xml:space="preserve"> – služi za transport uzetih uzoraka </w:t>
      </w:r>
      <w:r w:rsidR="00C065A3" w:rsidRPr="00AA1BC1">
        <w:rPr>
          <w:rFonts w:ascii="Times New Roman" w:hAnsi="Times New Roman" w:cs="Times New Roman"/>
          <w:color w:val="000000" w:themeColor="text1"/>
          <w:sz w:val="24"/>
          <w:szCs w:val="24"/>
        </w:rPr>
        <w:t>u dužem vremenskom interval</w:t>
      </w:r>
      <w:r w:rsidR="0034603E" w:rsidRPr="00AA1BC1">
        <w:rPr>
          <w:rFonts w:ascii="Times New Roman" w:hAnsi="Times New Roman" w:cs="Times New Roman"/>
          <w:color w:val="000000" w:themeColor="text1"/>
          <w:sz w:val="24"/>
          <w:szCs w:val="24"/>
        </w:rPr>
        <w:t>u</w:t>
      </w:r>
      <w:r w:rsidR="00C065A3" w:rsidRPr="00AA1BC1">
        <w:rPr>
          <w:rFonts w:ascii="Times New Roman" w:hAnsi="Times New Roman" w:cs="Times New Roman"/>
          <w:color w:val="000000" w:themeColor="text1"/>
          <w:sz w:val="24"/>
          <w:szCs w:val="24"/>
        </w:rPr>
        <w:t xml:space="preserve"> </w:t>
      </w:r>
      <w:r w:rsidRPr="00AA1BC1">
        <w:rPr>
          <w:rFonts w:ascii="Times New Roman" w:hAnsi="Times New Roman" w:cs="Times New Roman"/>
          <w:color w:val="000000" w:themeColor="text1"/>
          <w:sz w:val="24"/>
          <w:szCs w:val="24"/>
        </w:rPr>
        <w:t>do laboratorije. Omogućava preživljavanje m</w:t>
      </w:r>
      <w:r w:rsidR="00DB14DF" w:rsidRPr="00AA1BC1">
        <w:rPr>
          <w:rFonts w:ascii="Times New Roman" w:hAnsi="Times New Roman" w:cs="Times New Roman"/>
          <w:color w:val="000000" w:themeColor="text1"/>
          <w:sz w:val="24"/>
          <w:szCs w:val="24"/>
        </w:rPr>
        <w:t>ikr</w:t>
      </w:r>
      <w:r w:rsidRPr="00AA1BC1">
        <w:rPr>
          <w:rFonts w:ascii="Times New Roman" w:hAnsi="Times New Roman" w:cs="Times New Roman"/>
          <w:color w:val="000000" w:themeColor="text1"/>
          <w:sz w:val="24"/>
          <w:szCs w:val="24"/>
        </w:rPr>
        <w:t>o</w:t>
      </w:r>
      <w:r w:rsidR="00DB14DF" w:rsidRPr="00AA1BC1">
        <w:rPr>
          <w:rFonts w:ascii="Times New Roman" w:hAnsi="Times New Roman" w:cs="Times New Roman"/>
          <w:color w:val="000000" w:themeColor="text1"/>
          <w:sz w:val="24"/>
          <w:szCs w:val="24"/>
        </w:rPr>
        <w:t>organizama</w:t>
      </w:r>
      <w:r w:rsidRPr="00AA1BC1">
        <w:rPr>
          <w:rFonts w:ascii="Times New Roman" w:hAnsi="Times New Roman" w:cs="Times New Roman"/>
          <w:color w:val="000000" w:themeColor="text1"/>
          <w:sz w:val="24"/>
          <w:szCs w:val="24"/>
        </w:rPr>
        <w:t xml:space="preserve"> tokom transporta, sprečava prevelik rast organizama koji mogu da zagade uzorak, sprečavaju isušivanje uzorka itd</w:t>
      </w:r>
      <w:r w:rsidR="00E93480">
        <w:rPr>
          <w:rFonts w:ascii="Times New Roman" w:hAnsi="Times New Roman" w:cs="Times New Roman"/>
          <w:color w:val="000000" w:themeColor="text1"/>
          <w:sz w:val="24"/>
          <w:szCs w:val="24"/>
        </w:rPr>
        <w:t xml:space="preserve">.                                Primer je Stjuartov medijum. </w:t>
      </w:r>
    </w:p>
    <w:p w:rsidR="00C37A67" w:rsidRPr="00C37A67" w:rsidRDefault="00C37A67" w:rsidP="00C37A67">
      <w:pPr>
        <w:spacing w:line="360" w:lineRule="auto"/>
        <w:jc w:val="both"/>
        <w:rPr>
          <w:rFonts w:ascii="Times New Roman" w:hAnsi="Times New Roman" w:cs="Times New Roman"/>
          <w:color w:val="000000" w:themeColor="text1"/>
          <w:sz w:val="24"/>
          <w:szCs w:val="24"/>
        </w:rPr>
      </w:pPr>
      <w:r>
        <w:rPr>
          <w:rStyle w:val="Strong"/>
          <w:rFonts w:ascii="Times New Roman" w:hAnsi="Times New Roman" w:cs="Times New Roman"/>
          <w:color w:val="7030A0"/>
          <w:sz w:val="24"/>
          <w:szCs w:val="24"/>
        </w:rPr>
        <w:t>6.</w:t>
      </w:r>
      <w:r w:rsidR="00C322EF" w:rsidRPr="00C37A67">
        <w:rPr>
          <w:rStyle w:val="Strong"/>
          <w:rFonts w:ascii="Times New Roman" w:hAnsi="Times New Roman" w:cs="Times New Roman"/>
          <w:color w:val="7030A0"/>
          <w:sz w:val="24"/>
          <w:szCs w:val="24"/>
        </w:rPr>
        <w:t>Anaerobna podloga</w:t>
      </w:r>
      <w:r w:rsidR="00C322EF" w:rsidRPr="00C37A67">
        <w:rPr>
          <w:rFonts w:ascii="Times New Roman" w:hAnsi="Times New Roman" w:cs="Times New Roman"/>
          <w:color w:val="000000" w:themeColor="text1"/>
          <w:sz w:val="24"/>
          <w:szCs w:val="24"/>
        </w:rPr>
        <w:t xml:space="preserve"> – za rast anaerobnih organizama koji rastu bez kiseonika. </w:t>
      </w:r>
      <w:r w:rsidR="00E93480" w:rsidRPr="00C37A67">
        <w:rPr>
          <w:rFonts w:ascii="Times New Roman" w:hAnsi="Times New Roman" w:cs="Times New Roman"/>
          <w:color w:val="000000" w:themeColor="text1"/>
          <w:sz w:val="24"/>
          <w:szCs w:val="24"/>
        </w:rPr>
        <w:t xml:space="preserve">                          </w:t>
      </w:r>
      <w:r w:rsidR="00C322EF" w:rsidRPr="00C37A67">
        <w:rPr>
          <w:rFonts w:ascii="Times New Roman" w:hAnsi="Times New Roman" w:cs="Times New Roman"/>
          <w:color w:val="000000" w:themeColor="text1"/>
          <w:sz w:val="24"/>
          <w:szCs w:val="24"/>
        </w:rPr>
        <w:t xml:space="preserve">Primer je tioglikolat podloga.   </w:t>
      </w:r>
    </w:p>
    <w:p w:rsidR="00E17CE5" w:rsidRPr="00C37A67" w:rsidRDefault="00C37A67" w:rsidP="00C37A67">
      <w:pPr>
        <w:spacing w:line="360" w:lineRule="auto"/>
        <w:jc w:val="center"/>
        <w:rPr>
          <w:rFonts w:ascii="Times New Roman" w:hAnsi="Times New Roman" w:cs="Times New Roman"/>
          <w:b/>
          <w:color w:val="C00000"/>
          <w:sz w:val="24"/>
          <w:szCs w:val="24"/>
        </w:rPr>
      </w:pPr>
      <w:r w:rsidRPr="00C37A67">
        <w:rPr>
          <w:rFonts w:ascii="Times New Roman" w:hAnsi="Times New Roman" w:cs="Times New Roman"/>
          <w:b/>
          <w:color w:val="C00000"/>
          <w:sz w:val="24"/>
          <w:szCs w:val="24"/>
        </w:rPr>
        <w:lastRenderedPageBreak/>
        <w:t>REZISTENCIJA BAKTERIJA</w:t>
      </w:r>
    </w:p>
    <w:p w:rsidR="00E17CE5" w:rsidRPr="00AA1BC1" w:rsidRDefault="00034013" w:rsidP="00AA1BC1">
      <w:pPr>
        <w:pStyle w:val="NormalWeb"/>
        <w:spacing w:line="360" w:lineRule="auto"/>
        <w:jc w:val="both"/>
        <w:rPr>
          <w:color w:val="000000" w:themeColor="text1"/>
          <w:lang w:val="de-DE"/>
        </w:rPr>
      </w:pPr>
      <w:r>
        <w:rPr>
          <w:noProof/>
          <w:color w:val="000000" w:themeColor="text1"/>
        </w:rPr>
        <w:drawing>
          <wp:anchor distT="0" distB="0" distL="114300" distR="114300" simplePos="0" relativeHeight="251663360" behindDoc="1" locked="0" layoutInCell="1" allowOverlap="1">
            <wp:simplePos x="0" y="0"/>
            <wp:positionH relativeFrom="column">
              <wp:posOffset>4347845</wp:posOffset>
            </wp:positionH>
            <wp:positionV relativeFrom="paragraph">
              <wp:posOffset>10160</wp:posOffset>
            </wp:positionV>
            <wp:extent cx="1571625" cy="1383030"/>
            <wp:effectExtent l="190500" t="152400" r="180975" b="140970"/>
            <wp:wrapTight wrapText="bothSides">
              <wp:wrapPolygon edited="0">
                <wp:start x="0" y="-2380"/>
                <wp:lineTo x="-1571" y="-1488"/>
                <wp:lineTo x="-2618" y="298"/>
                <wp:lineTo x="-2356" y="21421"/>
                <wp:lineTo x="-524" y="23802"/>
                <wp:lineTo x="0" y="23802"/>
                <wp:lineTo x="21469" y="23802"/>
                <wp:lineTo x="21993" y="23802"/>
                <wp:lineTo x="23825" y="21719"/>
                <wp:lineTo x="23825" y="21421"/>
                <wp:lineTo x="24087" y="16959"/>
                <wp:lineTo x="24087" y="893"/>
                <wp:lineTo x="22778" y="-1785"/>
                <wp:lineTo x="21469" y="-2380"/>
                <wp:lineTo x="0" y="-2380"/>
              </wp:wrapPolygon>
            </wp:wrapTight>
            <wp:docPr id="3" name="Picture 37" descr="2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471(1)">
                      <a:hlinkClick r:id="rId28"/>
                    </pic:cNvPr>
                    <pic:cNvPicPr>
                      <a:picLocks noChangeAspect="1" noChangeArrowheads="1"/>
                    </pic:cNvPicPr>
                  </pic:nvPicPr>
                  <pic:blipFill>
                    <a:blip r:embed="rId29" cstate="print"/>
                    <a:srcRect/>
                    <a:stretch>
                      <a:fillRect/>
                    </a:stretch>
                  </pic:blipFill>
                  <pic:spPr bwMode="auto">
                    <a:xfrm>
                      <a:off x="0" y="0"/>
                      <a:ext cx="1571625" cy="1383030"/>
                    </a:xfrm>
                    <a:prstGeom prst="rect">
                      <a:avLst/>
                    </a:prstGeom>
                    <a:ln>
                      <a:noFill/>
                    </a:ln>
                    <a:effectLst>
                      <a:outerShdw blurRad="190500" algn="tl" rotWithShape="0">
                        <a:srgbClr val="000000">
                          <a:alpha val="70000"/>
                        </a:srgbClr>
                      </a:outerShdw>
                    </a:effectLst>
                  </pic:spPr>
                </pic:pic>
              </a:graphicData>
            </a:graphic>
          </wp:anchor>
        </w:drawing>
      </w:r>
      <w:r w:rsidR="00E17CE5" w:rsidRPr="00AA1BC1">
        <w:rPr>
          <w:color w:val="000000" w:themeColor="text1"/>
        </w:rPr>
        <w:t xml:space="preserve">Bakterijska otpornost može biti urođena, što znači da je bakterija, kao i njeni istovrsni preci, po svojim biološkim karakteristikama jednostavno neosetljiva na određenu hemijsku supstancu, tj. lek ili antibiotik. </w:t>
      </w:r>
      <w:r w:rsidR="00E17CE5" w:rsidRPr="00AA1BC1">
        <w:rPr>
          <w:color w:val="000000" w:themeColor="text1"/>
          <w:lang w:val="de-DE"/>
        </w:rPr>
        <w:t>Kažemo da antibiotik ne deluje na tu vrstu bakterija, da je ona na njega rezistentna. Urođena rezistencija je dakle genetska osobina nekih mikroorganizama.</w:t>
      </w:r>
    </w:p>
    <w:p w:rsidR="00E17CE5" w:rsidRPr="00AA1BC1" w:rsidRDefault="00E17CE5" w:rsidP="00AA1BC1">
      <w:pPr>
        <w:pStyle w:val="NormalWeb"/>
        <w:spacing w:line="360" w:lineRule="auto"/>
        <w:jc w:val="both"/>
        <w:rPr>
          <w:color w:val="000000" w:themeColor="text1"/>
          <w:lang w:val="de-DE"/>
        </w:rPr>
      </w:pPr>
      <w:r w:rsidRPr="00AA1BC1">
        <w:rPr>
          <w:color w:val="000000" w:themeColor="text1"/>
          <w:lang w:val="de-DE"/>
        </w:rPr>
        <w:t>Međutim, bakterija može i steći otpornost, prilagođavajući se nepovoljnim uslovima kako bi održala vrstu. U toj je situaciji bakterija, kao i njeni potomci promenila svoje biološke karakteristike i postala neosetljiva na lek ili antibiotik koji je donedavno tu vrstu bakterija mogao uništiti. Problem rezistencije se javio posle masovne i nekontrolisane upotrebe primene antibiotika. Takvu je otpornost teško predvideti, kada se jednom razvije, potrebno je jako puno vremena da se osetljivost povrati (naravno bez prisustva antibiotika), ako je uopšte moguća.</w:t>
      </w:r>
    </w:p>
    <w:p w:rsidR="00E17CE5" w:rsidRPr="00AA1BC1" w:rsidRDefault="00E17CE5" w:rsidP="00AA1BC1">
      <w:pPr>
        <w:pStyle w:val="NormalWeb"/>
        <w:spacing w:line="360" w:lineRule="auto"/>
        <w:jc w:val="both"/>
        <w:rPr>
          <w:color w:val="000000" w:themeColor="text1"/>
          <w:lang w:val="de-DE"/>
        </w:rPr>
      </w:pPr>
      <w:r w:rsidRPr="00AA1BC1">
        <w:rPr>
          <w:color w:val="000000" w:themeColor="text1"/>
        </w:rPr>
        <w:t xml:space="preserve">Naučnici sa Tromso Univerziteta u Norveškoj smatraju da je za povratak osetljivosti bakterija prema antibioticima potrebno potpuno prestati koristiti antibiotike na 40 godina! Osim što je vrlo prilagodljiva, bakterija se vrlo brzo razmnožava, pa je za evolucijske promene u njoj, poput razvoja otpornosti, potrebno relativno malo vremena. </w:t>
      </w:r>
      <w:r w:rsidRPr="00AA1BC1">
        <w:rPr>
          <w:color w:val="000000" w:themeColor="text1"/>
          <w:lang w:val="de-DE"/>
        </w:rPr>
        <w:t>Razmnoži se u 20-30 minuta tako da u jednom danu promeni 50-70 generacija! Čovek osnuje potomstvo u proseku za 20-30 godina svog života, a da promeni 50-70 generacija potrebno je 3000-5000 godina!</w:t>
      </w:r>
    </w:p>
    <w:p w:rsidR="00E17CE5" w:rsidRPr="00AA1BC1" w:rsidRDefault="00E17CE5" w:rsidP="00AA1BC1">
      <w:pPr>
        <w:pStyle w:val="NormalWeb"/>
        <w:spacing w:line="360" w:lineRule="auto"/>
        <w:jc w:val="both"/>
        <w:rPr>
          <w:color w:val="000000" w:themeColor="text1"/>
          <w:lang w:val="de-DE"/>
        </w:rPr>
      </w:pPr>
      <w:r w:rsidRPr="00AA1BC1">
        <w:rPr>
          <w:color w:val="000000" w:themeColor="text1"/>
          <w:lang w:val="de-DE"/>
        </w:rPr>
        <w:t>Bakterije su se oduvek prilagođavale raznim nepovoljnim uslovima. One</w:t>
      </w:r>
      <w:r w:rsidR="00DB14DF" w:rsidRPr="00AA1BC1">
        <w:rPr>
          <w:color w:val="000000" w:themeColor="text1"/>
          <w:lang w:val="de-DE"/>
        </w:rPr>
        <w:t xml:space="preserve"> postoje na Zemlji </w:t>
      </w:r>
      <w:r w:rsidR="00034013">
        <w:rPr>
          <w:color w:val="000000" w:themeColor="text1"/>
          <w:lang w:val="de-DE"/>
        </w:rPr>
        <w:t xml:space="preserve">                  </w:t>
      </w:r>
      <w:r w:rsidR="00DB14DF" w:rsidRPr="00AA1BC1">
        <w:rPr>
          <w:color w:val="000000" w:themeColor="text1"/>
          <w:lang w:val="de-DE"/>
        </w:rPr>
        <w:t>3,5 milijardi</w:t>
      </w:r>
      <w:r w:rsidRPr="00AA1BC1">
        <w:rPr>
          <w:color w:val="000000" w:themeColor="text1"/>
          <w:lang w:val="de-DE"/>
        </w:rPr>
        <w:t xml:space="preserve"> godina, zahvaljujući svojoj prilagodljivosti promenama</w:t>
      </w:r>
      <w:r w:rsidR="00183308" w:rsidRPr="00AA1BC1">
        <w:rPr>
          <w:color w:val="000000" w:themeColor="text1"/>
          <w:lang w:val="de-DE"/>
        </w:rPr>
        <w:t>.</w:t>
      </w:r>
      <w:r w:rsidRPr="00AA1BC1">
        <w:rPr>
          <w:color w:val="000000" w:themeColor="text1"/>
          <w:lang w:val="de-DE"/>
        </w:rPr>
        <w:t xml:space="preserve"> Broj različitih bakterijskih vrsta je nepoznat i ogroman. Navode se različite procene o njihovom broju, između 10 miliona i 10 milijardi. Poređenja radi, pretpostavlja se da na Zemlji živi između 10 i 30 miliona različitih životinjskih vrsta. Mikroorganizmi čine 60% ukupne mase svih živih bića na Zemlji! Bakterije se nalaze svuda u našoj okolini i u našem organizmu, ali sve one ne uzrokuju bolesti. Neke su i potrebne kako bi naš organizam mogao normalno funkcionisati. Zdrav čovek u sebi ima 5</w:t>
      </w:r>
      <w:r w:rsidR="007F1A30" w:rsidRPr="00AA1BC1">
        <w:rPr>
          <w:color w:val="000000" w:themeColor="text1"/>
          <w:lang w:val="de-DE"/>
        </w:rPr>
        <w:t xml:space="preserve"> </w:t>
      </w:r>
      <w:r w:rsidRPr="00AA1BC1">
        <w:rPr>
          <w:color w:val="000000" w:themeColor="text1"/>
          <w:lang w:val="de-DE"/>
        </w:rPr>
        <w:t>- 10 puta više bakterija nego sopstvenih ćelija.</w:t>
      </w:r>
    </w:p>
    <w:p w:rsidR="00E93480" w:rsidRDefault="00E93480" w:rsidP="00AA1BC1">
      <w:pPr>
        <w:spacing w:line="360" w:lineRule="auto"/>
        <w:jc w:val="both"/>
        <w:rPr>
          <w:rFonts w:ascii="Times New Roman" w:eastAsia="Times New Roman" w:hAnsi="Times New Roman" w:cs="Times New Roman"/>
          <w:color w:val="000000" w:themeColor="text1"/>
          <w:sz w:val="24"/>
          <w:szCs w:val="24"/>
          <w:lang w:val="de-DE"/>
        </w:rPr>
      </w:pPr>
    </w:p>
    <w:p w:rsidR="00A45E1C" w:rsidRPr="00C37A67" w:rsidRDefault="00C37A67" w:rsidP="00C37A67">
      <w:pPr>
        <w:spacing w:line="360" w:lineRule="auto"/>
        <w:jc w:val="center"/>
        <w:rPr>
          <w:rFonts w:ascii="Times New Roman" w:hAnsi="Times New Roman" w:cs="Times New Roman"/>
          <w:b/>
          <w:color w:val="C00000"/>
          <w:sz w:val="24"/>
          <w:szCs w:val="24"/>
          <w:lang w:val="de-DE"/>
        </w:rPr>
      </w:pPr>
      <w:r w:rsidRPr="00C37A67">
        <w:rPr>
          <w:rFonts w:ascii="Times New Roman" w:hAnsi="Times New Roman" w:cs="Times New Roman"/>
          <w:b/>
          <w:color w:val="C00000"/>
          <w:sz w:val="24"/>
          <w:szCs w:val="24"/>
          <w:lang w:val="de-DE"/>
        </w:rPr>
        <w:lastRenderedPageBreak/>
        <w:t xml:space="preserve">UZIMANJE I OBELEŽAVANJE BIOLOŠKOG MATERIJALA ZA </w:t>
      </w:r>
      <w:r>
        <w:rPr>
          <w:rFonts w:ascii="Times New Roman" w:hAnsi="Times New Roman" w:cs="Times New Roman"/>
          <w:b/>
          <w:color w:val="C00000"/>
          <w:sz w:val="24"/>
          <w:szCs w:val="24"/>
          <w:lang w:val="de-DE"/>
        </w:rPr>
        <w:t xml:space="preserve">                    </w:t>
      </w:r>
      <w:r w:rsidRPr="00C37A67">
        <w:rPr>
          <w:rFonts w:ascii="Times New Roman" w:hAnsi="Times New Roman" w:cs="Times New Roman"/>
          <w:b/>
          <w:color w:val="C00000"/>
          <w:sz w:val="24"/>
          <w:szCs w:val="24"/>
          <w:lang w:val="de-DE"/>
        </w:rPr>
        <w:t>MIKROBIOLOŠKE ANALIZE</w:t>
      </w:r>
    </w:p>
    <w:p w:rsidR="00405A5F" w:rsidRPr="00AA1BC1" w:rsidRDefault="00405A5F" w:rsidP="00AA1BC1">
      <w:pPr>
        <w:spacing w:line="360" w:lineRule="auto"/>
        <w:jc w:val="both"/>
        <w:rPr>
          <w:rFonts w:ascii="Times New Roman" w:hAnsi="Times New Roman" w:cs="Times New Roman"/>
          <w:color w:val="000000" w:themeColor="text1"/>
          <w:sz w:val="24"/>
          <w:szCs w:val="24"/>
          <w:lang w:val="de-DE"/>
        </w:rPr>
      </w:pPr>
      <w:r w:rsidRPr="00C37A67">
        <w:rPr>
          <w:rFonts w:ascii="Times New Roman" w:hAnsi="Times New Roman" w:cs="Times New Roman"/>
          <w:b/>
          <w:color w:val="000000" w:themeColor="text1"/>
          <w:sz w:val="24"/>
          <w:szCs w:val="24"/>
          <w:lang w:val="de-DE"/>
        </w:rPr>
        <w:t>BIOLOŠKI MATERIJAL</w:t>
      </w:r>
      <w:r w:rsidRPr="00AA1BC1">
        <w:rPr>
          <w:rFonts w:ascii="Times New Roman" w:hAnsi="Times New Roman" w:cs="Times New Roman"/>
          <w:color w:val="000000" w:themeColor="text1"/>
          <w:sz w:val="24"/>
          <w:szCs w:val="24"/>
          <w:lang w:val="de-DE"/>
        </w:rPr>
        <w:t xml:space="preserve"> je reprezentativni deo biološkog sisitema upućen u laboratoriju na analizu.</w:t>
      </w:r>
      <w:r w:rsidR="006459C4">
        <w:rPr>
          <w:rFonts w:ascii="Times New Roman" w:hAnsi="Times New Roman" w:cs="Times New Roman"/>
          <w:color w:val="000000" w:themeColor="text1"/>
          <w:sz w:val="24"/>
          <w:szCs w:val="24"/>
          <w:lang w:val="de-DE"/>
        </w:rPr>
        <w:t xml:space="preserve">                                                                                                                       </w:t>
      </w:r>
      <w:r w:rsidRPr="00C37A67">
        <w:rPr>
          <w:rFonts w:ascii="Times New Roman" w:hAnsi="Times New Roman" w:cs="Times New Roman"/>
          <w:b/>
          <w:color w:val="000000" w:themeColor="text1"/>
          <w:sz w:val="24"/>
          <w:szCs w:val="24"/>
          <w:lang w:val="de-DE"/>
        </w:rPr>
        <w:t>LABORATORIJSKA ANALIZA BIOLOŠKOG MATERIJALA</w:t>
      </w:r>
      <w:r w:rsidRPr="00AA1BC1">
        <w:rPr>
          <w:rFonts w:ascii="Times New Roman" w:hAnsi="Times New Roman" w:cs="Times New Roman"/>
          <w:color w:val="000000" w:themeColor="text1"/>
          <w:sz w:val="24"/>
          <w:szCs w:val="24"/>
          <w:lang w:val="de-DE"/>
        </w:rPr>
        <w:t xml:space="preserve"> predstavlja neposredno dokazivanje prisustva (kvalitativna analiza) i/ili određivanje koncentracije (kvantitativna analiza) komponenata u biološkom uzorku. </w:t>
      </w:r>
    </w:p>
    <w:p w:rsidR="00405A5F" w:rsidRPr="00AA1BC1" w:rsidRDefault="00034013" w:rsidP="00AA1BC1">
      <w:pPr>
        <w:spacing w:line="360" w:lineRule="auto"/>
        <w:jc w:val="both"/>
        <w:rPr>
          <w:rFonts w:ascii="Times New Roman" w:hAnsi="Times New Roman" w:cs="Times New Roman"/>
          <w:color w:val="000000" w:themeColor="text1"/>
          <w:sz w:val="24"/>
          <w:szCs w:val="24"/>
          <w:lang w:val="de-DE"/>
        </w:rPr>
      </w:pPr>
      <w:r>
        <w:rPr>
          <w:rFonts w:ascii="Times New Roman" w:hAnsi="Times New Roman" w:cs="Times New Roman"/>
          <w:noProof/>
          <w:color w:val="000000" w:themeColor="text1"/>
          <w:sz w:val="24"/>
          <w:szCs w:val="24"/>
        </w:rPr>
        <w:drawing>
          <wp:anchor distT="0" distB="0" distL="114300" distR="114300" simplePos="0" relativeHeight="251671552" behindDoc="1" locked="0" layoutInCell="1" allowOverlap="1">
            <wp:simplePos x="0" y="0"/>
            <wp:positionH relativeFrom="column">
              <wp:posOffset>3785235</wp:posOffset>
            </wp:positionH>
            <wp:positionV relativeFrom="paragraph">
              <wp:posOffset>106045</wp:posOffset>
            </wp:positionV>
            <wp:extent cx="2193925" cy="1437640"/>
            <wp:effectExtent l="190500" t="152400" r="168275" b="124460"/>
            <wp:wrapTight wrapText="bothSides">
              <wp:wrapPolygon edited="0">
                <wp:start x="0" y="-2290"/>
                <wp:lineTo x="-1125" y="-1431"/>
                <wp:lineTo x="-1876" y="286"/>
                <wp:lineTo x="-1876" y="20608"/>
                <wp:lineTo x="-375" y="23470"/>
                <wp:lineTo x="0" y="23470"/>
                <wp:lineTo x="21381" y="23470"/>
                <wp:lineTo x="21756" y="23470"/>
                <wp:lineTo x="23257" y="21180"/>
                <wp:lineTo x="23257" y="859"/>
                <wp:lineTo x="22319" y="-1717"/>
                <wp:lineTo x="21381" y="-2290"/>
                <wp:lineTo x="0" y="-2290"/>
              </wp:wrapPolygon>
            </wp:wrapTight>
            <wp:docPr id="30" name="Picture 30" descr="Srod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rodna slika"/>
                    <pic:cNvPicPr>
                      <a:picLocks noChangeAspect="1" noChangeArrowheads="1"/>
                    </pic:cNvPicPr>
                  </pic:nvPicPr>
                  <pic:blipFill>
                    <a:blip r:embed="rId30" cstate="print"/>
                    <a:srcRect/>
                    <a:stretch>
                      <a:fillRect/>
                    </a:stretch>
                  </pic:blipFill>
                  <pic:spPr bwMode="auto">
                    <a:xfrm>
                      <a:off x="0" y="0"/>
                      <a:ext cx="2193925" cy="1437640"/>
                    </a:xfrm>
                    <a:prstGeom prst="rect">
                      <a:avLst/>
                    </a:prstGeom>
                    <a:ln>
                      <a:noFill/>
                    </a:ln>
                    <a:effectLst>
                      <a:outerShdw blurRad="190500" algn="tl" rotWithShape="0">
                        <a:srgbClr val="000000">
                          <a:alpha val="70000"/>
                        </a:srgbClr>
                      </a:outerShdw>
                    </a:effectLst>
                  </pic:spPr>
                </pic:pic>
              </a:graphicData>
            </a:graphic>
          </wp:anchor>
        </w:drawing>
      </w:r>
      <w:r w:rsidR="00405A5F" w:rsidRPr="00AA1BC1">
        <w:rPr>
          <w:rFonts w:ascii="Times New Roman" w:hAnsi="Times New Roman" w:cs="Times New Roman"/>
          <w:color w:val="000000" w:themeColor="text1"/>
          <w:sz w:val="24"/>
          <w:szCs w:val="24"/>
          <w:lang w:val="de-DE"/>
        </w:rPr>
        <w:t>Pacijent mora biti pravilno i pravovremeno informisan od strane medicinske sestre, tehničara ili lekara koji zahteva analizu o tome kako treba da se pripremi za ispitivanje. Nepoštovanje preporuke za izbegavanje preanalitičkih grešaka podrazumeva odbacivanje uzorka, osim kada se materijal uzima u zadesnim, urgentnim situacijama kada nije moguće ispoštovati vremenski rok za pripremu pacijenta.</w:t>
      </w:r>
    </w:p>
    <w:p w:rsidR="0034603E" w:rsidRPr="00AA1BC1" w:rsidRDefault="00405A5F" w:rsidP="00AA1BC1">
      <w:pPr>
        <w:spacing w:line="360" w:lineRule="auto"/>
        <w:jc w:val="both"/>
        <w:rPr>
          <w:rFonts w:ascii="Times New Roman" w:hAnsi="Times New Roman" w:cs="Times New Roman"/>
          <w:color w:val="000000" w:themeColor="text1"/>
          <w:sz w:val="24"/>
          <w:szCs w:val="24"/>
          <w:lang w:val="de-DE"/>
        </w:rPr>
      </w:pPr>
      <w:r w:rsidRPr="00AA1BC1">
        <w:rPr>
          <w:rFonts w:ascii="Times New Roman" w:hAnsi="Times New Roman" w:cs="Times New Roman"/>
          <w:color w:val="000000" w:themeColor="text1"/>
          <w:sz w:val="24"/>
          <w:szCs w:val="24"/>
          <w:lang w:val="de-DE"/>
        </w:rPr>
        <w:t>Medicinska sestra, tehničar ili laboratorijski tehničar vrši identifikaciju pacijenta uvidom u njegova dokumenta, a nakon uzimanja odgovarajućeg materijala obeležava sve posude sa uzetim biološkim materijalom tako što na svaku posudu lepi nalepnicu ili na već postojećoj nalepnici čitko štampanim slovima upisuje prezime, ime pacijenta, matični broj, skraćenicu odeljenja ili ambulante. Podaci sa posuda moraju se slagati sa podacima na uputu</w:t>
      </w:r>
      <w:r w:rsidR="0098695E" w:rsidRPr="00AA1BC1">
        <w:rPr>
          <w:rFonts w:ascii="Times New Roman" w:hAnsi="Times New Roman" w:cs="Times New Roman"/>
          <w:color w:val="000000" w:themeColor="text1"/>
          <w:sz w:val="24"/>
          <w:szCs w:val="24"/>
          <w:lang w:val="de-DE"/>
        </w:rPr>
        <w:t xml:space="preserve"> za mikrobiološku analizu</w:t>
      </w:r>
      <w:r w:rsidRPr="00AA1BC1">
        <w:rPr>
          <w:rFonts w:ascii="Times New Roman" w:hAnsi="Times New Roman" w:cs="Times New Roman"/>
          <w:color w:val="000000" w:themeColor="text1"/>
          <w:sz w:val="24"/>
          <w:szCs w:val="24"/>
          <w:lang w:val="de-DE"/>
        </w:rPr>
        <w:t>.</w:t>
      </w:r>
    </w:p>
    <w:p w:rsidR="00034013" w:rsidRDefault="00034013" w:rsidP="00AA1BC1">
      <w:pPr>
        <w:spacing w:line="360" w:lineRule="auto"/>
        <w:jc w:val="both"/>
        <w:rPr>
          <w:rFonts w:ascii="Times New Roman" w:hAnsi="Times New Roman" w:cs="Times New Roman"/>
          <w:color w:val="000000" w:themeColor="text1"/>
          <w:sz w:val="24"/>
          <w:szCs w:val="24"/>
          <w:lang w:val="de-DE"/>
        </w:rPr>
      </w:pPr>
      <w:r>
        <w:rPr>
          <w:rFonts w:ascii="Times New Roman" w:hAnsi="Times New Roman" w:cs="Times New Roman"/>
          <w:noProof/>
          <w:color w:val="000000" w:themeColor="text1"/>
          <w:sz w:val="24"/>
          <w:szCs w:val="24"/>
        </w:rPr>
        <w:drawing>
          <wp:anchor distT="0" distB="0" distL="114300" distR="114300" simplePos="0" relativeHeight="251678720" behindDoc="1" locked="0" layoutInCell="1" allowOverlap="1">
            <wp:simplePos x="0" y="0"/>
            <wp:positionH relativeFrom="column">
              <wp:posOffset>1519555</wp:posOffset>
            </wp:positionH>
            <wp:positionV relativeFrom="paragraph">
              <wp:posOffset>1127760</wp:posOffset>
            </wp:positionV>
            <wp:extent cx="3370580" cy="1388745"/>
            <wp:effectExtent l="19050" t="0" r="1270" b="0"/>
            <wp:wrapTight wrapText="bothSides">
              <wp:wrapPolygon edited="0">
                <wp:start x="-122" y="0"/>
                <wp:lineTo x="-122" y="21333"/>
                <wp:lineTo x="21608" y="21333"/>
                <wp:lineTo x="21608" y="0"/>
                <wp:lineTo x="-122" y="0"/>
              </wp:wrapPolygon>
            </wp:wrapTight>
            <wp:docPr id="14" name="Picture 6" descr="Mikrobiološka laborato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krobiološka laboratorija"/>
                    <pic:cNvPicPr>
                      <a:picLocks noChangeAspect="1" noChangeArrowheads="1"/>
                    </pic:cNvPicPr>
                  </pic:nvPicPr>
                  <pic:blipFill>
                    <a:blip r:embed="rId31"/>
                    <a:srcRect/>
                    <a:stretch>
                      <a:fillRect/>
                    </a:stretch>
                  </pic:blipFill>
                  <pic:spPr bwMode="auto">
                    <a:xfrm>
                      <a:off x="0" y="0"/>
                      <a:ext cx="3370580" cy="1388745"/>
                    </a:xfrm>
                    <a:prstGeom prst="rect">
                      <a:avLst/>
                    </a:prstGeom>
                    <a:noFill/>
                    <a:ln w="9525">
                      <a:noFill/>
                      <a:miter lim="800000"/>
                      <a:headEnd/>
                      <a:tailEnd/>
                    </a:ln>
                  </pic:spPr>
                </pic:pic>
              </a:graphicData>
            </a:graphic>
          </wp:anchor>
        </w:drawing>
      </w:r>
      <w:r w:rsidR="0034603E" w:rsidRPr="00AA1BC1">
        <w:rPr>
          <w:rFonts w:ascii="Times New Roman" w:hAnsi="Times New Roman" w:cs="Times New Roman"/>
          <w:color w:val="000000" w:themeColor="text1"/>
          <w:sz w:val="24"/>
          <w:szCs w:val="24"/>
          <w:lang w:val="de-DE"/>
        </w:rPr>
        <w:t>U sklopu kontinuiranog usavršavanja tehnika rada i organizacije rada, u dogledno vreme, svi uzorci koji budu dostavljeni u mikrobiološku laboratoriju će biti bar kodirani. Svaka uputna lista i ambalaža uzorka kao i rezultat će posedovati bar kod koji će u sebi sadržati sve neophodne podatke o uzorku i time će biti drastično smanjena bilo kakva mogućnost nepravilnosti u radu sa biološkim uzorcima.</w:t>
      </w:r>
    </w:p>
    <w:p w:rsidR="0034603E" w:rsidRDefault="00034013" w:rsidP="00AA1BC1">
      <w:pPr>
        <w:spacing w:line="360" w:lineRule="auto"/>
        <w:jc w:val="both"/>
        <w:rPr>
          <w:rFonts w:ascii="Times New Roman" w:hAnsi="Times New Roman" w:cs="Times New Roman"/>
          <w:color w:val="000000" w:themeColor="text1"/>
          <w:sz w:val="24"/>
          <w:szCs w:val="24"/>
          <w:lang w:val="de-DE"/>
        </w:rPr>
      </w:pPr>
      <w:r w:rsidRPr="00034013">
        <w:t xml:space="preserve"> </w:t>
      </w:r>
    </w:p>
    <w:p w:rsidR="001F5596" w:rsidRDefault="001F5596" w:rsidP="001F5596">
      <w:pPr>
        <w:spacing w:line="360" w:lineRule="auto"/>
        <w:jc w:val="center"/>
        <w:rPr>
          <w:rFonts w:ascii="Times New Roman" w:hAnsi="Times New Roman" w:cs="Times New Roman"/>
          <w:b/>
          <w:color w:val="FF0000"/>
          <w:sz w:val="24"/>
          <w:szCs w:val="24"/>
          <w:lang w:val="de-DE"/>
        </w:rPr>
      </w:pPr>
    </w:p>
    <w:p w:rsidR="00034013" w:rsidRDefault="00034013" w:rsidP="00034013">
      <w:pPr>
        <w:spacing w:line="360" w:lineRule="auto"/>
        <w:rPr>
          <w:rFonts w:ascii="Times New Roman" w:hAnsi="Times New Roman" w:cs="Times New Roman"/>
          <w:b/>
          <w:color w:val="FF0000"/>
          <w:sz w:val="24"/>
          <w:szCs w:val="24"/>
          <w:lang w:val="de-DE"/>
        </w:rPr>
      </w:pPr>
    </w:p>
    <w:p w:rsidR="001F5596" w:rsidRDefault="001F5596" w:rsidP="00034013">
      <w:pPr>
        <w:spacing w:line="360" w:lineRule="auto"/>
        <w:jc w:val="center"/>
        <w:rPr>
          <w:rFonts w:ascii="Times New Roman" w:hAnsi="Times New Roman" w:cs="Times New Roman"/>
          <w:b/>
          <w:color w:val="FF0000"/>
          <w:sz w:val="24"/>
          <w:szCs w:val="24"/>
          <w:lang w:val="de-DE"/>
        </w:rPr>
      </w:pPr>
      <w:r>
        <w:rPr>
          <w:rFonts w:ascii="Times New Roman" w:hAnsi="Times New Roman" w:cs="Times New Roman"/>
          <w:b/>
          <w:color w:val="FF0000"/>
          <w:sz w:val="24"/>
          <w:szCs w:val="24"/>
          <w:lang w:val="de-DE"/>
        </w:rPr>
        <w:lastRenderedPageBreak/>
        <w:t xml:space="preserve">OPŠTA </w:t>
      </w:r>
      <w:r w:rsidRPr="001F5596">
        <w:rPr>
          <w:rFonts w:ascii="Times New Roman" w:hAnsi="Times New Roman" w:cs="Times New Roman"/>
          <w:b/>
          <w:color w:val="FF0000"/>
          <w:sz w:val="24"/>
          <w:szCs w:val="24"/>
          <w:lang w:val="de-DE"/>
        </w:rPr>
        <w:t>PRAVILA RADA U MIKROBIOLOŠKOJ LABORATORIJI</w:t>
      </w:r>
    </w:p>
    <w:p w:rsidR="00034013" w:rsidRDefault="00034013" w:rsidP="001F5596">
      <w:pPr>
        <w:spacing w:line="360" w:lineRule="auto"/>
        <w:jc w:val="both"/>
        <w:rPr>
          <w:rFonts w:ascii="Times New Roman" w:hAnsi="Times New Roman" w:cs="Times New Roman"/>
          <w:color w:val="000000" w:themeColor="text1"/>
          <w:sz w:val="24"/>
          <w:szCs w:val="24"/>
          <w:lang w:val="de-DE"/>
        </w:rPr>
      </w:pPr>
    </w:p>
    <w:p w:rsidR="001F5596" w:rsidRPr="001F5596" w:rsidRDefault="001F5596" w:rsidP="001F5596">
      <w:pPr>
        <w:spacing w:line="360" w:lineRule="auto"/>
        <w:jc w:val="both"/>
        <w:rPr>
          <w:rFonts w:ascii="Times New Roman" w:hAnsi="Times New Roman" w:cs="Times New Roman"/>
          <w:color w:val="000000" w:themeColor="text1"/>
          <w:sz w:val="24"/>
          <w:szCs w:val="24"/>
          <w:lang w:val="de-DE"/>
        </w:rPr>
      </w:pPr>
      <w:r w:rsidRPr="001F5596">
        <w:rPr>
          <w:rFonts w:ascii="Times New Roman" w:hAnsi="Times New Roman" w:cs="Times New Roman"/>
          <w:color w:val="000000" w:themeColor="text1"/>
          <w:sz w:val="24"/>
          <w:szCs w:val="24"/>
          <w:lang w:val="de-DE"/>
        </w:rPr>
        <w:t>Da bi se rad u mikrobiološkoj laboratoriji uspešno odvijao, potrebno je pridržavati se</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sledećih pravila:</w:t>
      </w:r>
    </w:p>
    <w:p w:rsidR="001F5596" w:rsidRPr="001F5596" w:rsidRDefault="001F5596" w:rsidP="001F5596">
      <w:pPr>
        <w:spacing w:line="360" w:lineRule="auto"/>
        <w:jc w:val="both"/>
        <w:rPr>
          <w:rFonts w:ascii="Times New Roman" w:hAnsi="Times New Roman" w:cs="Times New Roman"/>
          <w:color w:val="000000" w:themeColor="text1"/>
          <w:sz w:val="24"/>
          <w:szCs w:val="24"/>
          <w:lang w:val="de-DE"/>
        </w:rPr>
      </w:pPr>
      <w:r w:rsidRPr="001F5596">
        <w:rPr>
          <w:rFonts w:ascii="Times New Roman" w:hAnsi="Times New Roman" w:cs="Times New Roman"/>
          <w:color w:val="000000" w:themeColor="text1"/>
          <w:sz w:val="24"/>
          <w:szCs w:val="24"/>
          <w:lang w:val="de-DE"/>
        </w:rPr>
        <w:t>1. U laboratoriji se radi u čistim belim mantilima. Kapute, jakne, torbe, knjige i</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druge nepotrebne stvari treba staviti u spoljašnje ormane. Na odeći i ličnim</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stvarima studenata i zaposlenih mogu se zadržati patogeni mikroorganizmi iz</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laboratorije i putem njih izneti van laboratorije i proširiti na druge ljude i</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okruženje.</w:t>
      </w:r>
    </w:p>
    <w:p w:rsidR="001F5596" w:rsidRPr="001F5596" w:rsidRDefault="001F5596" w:rsidP="001F5596">
      <w:pPr>
        <w:spacing w:line="360" w:lineRule="auto"/>
        <w:jc w:val="both"/>
        <w:rPr>
          <w:rFonts w:ascii="Times New Roman" w:hAnsi="Times New Roman" w:cs="Times New Roman"/>
          <w:color w:val="000000" w:themeColor="text1"/>
          <w:sz w:val="24"/>
          <w:szCs w:val="24"/>
          <w:lang w:val="de-DE"/>
        </w:rPr>
      </w:pPr>
      <w:r w:rsidRPr="001F5596">
        <w:rPr>
          <w:rFonts w:ascii="Times New Roman" w:hAnsi="Times New Roman" w:cs="Times New Roman"/>
          <w:color w:val="000000" w:themeColor="text1"/>
          <w:sz w:val="24"/>
          <w:szCs w:val="24"/>
          <w:lang w:val="de-DE"/>
        </w:rPr>
        <w:t>2. U laboratoriji je zabranjeno jesti, unosti hranu ili pušiti. U laboratoriji su</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prisutni patogeni tj. potencijalno opasni mikroorganizmi koji putem hrane mogu</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da dospeju u organizam osoblja. Drugačije rečeno, unošenjem hrane u laboratoriju</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povećava se mogućnost infekcije.</w:t>
      </w:r>
    </w:p>
    <w:p w:rsidR="001F5596" w:rsidRPr="001F5596" w:rsidRDefault="001F5596" w:rsidP="001F5596">
      <w:pPr>
        <w:spacing w:line="360" w:lineRule="auto"/>
        <w:jc w:val="both"/>
        <w:rPr>
          <w:rFonts w:ascii="Times New Roman" w:hAnsi="Times New Roman" w:cs="Times New Roman"/>
          <w:color w:val="000000" w:themeColor="text1"/>
          <w:sz w:val="24"/>
          <w:szCs w:val="24"/>
          <w:lang w:val="de-DE"/>
        </w:rPr>
      </w:pPr>
      <w:r w:rsidRPr="001F5596">
        <w:rPr>
          <w:rFonts w:ascii="Times New Roman" w:hAnsi="Times New Roman" w:cs="Times New Roman"/>
          <w:color w:val="000000" w:themeColor="text1"/>
          <w:sz w:val="24"/>
          <w:szCs w:val="24"/>
          <w:lang w:val="de-DE"/>
        </w:rPr>
        <w:t>3. Ne sme se piti voda iz laboratorijskog posuña ni sa česmi u laboratoriji.</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Razlog je isti – postoji mogućnost unošenja patogenih mikroorganizama putem</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vode u organizam osoblja (mogućnost infekcije).</w:t>
      </w:r>
    </w:p>
    <w:p w:rsidR="001F5596" w:rsidRPr="001F5596" w:rsidRDefault="001F5596" w:rsidP="001F5596">
      <w:pPr>
        <w:spacing w:line="360" w:lineRule="auto"/>
        <w:jc w:val="both"/>
        <w:rPr>
          <w:rFonts w:ascii="Times New Roman" w:hAnsi="Times New Roman" w:cs="Times New Roman"/>
          <w:color w:val="000000" w:themeColor="text1"/>
          <w:sz w:val="24"/>
          <w:szCs w:val="24"/>
          <w:lang w:val="de-DE"/>
        </w:rPr>
      </w:pPr>
      <w:r w:rsidRPr="001F5596">
        <w:rPr>
          <w:rFonts w:ascii="Times New Roman" w:hAnsi="Times New Roman" w:cs="Times New Roman"/>
          <w:color w:val="000000" w:themeColor="text1"/>
          <w:sz w:val="24"/>
          <w:szCs w:val="24"/>
          <w:lang w:val="de-DE"/>
        </w:rPr>
        <w:t>4. U toku rada ne smeju se dodirivati lice, usta i oči, ne smeju se grickati nokti.</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Razlog je mogućnost infekcije mikroor</w:t>
      </w:r>
      <w:r>
        <w:rPr>
          <w:rFonts w:ascii="Times New Roman" w:hAnsi="Times New Roman" w:cs="Times New Roman"/>
          <w:color w:val="000000" w:themeColor="text1"/>
          <w:sz w:val="24"/>
          <w:szCs w:val="24"/>
          <w:lang w:val="de-DE"/>
        </w:rPr>
        <w:t>ganizmima iz laboratorije. Takođ</w:t>
      </w:r>
      <w:r w:rsidRPr="001F5596">
        <w:rPr>
          <w:rFonts w:ascii="Times New Roman" w:hAnsi="Times New Roman" w:cs="Times New Roman"/>
          <w:color w:val="000000" w:themeColor="text1"/>
          <w:sz w:val="24"/>
          <w:szCs w:val="24"/>
          <w:lang w:val="de-DE"/>
        </w:rPr>
        <w:t>e, u</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laboratoriji se koriste i hemikalije koje su često toksične za organizam ljudi, a</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putem dodirivanja lica ili grickanjem noktiju mogu dospeti u organizam osoblja.</w:t>
      </w:r>
    </w:p>
    <w:p w:rsidR="001F5596" w:rsidRPr="001F5596" w:rsidRDefault="001F5596" w:rsidP="001F5596">
      <w:pPr>
        <w:spacing w:line="360" w:lineRule="auto"/>
        <w:jc w:val="both"/>
        <w:rPr>
          <w:rFonts w:ascii="Times New Roman" w:hAnsi="Times New Roman" w:cs="Times New Roman"/>
          <w:color w:val="000000" w:themeColor="text1"/>
          <w:sz w:val="24"/>
          <w:szCs w:val="24"/>
          <w:lang w:val="de-DE"/>
        </w:rPr>
      </w:pPr>
      <w:r w:rsidRPr="001F5596">
        <w:rPr>
          <w:rFonts w:ascii="Times New Roman" w:hAnsi="Times New Roman" w:cs="Times New Roman"/>
          <w:color w:val="000000" w:themeColor="text1"/>
          <w:sz w:val="24"/>
          <w:szCs w:val="24"/>
          <w:lang w:val="de-DE"/>
        </w:rPr>
        <w:t>5. Pre početka rada, kao i posle završetka, oprati ruke toplom vodom i</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sapunom. Da bi se sprečila infekcija putem ruku na kojima se mogu naći</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mikroorganizmi iz laboratorije. Da bi se sprale hemikalije ukoliko su dospele na</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ruke osoblja.</w:t>
      </w:r>
    </w:p>
    <w:p w:rsidR="001F5596" w:rsidRPr="001F5596" w:rsidRDefault="001F5596" w:rsidP="001F5596">
      <w:pPr>
        <w:spacing w:line="360" w:lineRule="auto"/>
        <w:jc w:val="both"/>
        <w:rPr>
          <w:rFonts w:ascii="Times New Roman" w:hAnsi="Times New Roman" w:cs="Times New Roman"/>
          <w:color w:val="000000" w:themeColor="text1"/>
          <w:sz w:val="24"/>
          <w:szCs w:val="24"/>
          <w:lang w:val="de-DE"/>
        </w:rPr>
      </w:pPr>
      <w:r w:rsidRPr="001F5596">
        <w:rPr>
          <w:rFonts w:ascii="Times New Roman" w:hAnsi="Times New Roman" w:cs="Times New Roman"/>
          <w:color w:val="000000" w:themeColor="text1"/>
          <w:sz w:val="24"/>
          <w:szCs w:val="24"/>
          <w:lang w:val="de-DE"/>
        </w:rPr>
        <w:t>6. Na početku i na kraju rada radno mest</w:t>
      </w:r>
      <w:r>
        <w:rPr>
          <w:rFonts w:ascii="Times New Roman" w:hAnsi="Times New Roman" w:cs="Times New Roman"/>
          <w:color w:val="000000" w:themeColor="text1"/>
          <w:sz w:val="24"/>
          <w:szCs w:val="24"/>
          <w:lang w:val="de-DE"/>
        </w:rPr>
        <w:t>o treba dezinfikovati na predviđ</w:t>
      </w:r>
      <w:r w:rsidRPr="001F5596">
        <w:rPr>
          <w:rFonts w:ascii="Times New Roman" w:hAnsi="Times New Roman" w:cs="Times New Roman"/>
          <w:color w:val="000000" w:themeColor="text1"/>
          <w:sz w:val="24"/>
          <w:szCs w:val="24"/>
          <w:lang w:val="de-DE"/>
        </w:rPr>
        <w:t>eni</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način. Da bi se uklonili patogeni mikroorganizmi sa radnih površina.</w:t>
      </w:r>
    </w:p>
    <w:p w:rsidR="001F5596" w:rsidRPr="001F5596" w:rsidRDefault="001F5596" w:rsidP="001F5596">
      <w:pPr>
        <w:spacing w:line="360" w:lineRule="auto"/>
        <w:jc w:val="both"/>
        <w:rPr>
          <w:rFonts w:ascii="Times New Roman" w:hAnsi="Times New Roman" w:cs="Times New Roman"/>
          <w:color w:val="000000" w:themeColor="text1"/>
          <w:sz w:val="24"/>
          <w:szCs w:val="24"/>
          <w:lang w:val="de-DE"/>
        </w:rPr>
      </w:pPr>
      <w:r w:rsidRPr="001F5596">
        <w:rPr>
          <w:rFonts w:ascii="Times New Roman" w:hAnsi="Times New Roman" w:cs="Times New Roman"/>
          <w:color w:val="000000" w:themeColor="text1"/>
          <w:sz w:val="24"/>
          <w:szCs w:val="24"/>
          <w:lang w:val="de-DE"/>
        </w:rPr>
        <w:t>7. Na kraju rada dezinfikovati ruke dezinficijensom koji se koristi u</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laboratoriji, ili alkoholom. Radi sprečavanja nastanka infekcije-nakon rada sa</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patološkim materijalom, moguće je da da su mikroorganizmi ostali na rukama</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osoblja. Ruke obavezno dezinfikovati.</w:t>
      </w:r>
    </w:p>
    <w:p w:rsidR="001F5596" w:rsidRPr="001F5596" w:rsidRDefault="001F5596" w:rsidP="001F5596">
      <w:pPr>
        <w:spacing w:line="360" w:lineRule="auto"/>
        <w:jc w:val="both"/>
        <w:rPr>
          <w:rFonts w:ascii="Times New Roman" w:hAnsi="Times New Roman" w:cs="Times New Roman"/>
          <w:color w:val="000000" w:themeColor="text1"/>
          <w:sz w:val="24"/>
          <w:szCs w:val="24"/>
          <w:lang w:val="de-DE"/>
        </w:rPr>
      </w:pPr>
      <w:r w:rsidRPr="001F5596">
        <w:rPr>
          <w:rFonts w:ascii="Times New Roman" w:hAnsi="Times New Roman" w:cs="Times New Roman"/>
          <w:color w:val="000000" w:themeColor="text1"/>
          <w:sz w:val="24"/>
          <w:szCs w:val="24"/>
          <w:lang w:val="de-DE"/>
        </w:rPr>
        <w:lastRenderedPageBreak/>
        <w:t>8. Sve sa čime se radi mora biti propisno obeleženo markerom. Da ne bi došlo</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do zamene materijala, tj. da bi se znalo šta je šta. Zamena</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nepropisno obeleženih posuda i materijala može da dovede do izdavanja</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pogrešnih rezultata pogrešnim strankama.</w:t>
      </w:r>
    </w:p>
    <w:p w:rsidR="001F5596" w:rsidRPr="001F5596" w:rsidRDefault="001F5596" w:rsidP="001F5596">
      <w:pPr>
        <w:spacing w:line="360" w:lineRule="auto"/>
        <w:jc w:val="both"/>
        <w:rPr>
          <w:rFonts w:ascii="Times New Roman" w:hAnsi="Times New Roman" w:cs="Times New Roman"/>
          <w:color w:val="000000" w:themeColor="text1"/>
          <w:sz w:val="24"/>
          <w:szCs w:val="24"/>
          <w:lang w:val="de-DE"/>
        </w:rPr>
      </w:pPr>
      <w:r w:rsidRPr="001F5596">
        <w:rPr>
          <w:rFonts w:ascii="Times New Roman" w:hAnsi="Times New Roman" w:cs="Times New Roman"/>
          <w:color w:val="000000" w:themeColor="text1"/>
          <w:sz w:val="24"/>
          <w:szCs w:val="24"/>
          <w:lang w:val="de-DE"/>
        </w:rPr>
        <w:t>9. Pre rada staviti laboratorijske rukavice. Da bi se sprečilo nastajanje infekcije tj</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kontaminacija ruku patogenim mikroorganizmima. Osim toga, u laboratoriji se</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koriste materijali (uzorci) od bolesnih ljudi koje nije higijenski</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dodirivati (feces, urin, krv, pljuvačka, sputum, gnoj, sperma...)</w:t>
      </w:r>
    </w:p>
    <w:p w:rsidR="001F5596" w:rsidRPr="001F5596" w:rsidRDefault="001F5596" w:rsidP="001F5596">
      <w:pPr>
        <w:spacing w:line="360" w:lineRule="auto"/>
        <w:jc w:val="both"/>
        <w:rPr>
          <w:rFonts w:ascii="Times New Roman" w:hAnsi="Times New Roman" w:cs="Times New Roman"/>
          <w:color w:val="000000" w:themeColor="text1"/>
          <w:sz w:val="24"/>
          <w:szCs w:val="24"/>
          <w:lang w:val="de-DE"/>
        </w:rPr>
      </w:pPr>
      <w:r w:rsidRPr="001F5596">
        <w:rPr>
          <w:rFonts w:ascii="Times New Roman" w:hAnsi="Times New Roman" w:cs="Times New Roman"/>
          <w:color w:val="000000" w:themeColor="text1"/>
          <w:sz w:val="24"/>
          <w:szCs w:val="24"/>
          <w:lang w:val="de-DE"/>
        </w:rPr>
        <w:t>10. U slučaju rada sa opasnim mikroorganizmima prethodno staviti zaštitne</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naočare i masku.</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 xml:space="preserve"> Da bi se sprečilo nastajanje infekcije ukoliko kultura</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mikroorganizama ili sam uzorak prsne u oko zaposlenog ili studenta, tj da bi se</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sprečilo udisanje mikroorganizama. Ovo je naročito važno ako se radi sa</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uzorcima sumnjivim na besnilo, tuberkulozu ili druge ekstremno opasne bolesti.</w:t>
      </w:r>
    </w:p>
    <w:p w:rsidR="001F5596" w:rsidRPr="001F5596" w:rsidRDefault="001F5596" w:rsidP="001F5596">
      <w:pPr>
        <w:spacing w:line="360" w:lineRule="auto"/>
        <w:jc w:val="both"/>
        <w:rPr>
          <w:rFonts w:ascii="Times New Roman" w:hAnsi="Times New Roman" w:cs="Times New Roman"/>
          <w:color w:val="000000" w:themeColor="text1"/>
          <w:sz w:val="24"/>
          <w:szCs w:val="24"/>
          <w:lang w:val="de-DE"/>
        </w:rPr>
      </w:pPr>
      <w:r w:rsidRPr="001F5596">
        <w:rPr>
          <w:rFonts w:ascii="Times New Roman" w:hAnsi="Times New Roman" w:cs="Times New Roman"/>
          <w:color w:val="000000" w:themeColor="text1"/>
          <w:sz w:val="24"/>
          <w:szCs w:val="24"/>
          <w:lang w:val="de-DE"/>
        </w:rPr>
        <w:t>11. U mikrobiološkoj laboratoriji se sve radi mikrobiolškom ezom, kulture</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mikroorganizama se ne pipaju rukama.</w:t>
      </w:r>
    </w:p>
    <w:p w:rsidR="001F5596" w:rsidRPr="001F5596" w:rsidRDefault="001F5596" w:rsidP="001F5596">
      <w:pPr>
        <w:spacing w:line="360" w:lineRule="auto"/>
        <w:jc w:val="both"/>
        <w:rPr>
          <w:rFonts w:ascii="Times New Roman" w:hAnsi="Times New Roman" w:cs="Times New Roman"/>
          <w:color w:val="000000" w:themeColor="text1"/>
          <w:sz w:val="24"/>
          <w:szCs w:val="24"/>
          <w:lang w:val="de-DE"/>
        </w:rPr>
      </w:pPr>
      <w:r w:rsidRPr="001F5596">
        <w:rPr>
          <w:rFonts w:ascii="Times New Roman" w:hAnsi="Times New Roman" w:cs="Times New Roman"/>
          <w:color w:val="000000" w:themeColor="text1"/>
          <w:sz w:val="24"/>
          <w:szCs w:val="24"/>
          <w:lang w:val="de-DE"/>
        </w:rPr>
        <w:t>12. Upotrebljene kulture tj čvrste hranljive podloge odlagati u žičane korpe i</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sterilisati u autoklavu. Svi mikroorganizmi koji su kultivisani u laboratoriji</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moraju da budu ubijeni (autoklaviranjem) da bi se sprečilo njihovo širenje van</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laboratorije i da ne bi došlo do infekecije kod osoblja.</w:t>
      </w:r>
    </w:p>
    <w:p w:rsidR="001F5596" w:rsidRPr="001F5596" w:rsidRDefault="001F5596" w:rsidP="001F5596">
      <w:pPr>
        <w:spacing w:line="360" w:lineRule="auto"/>
        <w:jc w:val="both"/>
        <w:rPr>
          <w:rFonts w:ascii="Times New Roman" w:hAnsi="Times New Roman" w:cs="Times New Roman"/>
          <w:color w:val="000000" w:themeColor="text1"/>
          <w:sz w:val="24"/>
          <w:szCs w:val="24"/>
          <w:lang w:val="de-DE"/>
        </w:rPr>
      </w:pPr>
      <w:r w:rsidRPr="001F5596">
        <w:rPr>
          <w:rFonts w:ascii="Times New Roman" w:hAnsi="Times New Roman" w:cs="Times New Roman"/>
          <w:color w:val="000000" w:themeColor="text1"/>
          <w:sz w:val="24"/>
          <w:szCs w:val="24"/>
          <w:lang w:val="de-DE"/>
        </w:rPr>
        <w:t>13. Upotrebljene pipete, pločice, makaze i dr. odlažu se u posebne posude sa</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dezinfekcionim sredstvom. Da bi se sprečilo širenje patogenih mikroorganizama</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van laboratorije tj. da ne bi došlo do infekcije kod osoblja.</w:t>
      </w:r>
    </w:p>
    <w:p w:rsidR="001F5596" w:rsidRPr="001F5596" w:rsidRDefault="001F5596" w:rsidP="001F5596">
      <w:pPr>
        <w:spacing w:line="360" w:lineRule="auto"/>
        <w:jc w:val="both"/>
        <w:rPr>
          <w:rFonts w:ascii="Times New Roman" w:hAnsi="Times New Roman" w:cs="Times New Roman"/>
          <w:color w:val="000000" w:themeColor="text1"/>
          <w:sz w:val="24"/>
          <w:szCs w:val="24"/>
          <w:lang w:val="de-DE"/>
        </w:rPr>
      </w:pPr>
      <w:r w:rsidRPr="001F5596">
        <w:rPr>
          <w:rFonts w:ascii="Times New Roman" w:hAnsi="Times New Roman" w:cs="Times New Roman"/>
          <w:color w:val="000000" w:themeColor="text1"/>
          <w:sz w:val="24"/>
          <w:szCs w:val="24"/>
          <w:lang w:val="de-DE"/>
        </w:rPr>
        <w:t>14. Neinficirane otpatke (papir, šibice, vata) baciti u korpu za otpatke.</w:t>
      </w:r>
    </w:p>
    <w:p w:rsidR="001F5596" w:rsidRPr="001F5596" w:rsidRDefault="001F5596" w:rsidP="001F5596">
      <w:pPr>
        <w:spacing w:line="360" w:lineRule="auto"/>
        <w:jc w:val="both"/>
        <w:rPr>
          <w:rFonts w:ascii="Times New Roman" w:hAnsi="Times New Roman" w:cs="Times New Roman"/>
          <w:color w:val="000000" w:themeColor="text1"/>
          <w:sz w:val="24"/>
          <w:szCs w:val="24"/>
          <w:lang w:val="de-DE"/>
        </w:rPr>
      </w:pPr>
      <w:r w:rsidRPr="001F5596">
        <w:rPr>
          <w:rFonts w:ascii="Times New Roman" w:hAnsi="Times New Roman" w:cs="Times New Roman"/>
          <w:color w:val="000000" w:themeColor="text1"/>
          <w:sz w:val="24"/>
          <w:szCs w:val="24"/>
          <w:lang w:val="de-DE"/>
        </w:rPr>
        <w:t xml:space="preserve">15. Po završetku </w:t>
      </w:r>
      <w:r>
        <w:rPr>
          <w:rFonts w:ascii="Times New Roman" w:hAnsi="Times New Roman" w:cs="Times New Roman"/>
          <w:color w:val="000000" w:themeColor="text1"/>
          <w:sz w:val="24"/>
          <w:szCs w:val="24"/>
          <w:lang w:val="de-DE"/>
        </w:rPr>
        <w:t xml:space="preserve">rada ili </w:t>
      </w:r>
      <w:r w:rsidRPr="001F5596">
        <w:rPr>
          <w:rFonts w:ascii="Times New Roman" w:hAnsi="Times New Roman" w:cs="Times New Roman"/>
          <w:color w:val="000000" w:themeColor="text1"/>
          <w:sz w:val="24"/>
          <w:szCs w:val="24"/>
          <w:lang w:val="de-DE"/>
        </w:rPr>
        <w:t>vežbi laboratoriju treba srediti. Hranljive podloge, hemikalije,</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mikrobiološke kulture, pribor i aparati treba da budu uredno složeni i da</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imaju svoje odreñeno mesto u laboratoriji.</w:t>
      </w:r>
    </w:p>
    <w:p w:rsidR="001F5596" w:rsidRPr="001F5596" w:rsidRDefault="001F5596" w:rsidP="001F5596">
      <w:pPr>
        <w:spacing w:line="360" w:lineRule="auto"/>
        <w:jc w:val="both"/>
        <w:rPr>
          <w:rFonts w:ascii="Times New Roman" w:hAnsi="Times New Roman" w:cs="Times New Roman"/>
          <w:color w:val="000000" w:themeColor="text1"/>
          <w:sz w:val="24"/>
          <w:szCs w:val="24"/>
          <w:lang w:val="de-DE"/>
        </w:rPr>
      </w:pPr>
      <w:r w:rsidRPr="001F5596">
        <w:rPr>
          <w:rFonts w:ascii="Times New Roman" w:hAnsi="Times New Roman" w:cs="Times New Roman"/>
          <w:color w:val="000000" w:themeColor="text1"/>
          <w:sz w:val="24"/>
          <w:szCs w:val="24"/>
          <w:lang w:val="de-DE"/>
        </w:rPr>
        <w:t>16. Kulture mikroorganizama ne smeju se nostiti kući niti izvan laboratorija u</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kojima je predviñen rad sa njima.</w:t>
      </w:r>
    </w:p>
    <w:p w:rsidR="001F5596" w:rsidRDefault="001F5596" w:rsidP="006459C4">
      <w:pPr>
        <w:spacing w:line="360" w:lineRule="auto"/>
        <w:jc w:val="both"/>
        <w:rPr>
          <w:rFonts w:ascii="Times New Roman" w:hAnsi="Times New Roman" w:cs="Times New Roman"/>
          <w:color w:val="000000" w:themeColor="text1"/>
          <w:sz w:val="24"/>
          <w:szCs w:val="24"/>
          <w:lang w:val="de-DE"/>
        </w:rPr>
      </w:pPr>
      <w:r w:rsidRPr="001F5596">
        <w:rPr>
          <w:rFonts w:ascii="Times New Roman" w:hAnsi="Times New Roman" w:cs="Times New Roman"/>
          <w:color w:val="000000" w:themeColor="text1"/>
          <w:sz w:val="24"/>
          <w:szCs w:val="24"/>
          <w:lang w:val="de-DE"/>
        </w:rPr>
        <w:t>17. U slučaju laboratorijske povrede (povrede prstiju, prskanje kulture,</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prosipanje kulture) potrebno je odmah se obratiti asistentu ili tehničkom</w:t>
      </w:r>
      <w:r>
        <w:rPr>
          <w:rFonts w:ascii="Times New Roman" w:hAnsi="Times New Roman" w:cs="Times New Roman"/>
          <w:color w:val="000000" w:themeColor="text1"/>
          <w:sz w:val="24"/>
          <w:szCs w:val="24"/>
          <w:lang w:val="de-DE"/>
        </w:rPr>
        <w:t xml:space="preserve"> </w:t>
      </w:r>
      <w:r w:rsidRPr="001F5596">
        <w:rPr>
          <w:rFonts w:ascii="Times New Roman" w:hAnsi="Times New Roman" w:cs="Times New Roman"/>
          <w:color w:val="000000" w:themeColor="text1"/>
          <w:sz w:val="24"/>
          <w:szCs w:val="24"/>
          <w:lang w:val="de-DE"/>
        </w:rPr>
        <w:t>saradniku.</w:t>
      </w:r>
    </w:p>
    <w:p w:rsidR="00C37A67" w:rsidRPr="00C37A67" w:rsidRDefault="001E2C11" w:rsidP="006459C4">
      <w:pPr>
        <w:spacing w:line="360" w:lineRule="auto"/>
        <w:jc w:val="center"/>
        <w:rPr>
          <w:rFonts w:ascii="Times New Roman" w:hAnsi="Times New Roman" w:cs="Times New Roman"/>
          <w:b/>
          <w:color w:val="C00000"/>
          <w:sz w:val="24"/>
          <w:szCs w:val="24"/>
          <w:lang w:val="de-DE"/>
        </w:rPr>
      </w:pPr>
      <w:r w:rsidRPr="006459C4">
        <w:rPr>
          <w:rFonts w:ascii="Times New Roman" w:hAnsi="Times New Roman" w:cs="Times New Roman"/>
          <w:b/>
          <w:color w:val="C00000"/>
          <w:sz w:val="24"/>
          <w:szCs w:val="24"/>
          <w:lang w:val="de-DE"/>
        </w:rPr>
        <w:lastRenderedPageBreak/>
        <w:t>Primer uzorka:</w:t>
      </w:r>
      <w:r w:rsidRPr="00C37A67">
        <w:rPr>
          <w:rFonts w:ascii="Times New Roman" w:hAnsi="Times New Roman" w:cs="Times New Roman"/>
          <w:color w:val="C00000"/>
          <w:sz w:val="24"/>
          <w:szCs w:val="24"/>
          <w:lang w:val="de-DE"/>
        </w:rPr>
        <w:t xml:space="preserve"> </w:t>
      </w:r>
      <w:r w:rsidRPr="00C37A67">
        <w:rPr>
          <w:rFonts w:ascii="Times New Roman" w:hAnsi="Times New Roman" w:cs="Times New Roman"/>
          <w:b/>
          <w:color w:val="C00000"/>
          <w:sz w:val="24"/>
          <w:szCs w:val="24"/>
          <w:lang w:val="de-DE"/>
        </w:rPr>
        <w:t>Krv za bakteriološki i mikološki pregled (HEMOKULTURA)</w:t>
      </w:r>
    </w:p>
    <w:p w:rsidR="001E2C11" w:rsidRPr="00AA1BC1" w:rsidRDefault="00775B09" w:rsidP="00AA1BC1">
      <w:pPr>
        <w:spacing w:line="360" w:lineRule="auto"/>
        <w:jc w:val="both"/>
        <w:rPr>
          <w:rFonts w:ascii="Times New Roman" w:hAnsi="Times New Roman" w:cs="Times New Roman"/>
          <w:color w:val="000000" w:themeColor="text1"/>
          <w:sz w:val="24"/>
          <w:szCs w:val="24"/>
          <w:lang w:val="de-DE"/>
        </w:rPr>
      </w:pPr>
      <w:r w:rsidRPr="00AA1BC1">
        <w:rPr>
          <w:rFonts w:ascii="Times New Roman" w:hAnsi="Times New Roman" w:cs="Times New Roman"/>
          <w:color w:val="000000" w:themeColor="text1"/>
          <w:sz w:val="24"/>
          <w:szCs w:val="24"/>
          <w:lang w:val="de-DE"/>
        </w:rPr>
        <w:t>Hemokultura je jedan od uzoraka koji procentualno zahteva</w:t>
      </w:r>
      <w:r w:rsidR="00A567BC" w:rsidRPr="00AA1BC1">
        <w:rPr>
          <w:rFonts w:ascii="Times New Roman" w:hAnsi="Times New Roman" w:cs="Times New Roman"/>
          <w:color w:val="000000" w:themeColor="text1"/>
          <w:sz w:val="24"/>
          <w:szCs w:val="24"/>
          <w:lang w:val="de-DE"/>
        </w:rPr>
        <w:t xml:space="preserve"> više paž</w:t>
      </w:r>
      <w:r w:rsidRPr="00AA1BC1">
        <w:rPr>
          <w:rFonts w:ascii="Times New Roman" w:hAnsi="Times New Roman" w:cs="Times New Roman"/>
          <w:color w:val="000000" w:themeColor="text1"/>
          <w:sz w:val="24"/>
          <w:szCs w:val="24"/>
          <w:lang w:val="de-DE"/>
        </w:rPr>
        <w:t xml:space="preserve">nje i vremena kod samog </w:t>
      </w:r>
      <w:r w:rsidR="00A567BC" w:rsidRPr="00AA1BC1">
        <w:rPr>
          <w:rFonts w:ascii="Times New Roman" w:hAnsi="Times New Roman" w:cs="Times New Roman"/>
          <w:color w:val="000000" w:themeColor="text1"/>
          <w:sz w:val="24"/>
          <w:szCs w:val="24"/>
          <w:lang w:val="de-DE"/>
        </w:rPr>
        <w:t xml:space="preserve">izvođenja </w:t>
      </w:r>
      <w:r w:rsidRPr="00AA1BC1">
        <w:rPr>
          <w:rFonts w:ascii="Times New Roman" w:hAnsi="Times New Roman" w:cs="Times New Roman"/>
          <w:color w:val="000000" w:themeColor="text1"/>
          <w:sz w:val="24"/>
          <w:szCs w:val="24"/>
          <w:lang w:val="de-DE"/>
        </w:rPr>
        <w:t>uzorkovanja u odnosu na većinu drugih. Mikrobiološka laboratorija ima najviše konsultacija  u vezi uzimanja uzoraka krvi na bakteriološki i mikološki pregled.</w:t>
      </w:r>
    </w:p>
    <w:p w:rsidR="00E93480" w:rsidRDefault="001E2C11" w:rsidP="00AA1BC1">
      <w:pPr>
        <w:spacing w:line="360" w:lineRule="auto"/>
        <w:jc w:val="both"/>
        <w:rPr>
          <w:rFonts w:ascii="Times New Roman" w:hAnsi="Times New Roman" w:cs="Times New Roman"/>
          <w:color w:val="000000" w:themeColor="text1"/>
          <w:sz w:val="24"/>
          <w:szCs w:val="24"/>
          <w:lang w:val="de-DE"/>
        </w:rPr>
      </w:pPr>
      <w:r w:rsidRPr="00AA1BC1">
        <w:rPr>
          <w:rFonts w:ascii="Times New Roman" w:hAnsi="Times New Roman" w:cs="Times New Roman"/>
          <w:color w:val="000000" w:themeColor="text1"/>
          <w:sz w:val="24"/>
          <w:szCs w:val="24"/>
          <w:lang w:val="de-DE"/>
        </w:rPr>
        <w:t>Uzorak krvi treba uzeti venepunkcijom u trenutku porasta telesne temperature kod febrilnog bolesnika ili u stanjima koja ukazuju na moguću septikemiju</w:t>
      </w:r>
      <w:r w:rsidR="00A567BC" w:rsidRPr="00AA1BC1">
        <w:rPr>
          <w:rFonts w:ascii="Times New Roman" w:hAnsi="Times New Roman" w:cs="Times New Roman"/>
          <w:color w:val="000000" w:themeColor="text1"/>
          <w:sz w:val="24"/>
          <w:szCs w:val="24"/>
          <w:lang w:val="de-DE"/>
        </w:rPr>
        <w:t xml:space="preserve"> </w:t>
      </w:r>
      <w:r w:rsidR="00E93480">
        <w:rPr>
          <w:rFonts w:ascii="Times New Roman" w:hAnsi="Times New Roman" w:cs="Times New Roman"/>
          <w:color w:val="000000" w:themeColor="text1"/>
          <w:sz w:val="24"/>
          <w:szCs w:val="24"/>
          <w:lang w:val="de-DE"/>
        </w:rPr>
        <w:t>- hipotermija, šok i drugo.</w:t>
      </w:r>
    </w:p>
    <w:p w:rsidR="00E93480" w:rsidRPr="00A320C4" w:rsidRDefault="001E2C11" w:rsidP="00A320C4">
      <w:pPr>
        <w:pStyle w:val="ListParagraph"/>
        <w:numPr>
          <w:ilvl w:val="0"/>
          <w:numId w:val="8"/>
        </w:numPr>
        <w:spacing w:line="360" w:lineRule="auto"/>
        <w:jc w:val="both"/>
        <w:rPr>
          <w:rFonts w:ascii="Times New Roman" w:hAnsi="Times New Roman" w:cs="Times New Roman"/>
          <w:color w:val="000000" w:themeColor="text1"/>
          <w:sz w:val="24"/>
          <w:szCs w:val="24"/>
          <w:lang w:val="de-DE"/>
        </w:rPr>
      </w:pPr>
      <w:r w:rsidRPr="00A320C4">
        <w:rPr>
          <w:rFonts w:ascii="Times New Roman" w:hAnsi="Times New Roman" w:cs="Times New Roman"/>
          <w:color w:val="000000" w:themeColor="text1"/>
          <w:sz w:val="24"/>
          <w:szCs w:val="24"/>
          <w:lang w:val="de-DE"/>
        </w:rPr>
        <w:t xml:space="preserve">Pripremiti kompletan pribor za uzimanje hemokulture: poveska, špric i tri igle ili Venoject sistem (vakutajner), rukavice, tupfere sa dezinfekcionim sredstvom i bočicama </w:t>
      </w:r>
      <w:r w:rsidR="00E93480" w:rsidRPr="00A320C4">
        <w:rPr>
          <w:rFonts w:ascii="Times New Roman" w:hAnsi="Times New Roman" w:cs="Times New Roman"/>
          <w:color w:val="000000" w:themeColor="text1"/>
          <w:sz w:val="24"/>
          <w:szCs w:val="24"/>
          <w:lang w:val="de-DE"/>
        </w:rPr>
        <w:t xml:space="preserve">za hemokulturu. </w:t>
      </w:r>
    </w:p>
    <w:p w:rsidR="00E93480" w:rsidRPr="00A320C4" w:rsidRDefault="001E2C11" w:rsidP="00A320C4">
      <w:pPr>
        <w:pStyle w:val="ListParagraph"/>
        <w:numPr>
          <w:ilvl w:val="0"/>
          <w:numId w:val="8"/>
        </w:numPr>
        <w:spacing w:line="360" w:lineRule="auto"/>
        <w:jc w:val="both"/>
        <w:rPr>
          <w:rFonts w:ascii="Times New Roman" w:hAnsi="Times New Roman" w:cs="Times New Roman"/>
          <w:color w:val="000000" w:themeColor="text1"/>
          <w:sz w:val="24"/>
          <w:szCs w:val="24"/>
        </w:rPr>
      </w:pPr>
      <w:r w:rsidRPr="00A320C4">
        <w:rPr>
          <w:rFonts w:ascii="Times New Roman" w:hAnsi="Times New Roman" w:cs="Times New Roman"/>
          <w:color w:val="000000" w:themeColor="text1"/>
          <w:sz w:val="24"/>
          <w:szCs w:val="24"/>
        </w:rPr>
        <w:t>Bočicama za hemokulturu proveriti rok trajanja i na dnu bočice proveriti boju senzora. Bočica je upotrebljiva ako je senzor sivo-plave boje, dok je promena boje senzora u žutonarandžastu boju znak da je bočica neupotrebljiva i takvu boči</w:t>
      </w:r>
      <w:r w:rsidR="00E93480" w:rsidRPr="00A320C4">
        <w:rPr>
          <w:rFonts w:ascii="Times New Roman" w:hAnsi="Times New Roman" w:cs="Times New Roman"/>
          <w:color w:val="000000" w:themeColor="text1"/>
          <w:sz w:val="24"/>
          <w:szCs w:val="24"/>
        </w:rPr>
        <w:t xml:space="preserve">cu vratiti u laboratoriju. </w:t>
      </w:r>
    </w:p>
    <w:p w:rsidR="00E93480" w:rsidRPr="00A320C4" w:rsidRDefault="001E2C11" w:rsidP="00A320C4">
      <w:pPr>
        <w:pStyle w:val="ListParagraph"/>
        <w:numPr>
          <w:ilvl w:val="0"/>
          <w:numId w:val="8"/>
        </w:numPr>
        <w:spacing w:line="360" w:lineRule="auto"/>
        <w:jc w:val="both"/>
        <w:rPr>
          <w:rFonts w:ascii="Times New Roman" w:hAnsi="Times New Roman" w:cs="Times New Roman"/>
          <w:color w:val="000000" w:themeColor="text1"/>
          <w:sz w:val="24"/>
          <w:szCs w:val="24"/>
        </w:rPr>
      </w:pPr>
      <w:r w:rsidRPr="00A320C4">
        <w:rPr>
          <w:rFonts w:ascii="Times New Roman" w:hAnsi="Times New Roman" w:cs="Times New Roman"/>
          <w:color w:val="000000" w:themeColor="text1"/>
          <w:sz w:val="24"/>
          <w:szCs w:val="24"/>
        </w:rPr>
        <w:t xml:space="preserve">Na etiketi bočice na predviđenim mestima upisati ime i prezime pacijenta, JMBG, odeljenje, vreme uzimanja uzorka i </w:t>
      </w:r>
      <w:r w:rsidR="00E93480" w:rsidRPr="00A320C4">
        <w:rPr>
          <w:rFonts w:ascii="Times New Roman" w:hAnsi="Times New Roman" w:cs="Times New Roman"/>
          <w:color w:val="000000" w:themeColor="text1"/>
          <w:sz w:val="24"/>
          <w:szCs w:val="24"/>
        </w:rPr>
        <w:t xml:space="preserve">telesnu temperaturu pacijenta. </w:t>
      </w:r>
    </w:p>
    <w:p w:rsidR="00E93480" w:rsidRPr="00A320C4" w:rsidRDefault="00A567BC" w:rsidP="00A320C4">
      <w:pPr>
        <w:pStyle w:val="ListParagraph"/>
        <w:numPr>
          <w:ilvl w:val="0"/>
          <w:numId w:val="8"/>
        </w:numPr>
        <w:spacing w:line="360" w:lineRule="auto"/>
        <w:jc w:val="both"/>
        <w:rPr>
          <w:rFonts w:ascii="Times New Roman" w:hAnsi="Times New Roman" w:cs="Times New Roman"/>
          <w:color w:val="000000" w:themeColor="text1"/>
          <w:sz w:val="24"/>
          <w:szCs w:val="24"/>
        </w:rPr>
      </w:pPr>
      <w:r w:rsidRPr="00A320C4">
        <w:rPr>
          <w:rFonts w:ascii="Times New Roman" w:hAnsi="Times New Roman" w:cs="Times New Roman"/>
          <w:color w:val="000000" w:themeColor="text1"/>
          <w:sz w:val="24"/>
          <w:szCs w:val="24"/>
        </w:rPr>
        <w:t>U</w:t>
      </w:r>
      <w:r w:rsidR="001E2C11" w:rsidRPr="00A320C4">
        <w:rPr>
          <w:rFonts w:ascii="Times New Roman" w:hAnsi="Times New Roman" w:cs="Times New Roman"/>
          <w:color w:val="000000" w:themeColor="text1"/>
          <w:sz w:val="24"/>
          <w:szCs w:val="24"/>
        </w:rPr>
        <w:t>zorak se može uzeti u dva do tri seta u okviru 60minuta (</w:t>
      </w:r>
      <w:r w:rsidR="001E2C11" w:rsidRPr="00A320C4">
        <w:rPr>
          <w:rFonts w:ascii="Times New Roman" w:hAnsi="Times New Roman" w:cs="Times New Roman"/>
          <w:b/>
          <w:color w:val="000000" w:themeColor="text1"/>
          <w:sz w:val="24"/>
          <w:szCs w:val="24"/>
          <w:u w:val="single"/>
        </w:rPr>
        <w:t>prema preporuci ordinirajućeg lekara</w:t>
      </w:r>
      <w:r w:rsidR="001E2C11" w:rsidRPr="00A320C4">
        <w:rPr>
          <w:rFonts w:ascii="Times New Roman" w:hAnsi="Times New Roman" w:cs="Times New Roman"/>
          <w:color w:val="000000" w:themeColor="text1"/>
          <w:sz w:val="24"/>
          <w:szCs w:val="24"/>
        </w:rPr>
        <w:t>). Set čini jedna anaerobna i jedna</w:t>
      </w:r>
      <w:r w:rsidR="00E93480" w:rsidRPr="00A320C4">
        <w:rPr>
          <w:rFonts w:ascii="Times New Roman" w:hAnsi="Times New Roman" w:cs="Times New Roman"/>
          <w:color w:val="000000" w:themeColor="text1"/>
          <w:sz w:val="24"/>
          <w:szCs w:val="24"/>
        </w:rPr>
        <w:t xml:space="preserve"> aerobna bočica za hemokulturu.</w:t>
      </w:r>
    </w:p>
    <w:p w:rsidR="00E93480" w:rsidRPr="00A320C4" w:rsidRDefault="00034013" w:rsidP="00A320C4">
      <w:pPr>
        <w:pStyle w:val="ListParagraph"/>
        <w:numPr>
          <w:ilvl w:val="0"/>
          <w:numId w:val="8"/>
        </w:num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75648" behindDoc="1" locked="0" layoutInCell="1" allowOverlap="1">
            <wp:simplePos x="0" y="0"/>
            <wp:positionH relativeFrom="column">
              <wp:posOffset>3700780</wp:posOffset>
            </wp:positionH>
            <wp:positionV relativeFrom="paragraph">
              <wp:posOffset>937895</wp:posOffset>
            </wp:positionV>
            <wp:extent cx="2233930" cy="1491615"/>
            <wp:effectExtent l="190500" t="152400" r="166370" b="127635"/>
            <wp:wrapTight wrapText="bothSides">
              <wp:wrapPolygon edited="0">
                <wp:start x="0" y="-2207"/>
                <wp:lineTo x="-1105" y="-1379"/>
                <wp:lineTo x="-1842" y="276"/>
                <wp:lineTo x="-1842" y="20966"/>
                <wp:lineTo x="-553" y="23448"/>
                <wp:lineTo x="0" y="23448"/>
                <wp:lineTo x="21367" y="23448"/>
                <wp:lineTo x="21919" y="23448"/>
                <wp:lineTo x="23209" y="20690"/>
                <wp:lineTo x="23209" y="828"/>
                <wp:lineTo x="22288" y="-1655"/>
                <wp:lineTo x="21367" y="-2207"/>
                <wp:lineTo x="0" y="-2207"/>
              </wp:wrapPolygon>
            </wp:wrapTight>
            <wp:docPr id="5" name="Picture 4" descr="C:\Documents and Settings\User\Desktop\118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118652.jpeg"/>
                    <pic:cNvPicPr>
                      <a:picLocks noChangeAspect="1" noChangeArrowheads="1"/>
                    </pic:cNvPicPr>
                  </pic:nvPicPr>
                  <pic:blipFill>
                    <a:blip r:embed="rId32" cstate="print"/>
                    <a:srcRect/>
                    <a:stretch>
                      <a:fillRect/>
                    </a:stretch>
                  </pic:blipFill>
                  <pic:spPr bwMode="auto">
                    <a:xfrm>
                      <a:off x="0" y="0"/>
                      <a:ext cx="2233930" cy="1491615"/>
                    </a:xfrm>
                    <a:prstGeom prst="rect">
                      <a:avLst/>
                    </a:prstGeom>
                    <a:ln>
                      <a:noFill/>
                    </a:ln>
                    <a:effectLst>
                      <a:outerShdw blurRad="190500" algn="tl" rotWithShape="0">
                        <a:srgbClr val="000000">
                          <a:alpha val="70000"/>
                        </a:srgbClr>
                      </a:outerShdw>
                    </a:effectLst>
                  </pic:spPr>
                </pic:pic>
              </a:graphicData>
            </a:graphic>
          </wp:anchor>
        </w:drawing>
      </w:r>
      <w:r w:rsidR="00A567BC" w:rsidRPr="00A320C4">
        <w:rPr>
          <w:rFonts w:ascii="Times New Roman" w:hAnsi="Times New Roman" w:cs="Times New Roman"/>
          <w:color w:val="000000" w:themeColor="text1"/>
          <w:sz w:val="24"/>
          <w:szCs w:val="24"/>
        </w:rPr>
        <w:t>I</w:t>
      </w:r>
      <w:r w:rsidR="001E2C11" w:rsidRPr="00A320C4">
        <w:rPr>
          <w:rFonts w:ascii="Times New Roman" w:hAnsi="Times New Roman" w:cs="Times New Roman"/>
          <w:color w:val="000000" w:themeColor="text1"/>
          <w:sz w:val="24"/>
          <w:szCs w:val="24"/>
        </w:rPr>
        <w:t xml:space="preserve">stovremeno za svaku bocu treba popuniti mikrobiološki uput na koji se upisuju podaci koji se podudaraju sa podacima na boci. Na uput još treba upisati telesnu temperaturu, dijagnozu i </w:t>
      </w:r>
      <w:r w:rsidR="001E2C11" w:rsidRPr="00A320C4">
        <w:rPr>
          <w:rFonts w:ascii="Times New Roman" w:hAnsi="Times New Roman" w:cs="Times New Roman"/>
          <w:b/>
          <w:color w:val="000000" w:themeColor="text1"/>
          <w:sz w:val="24"/>
          <w:szCs w:val="24"/>
          <w:u w:val="single"/>
        </w:rPr>
        <w:t>terapiju koja je u toku</w:t>
      </w:r>
      <w:r w:rsidR="001E2C11" w:rsidRPr="00A320C4">
        <w:rPr>
          <w:rFonts w:ascii="Times New Roman" w:hAnsi="Times New Roman" w:cs="Times New Roman"/>
          <w:color w:val="000000" w:themeColor="text1"/>
          <w:sz w:val="24"/>
          <w:szCs w:val="24"/>
        </w:rPr>
        <w:t xml:space="preserve">. </w:t>
      </w:r>
      <w:r w:rsidR="00CC08CE" w:rsidRPr="00A320C4">
        <w:rPr>
          <w:rFonts w:ascii="Times New Roman" w:hAnsi="Times New Roman" w:cs="Times New Roman"/>
          <w:color w:val="000000" w:themeColor="text1"/>
          <w:sz w:val="24"/>
          <w:szCs w:val="24"/>
        </w:rPr>
        <w:t>Uput mora posedovati potpis i faksimil ordinir</w:t>
      </w:r>
      <w:r w:rsidR="00583B74" w:rsidRPr="00A320C4">
        <w:rPr>
          <w:rFonts w:ascii="Times New Roman" w:hAnsi="Times New Roman" w:cs="Times New Roman"/>
          <w:color w:val="000000" w:themeColor="text1"/>
          <w:sz w:val="24"/>
          <w:szCs w:val="24"/>
        </w:rPr>
        <w:t>ajućeg lekara</w:t>
      </w:r>
      <w:r w:rsidR="00CC08CE" w:rsidRPr="00A320C4">
        <w:rPr>
          <w:rFonts w:ascii="Times New Roman" w:hAnsi="Times New Roman" w:cs="Times New Roman"/>
          <w:color w:val="000000" w:themeColor="text1"/>
          <w:sz w:val="24"/>
          <w:szCs w:val="24"/>
        </w:rPr>
        <w:t>.</w:t>
      </w:r>
    </w:p>
    <w:p w:rsidR="00E93480" w:rsidRPr="00A320C4" w:rsidRDefault="001E2C11" w:rsidP="00A320C4">
      <w:pPr>
        <w:pStyle w:val="ListParagraph"/>
        <w:numPr>
          <w:ilvl w:val="0"/>
          <w:numId w:val="8"/>
        </w:numPr>
        <w:spacing w:line="360" w:lineRule="auto"/>
        <w:jc w:val="both"/>
        <w:rPr>
          <w:rFonts w:ascii="Times New Roman" w:hAnsi="Times New Roman" w:cs="Times New Roman"/>
          <w:color w:val="000000" w:themeColor="text1"/>
          <w:sz w:val="24"/>
          <w:szCs w:val="24"/>
        </w:rPr>
      </w:pPr>
      <w:r w:rsidRPr="00A320C4">
        <w:rPr>
          <w:rFonts w:ascii="Times New Roman" w:hAnsi="Times New Roman" w:cs="Times New Roman"/>
          <w:color w:val="000000" w:themeColor="text1"/>
          <w:sz w:val="24"/>
          <w:szCs w:val="24"/>
        </w:rPr>
        <w:t>Pristupa se vađenju krvi, bilo špricem i iglom ili Venoject sistemom koristeći aseptičnu tehniku.</w:t>
      </w:r>
      <w:r w:rsidR="004559A1" w:rsidRPr="00A320C4">
        <w:rPr>
          <w:rFonts w:ascii="Times New Roman" w:hAnsi="Times New Roman" w:cs="Times New Roman"/>
          <w:color w:val="000000" w:themeColor="text1"/>
          <w:sz w:val="24"/>
          <w:szCs w:val="24"/>
        </w:rPr>
        <w:t xml:space="preserve"> Ne postoji treći način kako uneti krv u bočice za hemokulturu.</w:t>
      </w:r>
      <w:r w:rsidR="00E93480" w:rsidRPr="00A320C4">
        <w:rPr>
          <w:rFonts w:ascii="Times New Roman" w:hAnsi="Times New Roman" w:cs="Times New Roman"/>
          <w:color w:val="000000" w:themeColor="text1"/>
          <w:sz w:val="24"/>
          <w:szCs w:val="24"/>
        </w:rPr>
        <w:t xml:space="preserve"> </w:t>
      </w:r>
    </w:p>
    <w:p w:rsidR="00E93480" w:rsidRPr="00A320C4" w:rsidRDefault="001E2C11" w:rsidP="00A320C4">
      <w:pPr>
        <w:pStyle w:val="ListParagraph"/>
        <w:numPr>
          <w:ilvl w:val="0"/>
          <w:numId w:val="8"/>
        </w:numPr>
        <w:spacing w:line="360" w:lineRule="auto"/>
        <w:jc w:val="both"/>
        <w:rPr>
          <w:rFonts w:ascii="Times New Roman" w:hAnsi="Times New Roman" w:cs="Times New Roman"/>
          <w:color w:val="000000" w:themeColor="text1"/>
          <w:sz w:val="24"/>
          <w:szCs w:val="24"/>
        </w:rPr>
      </w:pPr>
      <w:r w:rsidRPr="00A320C4">
        <w:rPr>
          <w:rFonts w:ascii="Times New Roman" w:hAnsi="Times New Roman" w:cs="Times New Roman"/>
          <w:color w:val="000000" w:themeColor="text1"/>
          <w:sz w:val="24"/>
          <w:szCs w:val="24"/>
        </w:rPr>
        <w:t xml:space="preserve">Posle skidanja poklopca sa bočice dezinfikuje se gumeni čep sa 70% alkoholom. </w:t>
      </w:r>
    </w:p>
    <w:p w:rsidR="00AE510D" w:rsidRDefault="001E2C11" w:rsidP="00AE510D">
      <w:pPr>
        <w:pStyle w:val="ListParagraph"/>
        <w:numPr>
          <w:ilvl w:val="0"/>
          <w:numId w:val="8"/>
        </w:numPr>
        <w:spacing w:line="360" w:lineRule="auto"/>
        <w:jc w:val="both"/>
        <w:rPr>
          <w:rFonts w:ascii="Times New Roman" w:hAnsi="Times New Roman" w:cs="Times New Roman"/>
          <w:color w:val="000000" w:themeColor="text1"/>
          <w:sz w:val="24"/>
          <w:szCs w:val="24"/>
        </w:rPr>
      </w:pPr>
      <w:r w:rsidRPr="00A320C4">
        <w:rPr>
          <w:rFonts w:ascii="Times New Roman" w:hAnsi="Times New Roman" w:cs="Times New Roman"/>
          <w:color w:val="000000" w:themeColor="text1"/>
          <w:sz w:val="24"/>
          <w:szCs w:val="24"/>
        </w:rPr>
        <w:t>Plasira se poveska i</w:t>
      </w:r>
      <w:r w:rsidR="00E93480" w:rsidRPr="00A320C4">
        <w:rPr>
          <w:rFonts w:ascii="Times New Roman" w:hAnsi="Times New Roman" w:cs="Times New Roman"/>
          <w:color w:val="000000" w:themeColor="text1"/>
          <w:sz w:val="24"/>
          <w:szCs w:val="24"/>
        </w:rPr>
        <w:t xml:space="preserve"> palpira odgovarajući krvni sud</w:t>
      </w:r>
    </w:p>
    <w:p w:rsidR="00E93480" w:rsidRPr="00AE510D" w:rsidRDefault="001E2C11" w:rsidP="00AE510D">
      <w:pPr>
        <w:pStyle w:val="ListParagraph"/>
        <w:numPr>
          <w:ilvl w:val="0"/>
          <w:numId w:val="8"/>
        </w:numPr>
        <w:spacing w:line="360" w:lineRule="auto"/>
        <w:jc w:val="both"/>
        <w:rPr>
          <w:rFonts w:ascii="Times New Roman" w:hAnsi="Times New Roman" w:cs="Times New Roman"/>
          <w:color w:val="000000" w:themeColor="text1"/>
          <w:sz w:val="24"/>
          <w:szCs w:val="24"/>
        </w:rPr>
      </w:pPr>
      <w:r w:rsidRPr="00AE510D">
        <w:rPr>
          <w:rFonts w:ascii="Times New Roman" w:hAnsi="Times New Roman" w:cs="Times New Roman"/>
          <w:color w:val="000000" w:themeColor="text1"/>
          <w:sz w:val="24"/>
          <w:szCs w:val="24"/>
        </w:rPr>
        <w:t>Mesto punkcije se dezinfikuje 70% alkoholom, kružnim pokretima u trajanju od 30 sekundi, zatim rastvorom joda u trajanju od 30 sekundi, kružnim pokretima. Kod alergije na jod dezinfekcija se obavlja samo 70% alkoholom, kružnim pokr</w:t>
      </w:r>
      <w:r w:rsidR="00E93480" w:rsidRPr="00AE510D">
        <w:rPr>
          <w:rFonts w:ascii="Times New Roman" w:hAnsi="Times New Roman" w:cs="Times New Roman"/>
          <w:color w:val="000000" w:themeColor="text1"/>
          <w:sz w:val="24"/>
          <w:szCs w:val="24"/>
        </w:rPr>
        <w:t>etima u trajanju od 60 sekundi.</w:t>
      </w:r>
      <w:r w:rsidR="00A320C4" w:rsidRPr="00AE510D">
        <w:rPr>
          <w:rFonts w:ascii="Times New Roman" w:hAnsi="Times New Roman" w:cs="Times New Roman"/>
          <w:color w:val="000000" w:themeColor="text1"/>
          <w:sz w:val="24"/>
          <w:szCs w:val="24"/>
        </w:rPr>
        <w:t xml:space="preserve"> </w:t>
      </w:r>
      <w:r w:rsidR="0034603E" w:rsidRPr="00AE510D">
        <w:rPr>
          <w:rFonts w:ascii="Times New Roman" w:hAnsi="Times New Roman" w:cs="Times New Roman"/>
          <w:color w:val="000000" w:themeColor="text1"/>
          <w:sz w:val="24"/>
          <w:szCs w:val="24"/>
        </w:rPr>
        <w:t>O</w:t>
      </w:r>
      <w:r w:rsidR="006D4718" w:rsidRPr="00AE510D">
        <w:rPr>
          <w:rFonts w:ascii="Times New Roman" w:hAnsi="Times New Roman" w:cs="Times New Roman"/>
          <w:color w:val="000000" w:themeColor="text1"/>
          <w:sz w:val="24"/>
          <w:szCs w:val="24"/>
        </w:rPr>
        <w:t>stavi</w:t>
      </w:r>
      <w:r w:rsidR="0034603E" w:rsidRPr="00AE510D">
        <w:rPr>
          <w:rFonts w:ascii="Times New Roman" w:hAnsi="Times New Roman" w:cs="Times New Roman"/>
          <w:color w:val="000000" w:themeColor="text1"/>
          <w:sz w:val="24"/>
          <w:szCs w:val="24"/>
        </w:rPr>
        <w:t xml:space="preserve"> se</w:t>
      </w:r>
      <w:r w:rsidR="006D4718" w:rsidRPr="00AE510D">
        <w:rPr>
          <w:rFonts w:ascii="Times New Roman" w:hAnsi="Times New Roman" w:cs="Times New Roman"/>
          <w:color w:val="000000" w:themeColor="text1"/>
          <w:sz w:val="24"/>
          <w:szCs w:val="24"/>
        </w:rPr>
        <w:t xml:space="preserve"> da se dezinficijens osuši</w:t>
      </w:r>
      <w:r w:rsidR="0034603E" w:rsidRPr="00AE510D">
        <w:rPr>
          <w:rFonts w:ascii="Times New Roman" w:hAnsi="Times New Roman" w:cs="Times New Roman"/>
          <w:color w:val="000000" w:themeColor="text1"/>
          <w:sz w:val="24"/>
          <w:szCs w:val="24"/>
        </w:rPr>
        <w:t>.</w:t>
      </w:r>
    </w:p>
    <w:p w:rsidR="00E93480" w:rsidRPr="00A320C4" w:rsidRDefault="001E2C11" w:rsidP="00A320C4">
      <w:pPr>
        <w:pStyle w:val="ListParagraph"/>
        <w:numPr>
          <w:ilvl w:val="0"/>
          <w:numId w:val="8"/>
        </w:numPr>
        <w:spacing w:line="360" w:lineRule="auto"/>
        <w:jc w:val="both"/>
        <w:rPr>
          <w:rFonts w:ascii="Times New Roman" w:hAnsi="Times New Roman" w:cs="Times New Roman"/>
          <w:color w:val="000000" w:themeColor="text1"/>
          <w:sz w:val="24"/>
          <w:szCs w:val="24"/>
        </w:rPr>
      </w:pPr>
      <w:r w:rsidRPr="00A320C4">
        <w:rPr>
          <w:rFonts w:ascii="Times New Roman" w:hAnsi="Times New Roman" w:cs="Times New Roman"/>
          <w:color w:val="000000" w:themeColor="text1"/>
          <w:sz w:val="24"/>
          <w:szCs w:val="24"/>
        </w:rPr>
        <w:lastRenderedPageBreak/>
        <w:t xml:space="preserve">Pre uboda nikada ponovo ne palpirati krvni sud da ne bi </w:t>
      </w:r>
      <w:r w:rsidR="00E93480" w:rsidRPr="00A320C4">
        <w:rPr>
          <w:rFonts w:ascii="Times New Roman" w:hAnsi="Times New Roman" w:cs="Times New Roman"/>
          <w:color w:val="000000" w:themeColor="text1"/>
          <w:sz w:val="24"/>
          <w:szCs w:val="24"/>
        </w:rPr>
        <w:t xml:space="preserve">došlo do kontaminacije uzorka. </w:t>
      </w:r>
    </w:p>
    <w:p w:rsidR="00E93480" w:rsidRPr="00A320C4" w:rsidRDefault="00656F2F" w:rsidP="00A320C4">
      <w:pPr>
        <w:pStyle w:val="ListParagraph"/>
        <w:numPr>
          <w:ilvl w:val="0"/>
          <w:numId w:val="8"/>
        </w:numPr>
        <w:spacing w:line="360" w:lineRule="auto"/>
        <w:jc w:val="both"/>
        <w:rPr>
          <w:rFonts w:ascii="Times New Roman" w:hAnsi="Times New Roman" w:cs="Times New Roman"/>
          <w:color w:val="000000" w:themeColor="text1"/>
          <w:sz w:val="24"/>
          <w:szCs w:val="24"/>
        </w:rPr>
      </w:pPr>
      <w:r w:rsidRPr="00656F2F">
        <w:rPr>
          <w:rFonts w:ascii="Times New Roman" w:hAnsi="Times New Roman" w:cs="Times New Roman"/>
          <w:color w:val="000000" w:themeColor="text1"/>
          <w:sz w:val="24"/>
          <w:szCs w:val="24"/>
        </w:rPr>
        <w:t xml:space="preserve"> </w:t>
      </w:r>
      <w:r w:rsidR="001E2C11" w:rsidRPr="00A320C4">
        <w:rPr>
          <w:rFonts w:ascii="Times New Roman" w:hAnsi="Times New Roman" w:cs="Times New Roman"/>
          <w:color w:val="000000" w:themeColor="text1"/>
          <w:sz w:val="24"/>
          <w:szCs w:val="24"/>
        </w:rPr>
        <w:t>Staviti zaštitne rukavice i pristupiti punkciji krvnog suda; izvadi</w:t>
      </w:r>
      <w:r w:rsidR="00E93480" w:rsidRPr="00A320C4">
        <w:rPr>
          <w:rFonts w:ascii="Times New Roman" w:hAnsi="Times New Roman" w:cs="Times New Roman"/>
          <w:color w:val="000000" w:themeColor="text1"/>
          <w:sz w:val="24"/>
          <w:szCs w:val="24"/>
        </w:rPr>
        <w:t xml:space="preserve">ti odgovarajuću količinu krvi. </w:t>
      </w:r>
    </w:p>
    <w:p w:rsidR="00E93480" w:rsidRPr="00A320C4" w:rsidRDefault="001E2C11" w:rsidP="00A320C4">
      <w:pPr>
        <w:pStyle w:val="ListParagraph"/>
        <w:numPr>
          <w:ilvl w:val="0"/>
          <w:numId w:val="8"/>
        </w:numPr>
        <w:spacing w:line="360" w:lineRule="auto"/>
        <w:jc w:val="both"/>
        <w:rPr>
          <w:rFonts w:ascii="Times New Roman" w:hAnsi="Times New Roman" w:cs="Times New Roman"/>
          <w:color w:val="000000" w:themeColor="text1"/>
          <w:sz w:val="24"/>
          <w:szCs w:val="24"/>
        </w:rPr>
      </w:pPr>
      <w:r w:rsidRPr="00A320C4">
        <w:rPr>
          <w:rFonts w:ascii="Times New Roman" w:hAnsi="Times New Roman" w:cs="Times New Roman"/>
          <w:color w:val="000000" w:themeColor="text1"/>
          <w:sz w:val="24"/>
          <w:szCs w:val="24"/>
        </w:rPr>
        <w:t>Proceduru vađenja krvi završiti vađenjem igle iz vene i pokriv</w:t>
      </w:r>
      <w:r w:rsidR="00E93480" w:rsidRPr="00A320C4">
        <w:rPr>
          <w:rFonts w:ascii="Times New Roman" w:hAnsi="Times New Roman" w:cs="Times New Roman"/>
          <w:color w:val="000000" w:themeColor="text1"/>
          <w:sz w:val="24"/>
          <w:szCs w:val="24"/>
        </w:rPr>
        <w:t xml:space="preserve">anjem mesta punkcije tupferom. </w:t>
      </w:r>
    </w:p>
    <w:p w:rsidR="00E93480" w:rsidRPr="00A320C4" w:rsidRDefault="001E2C11" w:rsidP="00A320C4">
      <w:pPr>
        <w:pStyle w:val="ListParagraph"/>
        <w:numPr>
          <w:ilvl w:val="0"/>
          <w:numId w:val="8"/>
        </w:numPr>
        <w:spacing w:line="360" w:lineRule="auto"/>
        <w:jc w:val="both"/>
        <w:rPr>
          <w:rFonts w:ascii="Times New Roman" w:hAnsi="Times New Roman" w:cs="Times New Roman"/>
          <w:color w:val="000000" w:themeColor="text1"/>
          <w:sz w:val="24"/>
          <w:szCs w:val="24"/>
        </w:rPr>
      </w:pPr>
      <w:r w:rsidRPr="00A320C4">
        <w:rPr>
          <w:rFonts w:ascii="Times New Roman" w:hAnsi="Times New Roman" w:cs="Times New Roman"/>
          <w:color w:val="000000" w:themeColor="text1"/>
          <w:sz w:val="24"/>
          <w:szCs w:val="24"/>
        </w:rPr>
        <w:t>Kod odraslih su u upotrebi dve vrste bočica tako da se krv pri jednom vađenju može ubrizgati u aerobnu i anaerobnu. Za odrasle se još mogu koristiti bočice bez ili sa apsorbentom antibiotika iz krvi. Za decu je u upotrebi samo jedna</w:t>
      </w:r>
      <w:r w:rsidR="00E93480" w:rsidRPr="00A320C4">
        <w:rPr>
          <w:rFonts w:ascii="Times New Roman" w:hAnsi="Times New Roman" w:cs="Times New Roman"/>
          <w:color w:val="000000" w:themeColor="text1"/>
          <w:sz w:val="24"/>
          <w:szCs w:val="24"/>
        </w:rPr>
        <w:t xml:space="preserve"> vrsta bočice – Pediatric FAN. </w:t>
      </w:r>
    </w:p>
    <w:p w:rsidR="00E93480" w:rsidRPr="00A320C4" w:rsidRDefault="006459C4" w:rsidP="00A320C4">
      <w:pPr>
        <w:pStyle w:val="ListParagraph"/>
        <w:numPr>
          <w:ilvl w:val="0"/>
          <w:numId w:val="8"/>
        </w:numPr>
        <w:spacing w:line="360" w:lineRule="auto"/>
        <w:jc w:val="both"/>
        <w:rPr>
          <w:rFonts w:ascii="Times New Roman" w:hAnsi="Times New Roman" w:cs="Times New Roman"/>
          <w:color w:val="000000" w:themeColor="text1"/>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321.7pt;margin-top:56.7pt;width:145.4pt;height:118.4pt;z-index:-251635712" wrapcoords="-111 0 -111 21463 21600 21463 21600 0 -111 0">
            <v:imagedata r:id="rId33" o:title="Screegergnshot_1" cropbottom="2169f"/>
            <w10:wrap type="tight"/>
          </v:shape>
        </w:pict>
      </w:r>
      <w:r w:rsidR="001E2C11" w:rsidRPr="00A320C4">
        <w:rPr>
          <w:rFonts w:ascii="Times New Roman" w:hAnsi="Times New Roman" w:cs="Times New Roman"/>
          <w:color w:val="000000" w:themeColor="text1"/>
          <w:sz w:val="24"/>
          <w:szCs w:val="24"/>
        </w:rPr>
        <w:t xml:space="preserve">Pre svakog ubrizgavanja krvi u bočicu upotrebljenu iglu zameniti sterilnom. </w:t>
      </w:r>
      <w:r w:rsidR="001E2C11" w:rsidRPr="00A320C4">
        <w:rPr>
          <w:rFonts w:ascii="Times New Roman" w:hAnsi="Times New Roman" w:cs="Times New Roman"/>
          <w:b/>
          <w:color w:val="000000" w:themeColor="text1"/>
          <w:sz w:val="24"/>
          <w:szCs w:val="24"/>
        </w:rPr>
        <w:t>U bočice za odrasle se unosi do 10ml krvi po bočici, a u pedijatrisku bočicu se unosi do 4ml krvi</w:t>
      </w:r>
      <w:r w:rsidR="001E2C11" w:rsidRPr="00A320C4">
        <w:rPr>
          <w:rFonts w:ascii="Times New Roman" w:hAnsi="Times New Roman" w:cs="Times New Roman"/>
          <w:color w:val="000000" w:themeColor="text1"/>
          <w:sz w:val="24"/>
          <w:szCs w:val="24"/>
        </w:rPr>
        <w:t xml:space="preserve"> </w:t>
      </w:r>
      <w:r w:rsidR="00E93480" w:rsidRPr="00A320C4">
        <w:rPr>
          <w:rFonts w:ascii="Times New Roman" w:hAnsi="Times New Roman" w:cs="Times New Roman"/>
          <w:color w:val="000000" w:themeColor="text1"/>
          <w:sz w:val="24"/>
          <w:szCs w:val="24"/>
        </w:rPr>
        <w:t xml:space="preserve">(graduacija na etiketi bočice) </w:t>
      </w:r>
    </w:p>
    <w:p w:rsidR="006B55CC" w:rsidRPr="00A320C4" w:rsidRDefault="001E2C11" w:rsidP="00AA1BC1">
      <w:pPr>
        <w:pStyle w:val="ListParagraph"/>
        <w:numPr>
          <w:ilvl w:val="0"/>
          <w:numId w:val="8"/>
        </w:numPr>
        <w:spacing w:line="360" w:lineRule="auto"/>
        <w:jc w:val="both"/>
        <w:rPr>
          <w:rFonts w:ascii="Times New Roman" w:hAnsi="Times New Roman" w:cs="Times New Roman"/>
          <w:b/>
          <w:color w:val="000000" w:themeColor="text1"/>
          <w:sz w:val="24"/>
          <w:szCs w:val="24"/>
          <w:u w:val="single"/>
        </w:rPr>
      </w:pPr>
      <w:r w:rsidRPr="00A320C4">
        <w:rPr>
          <w:rFonts w:ascii="Times New Roman" w:hAnsi="Times New Roman" w:cs="Times New Roman"/>
          <w:b/>
          <w:color w:val="000000" w:themeColor="text1"/>
          <w:sz w:val="24"/>
          <w:szCs w:val="24"/>
          <w:u w:val="single"/>
        </w:rPr>
        <w:t>Ako se koriste aerobna i anaerobna bočica prilikom vađenja jednog uzorka krvi, a vađenje sprovodi iglom i špricem, uzorak prvo ubrizgati u anaerobnu pa zatim u aerobnu bocicu. Ako se u istoj situaciji krv vadi Venoject sistemom, uzorak prvo ubrizgati u aerobnu a zatim u anaerobnu bočicu.</w:t>
      </w:r>
    </w:p>
    <w:p w:rsidR="00676D0B" w:rsidRDefault="00676D0B" w:rsidP="00AA1BC1">
      <w:pPr>
        <w:spacing w:line="360" w:lineRule="auto"/>
        <w:jc w:val="both"/>
        <w:rPr>
          <w:rFonts w:ascii="Times New Roman" w:hAnsi="Times New Roman" w:cs="Times New Roman"/>
          <w:b/>
          <w:color w:val="000000" w:themeColor="text1"/>
          <w:sz w:val="24"/>
          <w:szCs w:val="24"/>
          <w:u w:val="single"/>
        </w:rPr>
      </w:pPr>
    </w:p>
    <w:p w:rsidR="006459C4" w:rsidRPr="00AA1BC1" w:rsidRDefault="006459C4" w:rsidP="00AA1BC1">
      <w:pPr>
        <w:spacing w:line="360" w:lineRule="auto"/>
        <w:jc w:val="both"/>
        <w:rPr>
          <w:rFonts w:ascii="Times New Roman" w:hAnsi="Times New Roman" w:cs="Times New Roman"/>
          <w:color w:val="000000" w:themeColor="text1"/>
          <w:sz w:val="24"/>
          <w:szCs w:val="24"/>
        </w:rPr>
      </w:pPr>
    </w:p>
    <w:p w:rsidR="0098695E" w:rsidRPr="00A320C4" w:rsidRDefault="00A320C4" w:rsidP="00A320C4">
      <w:pPr>
        <w:spacing w:line="360" w:lineRule="auto"/>
        <w:jc w:val="center"/>
        <w:rPr>
          <w:rFonts w:ascii="Times New Roman" w:hAnsi="Times New Roman" w:cs="Times New Roman"/>
          <w:b/>
          <w:color w:val="C00000"/>
          <w:sz w:val="24"/>
          <w:szCs w:val="24"/>
        </w:rPr>
      </w:pPr>
      <w:r w:rsidRPr="00A320C4">
        <w:rPr>
          <w:rFonts w:ascii="Times New Roman" w:hAnsi="Times New Roman" w:cs="Times New Roman"/>
          <w:b/>
          <w:color w:val="C00000"/>
          <w:sz w:val="24"/>
          <w:szCs w:val="24"/>
        </w:rPr>
        <w:t>TRANSPORT BIOLOŠKOG MATERIJALA</w:t>
      </w:r>
    </w:p>
    <w:p w:rsidR="0098695E" w:rsidRPr="00AA1BC1" w:rsidRDefault="0098695E" w:rsidP="00AA1BC1">
      <w:p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Biološki materijal se transportuje do laboratorije u najkraćem vremenskom periodu. Sve posude sa uzorcima materijala moraju biti dobro zatvorene i poređane u vertikalnom položaju u kofer za prenošenje biološkog materijala. Kofer u kom se nalazi biološki materijal ne spuštati pored direktnog izvora toplote i vibracija. Ukoliko transport uzorka nije moguć</w:t>
      </w:r>
      <w:r w:rsidR="001E2C11" w:rsidRPr="00AA1BC1">
        <w:rPr>
          <w:rFonts w:ascii="Times New Roman" w:hAnsi="Times New Roman" w:cs="Times New Roman"/>
          <w:color w:val="000000" w:themeColor="text1"/>
          <w:sz w:val="24"/>
          <w:szCs w:val="24"/>
        </w:rPr>
        <w:t xml:space="preserve"> u najkraćem vremenskom periodu,</w:t>
      </w:r>
      <w:r w:rsidRPr="00AA1BC1">
        <w:rPr>
          <w:rFonts w:ascii="Times New Roman" w:hAnsi="Times New Roman" w:cs="Times New Roman"/>
          <w:color w:val="000000" w:themeColor="text1"/>
          <w:sz w:val="24"/>
          <w:szCs w:val="24"/>
        </w:rPr>
        <w:t xml:space="preserve"> obavezno konsultovati laboratorijsko osoblje o načinu čuvanja materijala do perioda dopremanja u laboratoriju</w:t>
      </w:r>
      <w:r w:rsidR="00807CA7" w:rsidRPr="00AA1BC1">
        <w:rPr>
          <w:rFonts w:ascii="Times New Roman" w:hAnsi="Times New Roman" w:cs="Times New Roman"/>
          <w:color w:val="000000" w:themeColor="text1"/>
          <w:sz w:val="24"/>
          <w:szCs w:val="24"/>
        </w:rPr>
        <w:t xml:space="preserve"> da uzorak ne bi bio odbačen usled nemogućnosti kvalitetne izolacije sojeva</w:t>
      </w:r>
      <w:r w:rsidRPr="00AA1BC1">
        <w:rPr>
          <w:rFonts w:ascii="Times New Roman" w:hAnsi="Times New Roman" w:cs="Times New Roman"/>
          <w:color w:val="000000" w:themeColor="text1"/>
          <w:sz w:val="24"/>
          <w:szCs w:val="24"/>
        </w:rPr>
        <w:t xml:space="preserve">. </w:t>
      </w:r>
      <w:r w:rsidR="001E2C11" w:rsidRPr="00AA1BC1">
        <w:rPr>
          <w:rFonts w:ascii="Times New Roman" w:hAnsi="Times New Roman" w:cs="Times New Roman"/>
          <w:color w:val="000000" w:themeColor="text1"/>
          <w:sz w:val="24"/>
          <w:szCs w:val="24"/>
        </w:rPr>
        <w:t>Uzorci se mogu dostaviti i u transportnim podlogama.</w:t>
      </w:r>
    </w:p>
    <w:p w:rsidR="008A7A55" w:rsidRDefault="005D79BE" w:rsidP="00AA1BC1">
      <w:p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Ukoliko je uzorak uzorkovan u standardnim posudama, a ne u transportnim podlogama, vreme koje protekne od uzorkovanja do zasejavanja u laboratoriji, mora biti manje od 2 sata.</w:t>
      </w:r>
      <w:r w:rsidR="005725E2" w:rsidRPr="00AA1BC1">
        <w:rPr>
          <w:rFonts w:ascii="Times New Roman" w:hAnsi="Times New Roman" w:cs="Times New Roman"/>
          <w:color w:val="000000" w:themeColor="text1"/>
          <w:sz w:val="24"/>
          <w:szCs w:val="24"/>
        </w:rPr>
        <w:t xml:space="preserve"> </w:t>
      </w:r>
      <w:r w:rsidR="005725E2" w:rsidRPr="00AA1BC1">
        <w:rPr>
          <w:rFonts w:ascii="Times New Roman" w:hAnsi="Times New Roman" w:cs="Times New Roman"/>
          <w:color w:val="000000" w:themeColor="text1"/>
          <w:sz w:val="24"/>
          <w:szCs w:val="24"/>
        </w:rPr>
        <w:lastRenderedPageBreak/>
        <w:t>Medicinsko osoblje čiji je zadatak da preuzme uzorak od pacijenta ili da ga uzme od pacijenta je zaduženo za praćenje i/ili evidentiranje tog vremenskog intervala.</w:t>
      </w:r>
      <w:r w:rsidRPr="00AA1BC1">
        <w:rPr>
          <w:rFonts w:ascii="Times New Roman" w:hAnsi="Times New Roman" w:cs="Times New Roman"/>
          <w:color w:val="000000" w:themeColor="text1"/>
          <w:sz w:val="24"/>
          <w:szCs w:val="24"/>
        </w:rPr>
        <w:t xml:space="preserve"> Svaki uzorak koji je donešen nakon tog vremena se smatra nevali</w:t>
      </w:r>
      <w:r w:rsidR="002E4520" w:rsidRPr="00AA1BC1">
        <w:rPr>
          <w:rFonts w:ascii="Times New Roman" w:hAnsi="Times New Roman" w:cs="Times New Roman"/>
          <w:color w:val="000000" w:themeColor="text1"/>
          <w:sz w:val="24"/>
          <w:szCs w:val="24"/>
        </w:rPr>
        <w:t>dnim za zasejavanje i uzorak mož</w:t>
      </w:r>
      <w:r w:rsidRPr="00AA1BC1">
        <w:rPr>
          <w:rFonts w:ascii="Times New Roman" w:hAnsi="Times New Roman" w:cs="Times New Roman"/>
          <w:color w:val="000000" w:themeColor="text1"/>
          <w:sz w:val="24"/>
          <w:szCs w:val="24"/>
        </w:rPr>
        <w:t xml:space="preserve">e biti odbačen </w:t>
      </w:r>
      <w:r w:rsidR="008A7A55">
        <w:rPr>
          <w:rFonts w:ascii="Times New Roman" w:hAnsi="Times New Roman" w:cs="Times New Roman"/>
          <w:color w:val="000000" w:themeColor="text1"/>
          <w:sz w:val="24"/>
          <w:szCs w:val="24"/>
        </w:rPr>
        <w:t>.</w:t>
      </w:r>
    </w:p>
    <w:p w:rsidR="005D79BE" w:rsidRPr="00AA1BC1" w:rsidRDefault="006F3102" w:rsidP="00AA1BC1">
      <w:p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b/>
          <w:color w:val="000000" w:themeColor="text1"/>
          <w:sz w:val="24"/>
          <w:szCs w:val="24"/>
        </w:rPr>
        <w:t>Uzorke</w:t>
      </w:r>
      <w:r w:rsidR="005D79BE" w:rsidRPr="00AA1BC1">
        <w:rPr>
          <w:rFonts w:ascii="Times New Roman" w:hAnsi="Times New Roman" w:cs="Times New Roman"/>
          <w:b/>
          <w:color w:val="000000" w:themeColor="text1"/>
          <w:sz w:val="24"/>
          <w:szCs w:val="24"/>
        </w:rPr>
        <w:t xml:space="preserve"> koji se donesu u mikrobiološku laboratoriju VAN </w:t>
      </w:r>
      <w:r w:rsidR="0034603E" w:rsidRPr="00AA1BC1">
        <w:rPr>
          <w:rFonts w:ascii="Times New Roman" w:hAnsi="Times New Roman" w:cs="Times New Roman"/>
          <w:b/>
          <w:color w:val="000000" w:themeColor="text1"/>
          <w:sz w:val="24"/>
          <w:szCs w:val="24"/>
        </w:rPr>
        <w:t>vremena prijema</w:t>
      </w:r>
      <w:r w:rsidR="000D19D9" w:rsidRPr="00AA1BC1">
        <w:rPr>
          <w:rFonts w:ascii="Times New Roman" w:hAnsi="Times New Roman" w:cs="Times New Roman"/>
          <w:b/>
          <w:color w:val="FF0000"/>
          <w:sz w:val="24"/>
          <w:szCs w:val="24"/>
        </w:rPr>
        <w:t xml:space="preserve"> </w:t>
      </w:r>
      <w:r w:rsidR="00E83E75" w:rsidRPr="00AA1BC1">
        <w:rPr>
          <w:rFonts w:ascii="Times New Roman" w:hAnsi="Times New Roman" w:cs="Times New Roman"/>
          <w:b/>
          <w:color w:val="000000" w:themeColor="text1"/>
          <w:sz w:val="24"/>
          <w:szCs w:val="24"/>
        </w:rPr>
        <w:t>mikrobiolo</w:t>
      </w:r>
      <w:r w:rsidR="00664B5D" w:rsidRPr="00AA1BC1">
        <w:rPr>
          <w:rFonts w:ascii="Times New Roman" w:hAnsi="Times New Roman" w:cs="Times New Roman"/>
          <w:b/>
          <w:color w:val="000000" w:themeColor="text1"/>
          <w:sz w:val="24"/>
          <w:szCs w:val="24"/>
        </w:rPr>
        <w:t>š</w:t>
      </w:r>
      <w:r w:rsidR="00E83E75" w:rsidRPr="00AA1BC1">
        <w:rPr>
          <w:rFonts w:ascii="Times New Roman" w:hAnsi="Times New Roman" w:cs="Times New Roman"/>
          <w:b/>
          <w:color w:val="000000" w:themeColor="text1"/>
          <w:sz w:val="24"/>
          <w:szCs w:val="24"/>
        </w:rPr>
        <w:t>ke laboratorije</w:t>
      </w:r>
      <w:r w:rsidR="00AF2D1E" w:rsidRPr="00AA1BC1">
        <w:rPr>
          <w:rFonts w:ascii="Times New Roman" w:hAnsi="Times New Roman" w:cs="Times New Roman"/>
          <w:b/>
          <w:color w:val="000000" w:themeColor="text1"/>
          <w:sz w:val="24"/>
          <w:szCs w:val="24"/>
        </w:rPr>
        <w:t xml:space="preserve"> zajedno sa odgovarajućim uputima,</w:t>
      </w:r>
      <w:r w:rsidR="00664B5D" w:rsidRPr="00AA1BC1">
        <w:rPr>
          <w:rFonts w:ascii="Times New Roman" w:hAnsi="Times New Roman" w:cs="Times New Roman"/>
          <w:b/>
          <w:color w:val="000000" w:themeColor="text1"/>
          <w:sz w:val="24"/>
          <w:szCs w:val="24"/>
        </w:rPr>
        <w:t xml:space="preserve"> ne treba stavljati u termostat, već se moraju ostaviti</w:t>
      </w:r>
      <w:r w:rsidR="007F1A30" w:rsidRPr="00AA1BC1">
        <w:rPr>
          <w:rFonts w:ascii="Times New Roman" w:hAnsi="Times New Roman" w:cs="Times New Roman"/>
          <w:b/>
          <w:color w:val="000000" w:themeColor="text1"/>
          <w:sz w:val="24"/>
          <w:szCs w:val="24"/>
        </w:rPr>
        <w:t xml:space="preserve"> na stala</w:t>
      </w:r>
      <w:r w:rsidR="00E83E75" w:rsidRPr="00AA1BC1">
        <w:rPr>
          <w:rFonts w:ascii="Times New Roman" w:hAnsi="Times New Roman" w:cs="Times New Roman"/>
          <w:b/>
          <w:color w:val="000000" w:themeColor="text1"/>
          <w:sz w:val="24"/>
          <w:szCs w:val="24"/>
        </w:rPr>
        <w:t>k</w:t>
      </w:r>
      <w:r w:rsidR="007F1A30" w:rsidRPr="00AA1BC1">
        <w:rPr>
          <w:rFonts w:ascii="Times New Roman" w:hAnsi="Times New Roman" w:cs="Times New Roman"/>
          <w:b/>
          <w:color w:val="000000" w:themeColor="text1"/>
          <w:sz w:val="24"/>
          <w:szCs w:val="24"/>
        </w:rPr>
        <w:t>,</w:t>
      </w:r>
      <w:r w:rsidR="00E83E75" w:rsidRPr="00AA1BC1">
        <w:rPr>
          <w:rFonts w:ascii="Times New Roman" w:hAnsi="Times New Roman" w:cs="Times New Roman"/>
          <w:b/>
          <w:color w:val="000000" w:themeColor="text1"/>
          <w:sz w:val="24"/>
          <w:szCs w:val="24"/>
        </w:rPr>
        <w:t xml:space="preserve"> na stolu u prijemnoj sobi ili u frižideru</w:t>
      </w:r>
      <w:r w:rsidR="00664B5D" w:rsidRPr="00AA1BC1">
        <w:rPr>
          <w:rFonts w:ascii="Times New Roman" w:hAnsi="Times New Roman" w:cs="Times New Roman"/>
          <w:b/>
          <w:color w:val="000000" w:themeColor="text1"/>
          <w:sz w:val="24"/>
          <w:szCs w:val="24"/>
        </w:rPr>
        <w:t xml:space="preserve"> ispred prijemne sobe</w:t>
      </w:r>
      <w:r w:rsidR="00E83E75" w:rsidRPr="00AA1BC1">
        <w:rPr>
          <w:rFonts w:ascii="Times New Roman" w:hAnsi="Times New Roman" w:cs="Times New Roman"/>
          <w:color w:val="000000" w:themeColor="text1"/>
          <w:sz w:val="24"/>
          <w:szCs w:val="24"/>
        </w:rPr>
        <w:t xml:space="preserve"> i to:</w:t>
      </w:r>
    </w:p>
    <w:p w:rsidR="0034603E" w:rsidRPr="00AA1BC1" w:rsidRDefault="0034603E" w:rsidP="00AA1BC1">
      <w:pPr>
        <w:pStyle w:val="ListParagraph"/>
        <w:numPr>
          <w:ilvl w:val="0"/>
          <w:numId w:val="1"/>
        </w:num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Brisevi površinske ili duboke rane, apscesa, cervikalni bris, vaginalni bris, bris traheostome, kože, grla, nosa, unutrašnjosti kapka, oka, usta, jezika, uha, pazuha, prepone, uretre, rektuma - moraju biti donešeni u transportnom medijumu (transportni bris) ili u TIOGLIKOLATU - tečna podloga koja se</w:t>
      </w:r>
      <w:r w:rsidR="007F1A30" w:rsidRPr="00AA1BC1">
        <w:rPr>
          <w:rFonts w:ascii="Times New Roman" w:hAnsi="Times New Roman" w:cs="Times New Roman"/>
          <w:color w:val="000000" w:themeColor="text1"/>
          <w:sz w:val="24"/>
          <w:szCs w:val="24"/>
        </w:rPr>
        <w:t xml:space="preserve"> traži u laboratoriji</w:t>
      </w:r>
      <w:r w:rsidRPr="00AA1BC1">
        <w:rPr>
          <w:rFonts w:ascii="Times New Roman" w:hAnsi="Times New Roman" w:cs="Times New Roman"/>
          <w:color w:val="000000" w:themeColor="text1"/>
          <w:sz w:val="24"/>
          <w:szCs w:val="24"/>
        </w:rPr>
        <w:t xml:space="preserve"> </w:t>
      </w:r>
      <w:r w:rsidR="007F1A30" w:rsidRPr="00AA1BC1">
        <w:rPr>
          <w:rFonts w:ascii="Times New Roman" w:hAnsi="Times New Roman" w:cs="Times New Roman"/>
          <w:color w:val="000000" w:themeColor="text1"/>
          <w:sz w:val="24"/>
          <w:szCs w:val="24"/>
        </w:rPr>
        <w:t>u nekom prethodnom danu</w:t>
      </w:r>
      <w:r w:rsidRPr="00AA1BC1">
        <w:rPr>
          <w:rFonts w:ascii="Times New Roman" w:hAnsi="Times New Roman" w:cs="Times New Roman"/>
          <w:color w:val="000000" w:themeColor="text1"/>
          <w:sz w:val="24"/>
          <w:szCs w:val="24"/>
        </w:rPr>
        <w:t>;</w:t>
      </w:r>
    </w:p>
    <w:p w:rsidR="0034603E" w:rsidRPr="00AA1BC1" w:rsidRDefault="0034603E" w:rsidP="00AA1BC1">
      <w:pPr>
        <w:pStyle w:val="ListParagraph"/>
        <w:numPr>
          <w:ilvl w:val="0"/>
          <w:numId w:val="1"/>
        </w:num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GBS - vaginalno rektalni bris - dostavlja se u transportnom brisu ili u TODD HEWITT tečnoj podlozi. Isto se dobija u laboratoriji po potrebi;</w:t>
      </w:r>
    </w:p>
    <w:p w:rsidR="0034603E" w:rsidRPr="00AA1BC1" w:rsidRDefault="0034603E" w:rsidP="00AA1BC1">
      <w:pPr>
        <w:pStyle w:val="ListParagraph"/>
        <w:numPr>
          <w:ilvl w:val="0"/>
          <w:numId w:val="1"/>
        </w:num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Punktati, eksudati, izlivi (pleuralni, peritonealni, sinovialni...), žuč, tečni ili gnojni sadržaji bi trebalo da se dostave inokulisani u jednu aerobnu bočicu za hemokulturu;</w:t>
      </w:r>
    </w:p>
    <w:p w:rsidR="0034603E" w:rsidRPr="00AA1BC1" w:rsidRDefault="0034603E" w:rsidP="00AA1BC1">
      <w:pPr>
        <w:pStyle w:val="ListParagraph"/>
        <w:numPr>
          <w:ilvl w:val="0"/>
          <w:numId w:val="1"/>
        </w:num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Aspirati, sperma, sputum, sekret sinusa, krv u biohemijskoj epruveti za reumatoidne faktore se moraju dostaviti u sterilnoj epruveti (npr. staklenoj ili biohemijska epruveta za krv sa crvenim poklopcem...) ili bilo kojoj drugoj sterilnoj posudi koja može samostalno stajati uspravljeno i ne sadrži bilo kakve reagense niti hemijske i biološke dodatke (npr.</w:t>
      </w:r>
      <w:r w:rsidR="007F1A30" w:rsidRPr="00AA1BC1">
        <w:rPr>
          <w:rFonts w:ascii="Times New Roman" w:hAnsi="Times New Roman" w:cs="Times New Roman"/>
          <w:color w:val="000000" w:themeColor="text1"/>
          <w:sz w:val="24"/>
          <w:szCs w:val="24"/>
        </w:rPr>
        <w:t xml:space="preserve"> može se doneti u posudi</w:t>
      </w:r>
      <w:r w:rsidRPr="00AA1BC1">
        <w:rPr>
          <w:rFonts w:ascii="Times New Roman" w:hAnsi="Times New Roman" w:cs="Times New Roman"/>
          <w:color w:val="000000" w:themeColor="text1"/>
          <w:sz w:val="24"/>
          <w:szCs w:val="24"/>
        </w:rPr>
        <w:t xml:space="preserve"> za urinokulturu) </w:t>
      </w:r>
      <w:r w:rsidRPr="00AA1BC1">
        <w:rPr>
          <w:rFonts w:ascii="Times New Roman" w:hAnsi="Times New Roman" w:cs="Times New Roman"/>
          <w:b/>
          <w:color w:val="000000" w:themeColor="text1"/>
          <w:sz w:val="24"/>
          <w:szCs w:val="24"/>
        </w:rPr>
        <w:t>OVI UZORCI SE OSTAVLJAJU ISKLJUČIVO U FRIŽIDERU</w:t>
      </w:r>
      <w:r w:rsidRPr="00AA1BC1">
        <w:rPr>
          <w:rFonts w:ascii="Times New Roman" w:hAnsi="Times New Roman" w:cs="Times New Roman"/>
          <w:color w:val="000000" w:themeColor="text1"/>
          <w:sz w:val="24"/>
          <w:szCs w:val="24"/>
        </w:rPr>
        <w:t xml:space="preserve">; </w:t>
      </w:r>
    </w:p>
    <w:p w:rsidR="0034603E" w:rsidRPr="00AA1BC1" w:rsidRDefault="0034603E" w:rsidP="00AA1BC1">
      <w:pPr>
        <w:pStyle w:val="ListParagraph"/>
        <w:numPr>
          <w:ilvl w:val="0"/>
          <w:numId w:val="1"/>
        </w:num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 xml:space="preserve">Feces (koprokultura, Clostridium difficile toksin A i B, pregled stolice na parazite) se dostavlja u posudama za feces koje ne moraju biti sterilne, ali moraju biti hemijski čiste. </w:t>
      </w:r>
      <w:r w:rsidRPr="00AA1BC1">
        <w:rPr>
          <w:rFonts w:ascii="Times New Roman" w:hAnsi="Times New Roman" w:cs="Times New Roman"/>
          <w:b/>
          <w:color w:val="000000" w:themeColor="text1"/>
          <w:sz w:val="24"/>
          <w:szCs w:val="24"/>
        </w:rPr>
        <w:t>OVAJ UZORAK SE OSTAVLJA ISKLJUČIVO U FRIŽIDERU</w:t>
      </w:r>
      <w:r w:rsidRPr="00AA1BC1">
        <w:rPr>
          <w:rFonts w:ascii="Times New Roman" w:hAnsi="Times New Roman" w:cs="Times New Roman"/>
          <w:color w:val="000000" w:themeColor="text1"/>
          <w:sz w:val="24"/>
          <w:szCs w:val="24"/>
        </w:rPr>
        <w:t>;</w:t>
      </w:r>
    </w:p>
    <w:p w:rsidR="005F1A6B" w:rsidRPr="00656F2F" w:rsidRDefault="0034603E" w:rsidP="00AA1BC1">
      <w:pPr>
        <w:pStyle w:val="ListParagraph"/>
        <w:numPr>
          <w:ilvl w:val="0"/>
          <w:numId w:val="1"/>
        </w:num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b/>
          <w:color w:val="000000" w:themeColor="text1"/>
          <w:sz w:val="24"/>
          <w:szCs w:val="24"/>
        </w:rPr>
        <w:t xml:space="preserve">Hemokulture se ostavljaju isključivo na sobnoj temperaturi </w:t>
      </w:r>
      <w:r w:rsidR="008A7A55">
        <w:rPr>
          <w:rFonts w:ascii="Times New Roman" w:hAnsi="Times New Roman" w:cs="Times New Roman"/>
          <w:b/>
          <w:color w:val="000000" w:themeColor="text1"/>
          <w:sz w:val="24"/>
          <w:szCs w:val="24"/>
        </w:rPr>
        <w:t>.</w:t>
      </w:r>
    </w:p>
    <w:p w:rsidR="001E3732" w:rsidRPr="00AA1BC1" w:rsidRDefault="00891766" w:rsidP="00AA1BC1">
      <w:p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b/>
          <w:color w:val="000000" w:themeColor="text1"/>
          <w:sz w:val="24"/>
          <w:szCs w:val="24"/>
          <w:u w:val="single"/>
        </w:rPr>
        <w:t>Likvor, svi kateteri,</w:t>
      </w:r>
      <w:r w:rsidR="005F1A6B" w:rsidRPr="00AA1BC1">
        <w:rPr>
          <w:rFonts w:ascii="Times New Roman" w:hAnsi="Times New Roman" w:cs="Times New Roman"/>
          <w:b/>
          <w:color w:val="000000" w:themeColor="text1"/>
          <w:sz w:val="24"/>
          <w:szCs w:val="24"/>
          <w:u w:val="single"/>
        </w:rPr>
        <w:t xml:space="preserve"> urin za urinokulturu</w:t>
      </w:r>
      <w:r w:rsidRPr="00AA1BC1">
        <w:rPr>
          <w:rFonts w:ascii="Times New Roman" w:hAnsi="Times New Roman" w:cs="Times New Roman"/>
          <w:b/>
          <w:color w:val="000000" w:themeColor="text1"/>
          <w:sz w:val="24"/>
          <w:szCs w:val="24"/>
          <w:u w:val="single"/>
        </w:rPr>
        <w:t xml:space="preserve"> i</w:t>
      </w:r>
      <w:r w:rsidR="00974A95" w:rsidRPr="00AA1BC1">
        <w:rPr>
          <w:rFonts w:ascii="Times New Roman" w:hAnsi="Times New Roman" w:cs="Times New Roman"/>
          <w:b/>
          <w:color w:val="000000" w:themeColor="text1"/>
          <w:sz w:val="24"/>
          <w:szCs w:val="24"/>
          <w:u w:val="single"/>
        </w:rPr>
        <w:t xml:space="preserve"> brisevi bez transportnog gela</w:t>
      </w:r>
      <w:r w:rsidR="005F1A6B" w:rsidRPr="00AA1BC1">
        <w:rPr>
          <w:rFonts w:ascii="Times New Roman" w:hAnsi="Times New Roman" w:cs="Times New Roman"/>
          <w:b/>
          <w:color w:val="000000" w:themeColor="text1"/>
          <w:sz w:val="24"/>
          <w:szCs w:val="24"/>
          <w:u w:val="single"/>
        </w:rPr>
        <w:t xml:space="preserve"> se ne mogu donositi van prijemnog vremena mikrobiološke laboratorije iz razloga što nalaz neće biti ni kvalitativno ni kvantitativno ispravan. </w:t>
      </w:r>
    </w:p>
    <w:p w:rsidR="00AA4EB5" w:rsidRDefault="00AA4EB5" w:rsidP="00AA1BC1">
      <w:pPr>
        <w:spacing w:line="360" w:lineRule="auto"/>
        <w:jc w:val="both"/>
        <w:rPr>
          <w:rFonts w:ascii="Times New Roman" w:hAnsi="Times New Roman" w:cs="Times New Roman"/>
          <w:color w:val="000000" w:themeColor="text1"/>
          <w:sz w:val="24"/>
          <w:szCs w:val="24"/>
        </w:rPr>
      </w:pPr>
    </w:p>
    <w:p w:rsidR="006459C4" w:rsidRPr="00AA1BC1" w:rsidRDefault="006459C4" w:rsidP="00AA1BC1">
      <w:pPr>
        <w:spacing w:line="360" w:lineRule="auto"/>
        <w:jc w:val="both"/>
        <w:rPr>
          <w:rFonts w:ascii="Times New Roman" w:hAnsi="Times New Roman" w:cs="Times New Roman"/>
          <w:color w:val="000000" w:themeColor="text1"/>
          <w:sz w:val="24"/>
          <w:szCs w:val="24"/>
        </w:rPr>
      </w:pPr>
    </w:p>
    <w:p w:rsidR="005F1A6B" w:rsidRDefault="00A320C4" w:rsidP="00A320C4">
      <w:pPr>
        <w:spacing w:line="360" w:lineRule="auto"/>
        <w:jc w:val="center"/>
        <w:rPr>
          <w:rFonts w:ascii="Times New Roman" w:hAnsi="Times New Roman" w:cs="Times New Roman"/>
          <w:b/>
          <w:color w:val="C00000"/>
          <w:sz w:val="24"/>
          <w:szCs w:val="24"/>
        </w:rPr>
      </w:pPr>
      <w:r w:rsidRPr="00A320C4">
        <w:rPr>
          <w:rFonts w:ascii="Times New Roman" w:hAnsi="Times New Roman" w:cs="Times New Roman"/>
          <w:b/>
          <w:color w:val="C00000"/>
          <w:sz w:val="24"/>
          <w:szCs w:val="24"/>
        </w:rPr>
        <w:lastRenderedPageBreak/>
        <w:t>PRIJEM UZORAKA</w:t>
      </w:r>
    </w:p>
    <w:p w:rsidR="006459C4" w:rsidRPr="00A320C4" w:rsidRDefault="006459C4" w:rsidP="00A320C4">
      <w:pPr>
        <w:spacing w:line="360" w:lineRule="auto"/>
        <w:jc w:val="center"/>
        <w:rPr>
          <w:rFonts w:ascii="Times New Roman" w:hAnsi="Times New Roman" w:cs="Times New Roman"/>
          <w:b/>
          <w:color w:val="C00000"/>
          <w:sz w:val="24"/>
          <w:szCs w:val="24"/>
        </w:rPr>
      </w:pPr>
    </w:p>
    <w:p w:rsidR="006350D3" w:rsidRPr="00AA1BC1" w:rsidRDefault="005F7F75" w:rsidP="00AA1BC1">
      <w:p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Prijem uzoraka se sprovodi na radnom mestu – prijem biološkog materijala</w:t>
      </w:r>
      <w:r w:rsidR="00583B74" w:rsidRPr="00AA1BC1">
        <w:rPr>
          <w:rFonts w:ascii="Times New Roman" w:hAnsi="Times New Roman" w:cs="Times New Roman"/>
          <w:color w:val="000000" w:themeColor="text1"/>
          <w:sz w:val="24"/>
          <w:szCs w:val="24"/>
        </w:rPr>
        <w:t xml:space="preserve"> isključivo u prisustvu laboratorijskog tehničara</w:t>
      </w:r>
      <w:r w:rsidRPr="00AA1BC1">
        <w:rPr>
          <w:rFonts w:ascii="Times New Roman" w:hAnsi="Times New Roman" w:cs="Times New Roman"/>
          <w:color w:val="000000" w:themeColor="text1"/>
          <w:sz w:val="24"/>
          <w:szCs w:val="24"/>
        </w:rPr>
        <w:t>. Bolničari i drugo medicinsko osoblje zaduženo za transport biološkog materijala moraju biti prisutni sve vreme dok laboratorijski tehničar na prijemu ne utvrdi da uzorci ispunjavaju sve uslove da budu primljeni u laboratoriju i uzeti u rad</w:t>
      </w:r>
      <w:r w:rsidR="00583B74" w:rsidRPr="00AA1BC1">
        <w:rPr>
          <w:rFonts w:ascii="Times New Roman" w:hAnsi="Times New Roman" w:cs="Times New Roman"/>
          <w:color w:val="000000" w:themeColor="text1"/>
          <w:sz w:val="24"/>
          <w:szCs w:val="24"/>
        </w:rPr>
        <w:t>.</w:t>
      </w:r>
      <w:r w:rsidR="000A318A" w:rsidRPr="00AA1BC1">
        <w:rPr>
          <w:rFonts w:ascii="Times New Roman" w:hAnsi="Times New Roman" w:cs="Times New Roman"/>
          <w:color w:val="000000" w:themeColor="text1"/>
          <w:sz w:val="24"/>
          <w:szCs w:val="24"/>
        </w:rPr>
        <w:t xml:space="preserve"> Ukoliko se ova </w:t>
      </w:r>
      <w:r w:rsidR="00FD64CC" w:rsidRPr="00AA1BC1">
        <w:rPr>
          <w:rFonts w:ascii="Times New Roman" w:hAnsi="Times New Roman" w:cs="Times New Roman"/>
          <w:color w:val="000000" w:themeColor="text1"/>
          <w:sz w:val="24"/>
          <w:szCs w:val="24"/>
        </w:rPr>
        <w:t>procedura ne</w:t>
      </w:r>
      <w:r w:rsidR="000A318A" w:rsidRPr="00AA1BC1">
        <w:rPr>
          <w:rFonts w:ascii="Times New Roman" w:hAnsi="Times New Roman" w:cs="Times New Roman"/>
          <w:color w:val="000000" w:themeColor="text1"/>
          <w:sz w:val="24"/>
          <w:szCs w:val="24"/>
        </w:rPr>
        <w:t xml:space="preserve"> ispoštuje, a desi se da neki uzor</w:t>
      </w:r>
      <w:r w:rsidR="00FD64CC" w:rsidRPr="00AA1BC1">
        <w:rPr>
          <w:rFonts w:ascii="Times New Roman" w:hAnsi="Times New Roman" w:cs="Times New Roman"/>
          <w:color w:val="000000" w:themeColor="text1"/>
          <w:sz w:val="24"/>
          <w:szCs w:val="24"/>
        </w:rPr>
        <w:t>ak ili uzorci ne ispunjavaju navedene</w:t>
      </w:r>
      <w:r w:rsidR="000A318A" w:rsidRPr="00AA1BC1">
        <w:rPr>
          <w:rFonts w:ascii="Times New Roman" w:hAnsi="Times New Roman" w:cs="Times New Roman"/>
          <w:color w:val="000000" w:themeColor="text1"/>
          <w:sz w:val="24"/>
          <w:szCs w:val="24"/>
        </w:rPr>
        <w:t xml:space="preserve"> uslove, glavna sestra organizacione jedinice mora biti obaveštena od strane laboratorijskog tehničara da procedura nije ispoštovana i da uzorak i uput moraju da se ponovo dostave u laboratoriju.</w:t>
      </w:r>
      <w:r w:rsidR="00FD64CC" w:rsidRPr="00AA1BC1">
        <w:rPr>
          <w:rFonts w:ascii="Times New Roman" w:hAnsi="Times New Roman" w:cs="Times New Roman"/>
          <w:color w:val="000000" w:themeColor="text1"/>
          <w:sz w:val="24"/>
          <w:szCs w:val="24"/>
        </w:rPr>
        <w:t xml:space="preserve"> </w:t>
      </w:r>
      <w:r w:rsidR="008A7A55">
        <w:rPr>
          <w:rFonts w:ascii="Times New Roman" w:hAnsi="Times New Roman" w:cs="Times New Roman"/>
          <w:color w:val="000000" w:themeColor="text1"/>
          <w:sz w:val="24"/>
          <w:szCs w:val="24"/>
        </w:rPr>
        <w:t xml:space="preserve">              </w:t>
      </w:r>
      <w:r w:rsidR="00FD64CC" w:rsidRPr="00AA1BC1">
        <w:rPr>
          <w:rFonts w:ascii="Times New Roman" w:hAnsi="Times New Roman" w:cs="Times New Roman"/>
          <w:color w:val="000000" w:themeColor="text1"/>
          <w:sz w:val="24"/>
          <w:szCs w:val="24"/>
        </w:rPr>
        <w:t>Kako</w:t>
      </w:r>
      <w:r w:rsidR="006350D3" w:rsidRPr="00AA1BC1">
        <w:rPr>
          <w:rFonts w:ascii="Times New Roman" w:hAnsi="Times New Roman" w:cs="Times New Roman"/>
          <w:color w:val="000000" w:themeColor="text1"/>
          <w:sz w:val="24"/>
          <w:szCs w:val="24"/>
        </w:rPr>
        <w:t xml:space="preserve"> osoba koja vrši transport, tako i organizaciona jedinica (neka ambulanta ili stacionar) ima</w:t>
      </w:r>
      <w:r w:rsidR="00FD64CC" w:rsidRPr="00AA1BC1">
        <w:rPr>
          <w:rFonts w:ascii="Times New Roman" w:hAnsi="Times New Roman" w:cs="Times New Roman"/>
          <w:color w:val="000000" w:themeColor="text1"/>
          <w:sz w:val="24"/>
          <w:szCs w:val="24"/>
        </w:rPr>
        <w:t>ju</w:t>
      </w:r>
      <w:r w:rsidR="006350D3" w:rsidRPr="00AA1BC1">
        <w:rPr>
          <w:rFonts w:ascii="Times New Roman" w:hAnsi="Times New Roman" w:cs="Times New Roman"/>
          <w:color w:val="000000" w:themeColor="text1"/>
          <w:sz w:val="24"/>
          <w:szCs w:val="24"/>
        </w:rPr>
        <w:t xml:space="preserve"> istu</w:t>
      </w:r>
      <w:r w:rsidR="007F1A30" w:rsidRPr="00AA1BC1">
        <w:rPr>
          <w:rFonts w:ascii="Times New Roman" w:hAnsi="Times New Roman" w:cs="Times New Roman"/>
          <w:color w:val="000000" w:themeColor="text1"/>
          <w:sz w:val="24"/>
          <w:szCs w:val="24"/>
        </w:rPr>
        <w:t xml:space="preserve"> odgovornost prema uzorku zato š</w:t>
      </w:r>
      <w:r w:rsidR="006350D3" w:rsidRPr="00AA1BC1">
        <w:rPr>
          <w:rFonts w:ascii="Times New Roman" w:hAnsi="Times New Roman" w:cs="Times New Roman"/>
          <w:color w:val="000000" w:themeColor="text1"/>
          <w:sz w:val="24"/>
          <w:szCs w:val="24"/>
        </w:rPr>
        <w:t xml:space="preserve">to je poreklo uzorka </w:t>
      </w:r>
      <w:r w:rsidR="00FD64CC" w:rsidRPr="00AA1BC1">
        <w:rPr>
          <w:rFonts w:ascii="Times New Roman" w:hAnsi="Times New Roman" w:cs="Times New Roman"/>
          <w:color w:val="000000" w:themeColor="text1"/>
          <w:sz w:val="24"/>
          <w:szCs w:val="24"/>
        </w:rPr>
        <w:t>od pacijenta iz njihove organizacione jedinice</w:t>
      </w:r>
      <w:r w:rsidR="006350D3" w:rsidRPr="00AA1BC1">
        <w:rPr>
          <w:rFonts w:ascii="Times New Roman" w:hAnsi="Times New Roman" w:cs="Times New Roman"/>
          <w:color w:val="000000" w:themeColor="text1"/>
          <w:sz w:val="24"/>
          <w:szCs w:val="24"/>
        </w:rPr>
        <w:t>.</w:t>
      </w:r>
      <w:r w:rsidR="000A318A" w:rsidRPr="00AA1BC1">
        <w:rPr>
          <w:rFonts w:ascii="Times New Roman" w:hAnsi="Times New Roman" w:cs="Times New Roman"/>
          <w:color w:val="000000" w:themeColor="text1"/>
          <w:sz w:val="24"/>
          <w:szCs w:val="24"/>
        </w:rPr>
        <w:t xml:space="preserve"> </w:t>
      </w:r>
    </w:p>
    <w:p w:rsidR="005F1A6B" w:rsidRPr="00AA1BC1" w:rsidRDefault="006350D3" w:rsidP="00AA1BC1">
      <w:p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Nakon što bolničar poređa upute i na njih odgovarajuće uzorke (ili ukoliko uzorak ne može samostalno uspravno da stoji - u stalak), l</w:t>
      </w:r>
      <w:r w:rsidR="00583B74" w:rsidRPr="00AA1BC1">
        <w:rPr>
          <w:rFonts w:ascii="Times New Roman" w:hAnsi="Times New Roman" w:cs="Times New Roman"/>
          <w:color w:val="000000" w:themeColor="text1"/>
          <w:sz w:val="24"/>
          <w:szCs w:val="24"/>
        </w:rPr>
        <w:t>aboratorijski tehničar</w:t>
      </w:r>
      <w:r w:rsidR="005F7F75" w:rsidRPr="00AA1BC1">
        <w:rPr>
          <w:rFonts w:ascii="Times New Roman" w:hAnsi="Times New Roman" w:cs="Times New Roman"/>
          <w:color w:val="000000" w:themeColor="text1"/>
          <w:sz w:val="24"/>
          <w:szCs w:val="24"/>
        </w:rPr>
        <w:t xml:space="preserve"> proverava da li se podaci na posudama sa uzorcima podudaraju sa podacima na uputnoj listi kao i da li se svi podaci nalaze na uputu, zatim proverava da li je uzorkovana propisana (dovoljna) količina uzorka.</w:t>
      </w:r>
      <w:r w:rsidR="000035D6" w:rsidRPr="00AA1BC1">
        <w:rPr>
          <w:rFonts w:ascii="Times New Roman" w:hAnsi="Times New Roman" w:cs="Times New Roman"/>
          <w:color w:val="000000" w:themeColor="text1"/>
          <w:sz w:val="24"/>
          <w:szCs w:val="24"/>
        </w:rPr>
        <w:t xml:space="preserve"> U slučaju da uzorak ne ispunjava bilo koji</w:t>
      </w:r>
      <w:r w:rsidR="00CC08CE" w:rsidRPr="00AA1BC1">
        <w:rPr>
          <w:rFonts w:ascii="Times New Roman" w:hAnsi="Times New Roman" w:cs="Times New Roman"/>
          <w:color w:val="000000" w:themeColor="text1"/>
          <w:sz w:val="24"/>
          <w:szCs w:val="24"/>
        </w:rPr>
        <w:t xml:space="preserve"> ili više</w:t>
      </w:r>
      <w:r w:rsidR="000035D6" w:rsidRPr="00AA1BC1">
        <w:rPr>
          <w:rFonts w:ascii="Times New Roman" w:hAnsi="Times New Roman" w:cs="Times New Roman"/>
          <w:color w:val="000000" w:themeColor="text1"/>
          <w:sz w:val="24"/>
          <w:szCs w:val="24"/>
        </w:rPr>
        <w:t xml:space="preserve"> proceduralni</w:t>
      </w:r>
      <w:r w:rsidR="00CC08CE" w:rsidRPr="00AA1BC1">
        <w:rPr>
          <w:rFonts w:ascii="Times New Roman" w:hAnsi="Times New Roman" w:cs="Times New Roman"/>
          <w:color w:val="000000" w:themeColor="text1"/>
          <w:sz w:val="24"/>
          <w:szCs w:val="24"/>
        </w:rPr>
        <w:t>h</w:t>
      </w:r>
      <w:r w:rsidR="000035D6" w:rsidRPr="00AA1BC1">
        <w:rPr>
          <w:rFonts w:ascii="Times New Roman" w:hAnsi="Times New Roman" w:cs="Times New Roman"/>
          <w:color w:val="000000" w:themeColor="text1"/>
          <w:sz w:val="24"/>
          <w:szCs w:val="24"/>
        </w:rPr>
        <w:t xml:space="preserve"> zahtev</w:t>
      </w:r>
      <w:r w:rsidR="00CC08CE" w:rsidRPr="00AA1BC1">
        <w:rPr>
          <w:rFonts w:ascii="Times New Roman" w:hAnsi="Times New Roman" w:cs="Times New Roman"/>
          <w:color w:val="000000" w:themeColor="text1"/>
          <w:sz w:val="24"/>
          <w:szCs w:val="24"/>
        </w:rPr>
        <w:t>a</w:t>
      </w:r>
      <w:r w:rsidR="000035D6" w:rsidRPr="00AA1BC1">
        <w:rPr>
          <w:rFonts w:ascii="Times New Roman" w:hAnsi="Times New Roman" w:cs="Times New Roman"/>
          <w:color w:val="000000" w:themeColor="text1"/>
          <w:sz w:val="24"/>
          <w:szCs w:val="24"/>
        </w:rPr>
        <w:t xml:space="preserve"> za primanje uzoraka, uzorak može biti odbačen </w:t>
      </w:r>
      <w:r w:rsidR="008A7A55">
        <w:rPr>
          <w:rFonts w:ascii="Times New Roman" w:hAnsi="Times New Roman" w:cs="Times New Roman"/>
          <w:color w:val="000000" w:themeColor="text1"/>
          <w:sz w:val="24"/>
          <w:szCs w:val="24"/>
        </w:rPr>
        <w:t>.</w:t>
      </w:r>
    </w:p>
    <w:p w:rsidR="000035D6" w:rsidRPr="00AA1BC1" w:rsidRDefault="000035D6" w:rsidP="00AA1BC1">
      <w:pPr>
        <w:spacing w:line="360" w:lineRule="auto"/>
        <w:jc w:val="both"/>
        <w:rPr>
          <w:rFonts w:ascii="Times New Roman" w:hAnsi="Times New Roman" w:cs="Times New Roman"/>
          <w:color w:val="000000" w:themeColor="text1"/>
          <w:sz w:val="24"/>
          <w:szCs w:val="24"/>
          <w:lang w:val="de-DE"/>
        </w:rPr>
      </w:pPr>
      <w:r w:rsidRPr="00AA1BC1">
        <w:rPr>
          <w:rFonts w:ascii="Times New Roman" w:hAnsi="Times New Roman" w:cs="Times New Roman"/>
          <w:color w:val="000000" w:themeColor="text1"/>
          <w:sz w:val="24"/>
          <w:szCs w:val="24"/>
          <w:lang w:val="de-DE"/>
        </w:rPr>
        <w:t>Kriterijumi za odbacivanje uzoraka su:</w:t>
      </w:r>
    </w:p>
    <w:p w:rsidR="000035D6" w:rsidRPr="00AA1BC1" w:rsidRDefault="000035D6" w:rsidP="00AA1BC1">
      <w:pPr>
        <w:pStyle w:val="ListParagraph"/>
        <w:numPr>
          <w:ilvl w:val="0"/>
          <w:numId w:val="2"/>
        </w:numPr>
        <w:spacing w:line="360" w:lineRule="auto"/>
        <w:jc w:val="both"/>
        <w:rPr>
          <w:rFonts w:ascii="Times New Roman" w:hAnsi="Times New Roman" w:cs="Times New Roman"/>
          <w:color w:val="000000" w:themeColor="text1"/>
          <w:sz w:val="24"/>
          <w:szCs w:val="24"/>
          <w:lang w:val="de-DE"/>
        </w:rPr>
      </w:pPr>
      <w:r w:rsidRPr="00AA1BC1">
        <w:rPr>
          <w:rFonts w:ascii="Times New Roman" w:hAnsi="Times New Roman" w:cs="Times New Roman"/>
          <w:color w:val="000000" w:themeColor="text1"/>
          <w:sz w:val="24"/>
          <w:szCs w:val="24"/>
          <w:lang w:val="de-DE"/>
        </w:rPr>
        <w:t>Nepravilno uzorkovani uzorci (otvorena posuda za urin</w:t>
      </w:r>
      <w:r w:rsidR="001E3732" w:rsidRPr="00AA1BC1">
        <w:rPr>
          <w:rFonts w:ascii="Times New Roman" w:hAnsi="Times New Roman" w:cs="Times New Roman"/>
          <w:color w:val="000000" w:themeColor="text1"/>
          <w:sz w:val="24"/>
          <w:szCs w:val="24"/>
          <w:lang w:val="de-DE"/>
        </w:rPr>
        <w:t>, kontaminiran uzorak</w:t>
      </w:r>
      <w:r w:rsidRPr="00AA1BC1">
        <w:rPr>
          <w:rFonts w:ascii="Times New Roman" w:hAnsi="Times New Roman" w:cs="Times New Roman"/>
          <w:color w:val="000000" w:themeColor="text1"/>
          <w:sz w:val="24"/>
          <w:szCs w:val="24"/>
          <w:lang w:val="de-DE"/>
        </w:rPr>
        <w:t>...)</w:t>
      </w:r>
    </w:p>
    <w:p w:rsidR="000035D6" w:rsidRPr="00AA1BC1" w:rsidRDefault="000035D6" w:rsidP="00AA1BC1">
      <w:pPr>
        <w:pStyle w:val="ListParagraph"/>
        <w:numPr>
          <w:ilvl w:val="0"/>
          <w:numId w:val="2"/>
        </w:numPr>
        <w:spacing w:line="360" w:lineRule="auto"/>
        <w:jc w:val="both"/>
        <w:rPr>
          <w:rFonts w:ascii="Times New Roman" w:hAnsi="Times New Roman" w:cs="Times New Roman"/>
          <w:color w:val="000000" w:themeColor="text1"/>
          <w:sz w:val="24"/>
          <w:szCs w:val="24"/>
          <w:lang w:val="de-DE"/>
        </w:rPr>
      </w:pPr>
      <w:r w:rsidRPr="00AA1BC1">
        <w:rPr>
          <w:rFonts w:ascii="Times New Roman" w:hAnsi="Times New Roman" w:cs="Times New Roman"/>
          <w:color w:val="000000" w:themeColor="text1"/>
          <w:sz w:val="24"/>
          <w:szCs w:val="24"/>
          <w:lang w:val="de-DE"/>
        </w:rPr>
        <w:t>Nepravilno transportovani uzorci (</w:t>
      </w:r>
      <w:r w:rsidR="00FE443A" w:rsidRPr="00AA1BC1">
        <w:rPr>
          <w:rFonts w:ascii="Times New Roman" w:hAnsi="Times New Roman" w:cs="Times New Roman"/>
          <w:color w:val="000000" w:themeColor="text1"/>
          <w:sz w:val="24"/>
          <w:szCs w:val="24"/>
          <w:lang w:val="de-DE"/>
        </w:rPr>
        <w:t xml:space="preserve">ukoliko </w:t>
      </w:r>
      <w:r w:rsidR="001E3732" w:rsidRPr="00AA1BC1">
        <w:rPr>
          <w:rFonts w:ascii="Times New Roman" w:hAnsi="Times New Roman" w:cs="Times New Roman"/>
          <w:color w:val="000000" w:themeColor="text1"/>
          <w:sz w:val="24"/>
          <w:szCs w:val="24"/>
          <w:lang w:val="de-DE"/>
        </w:rPr>
        <w:t>uzorak treba da se zaseje</w:t>
      </w:r>
      <w:r w:rsidRPr="00AA1BC1">
        <w:rPr>
          <w:rFonts w:ascii="Times New Roman" w:hAnsi="Times New Roman" w:cs="Times New Roman"/>
          <w:color w:val="000000" w:themeColor="text1"/>
          <w:sz w:val="24"/>
          <w:szCs w:val="24"/>
          <w:lang w:val="de-DE"/>
        </w:rPr>
        <w:t xml:space="preserve"> nakon 2h od uzorkovanja...)</w:t>
      </w:r>
    </w:p>
    <w:p w:rsidR="000035D6" w:rsidRPr="00AA1BC1" w:rsidRDefault="000035D6" w:rsidP="00AA1BC1">
      <w:pPr>
        <w:pStyle w:val="ListParagraph"/>
        <w:numPr>
          <w:ilvl w:val="0"/>
          <w:numId w:val="2"/>
        </w:numPr>
        <w:spacing w:line="360" w:lineRule="auto"/>
        <w:jc w:val="both"/>
        <w:rPr>
          <w:rFonts w:ascii="Times New Roman" w:hAnsi="Times New Roman" w:cs="Times New Roman"/>
          <w:color w:val="000000" w:themeColor="text1"/>
          <w:sz w:val="24"/>
          <w:szCs w:val="24"/>
          <w:lang w:val="de-DE"/>
        </w:rPr>
      </w:pPr>
      <w:r w:rsidRPr="00AA1BC1">
        <w:rPr>
          <w:rFonts w:ascii="Times New Roman" w:hAnsi="Times New Roman" w:cs="Times New Roman"/>
          <w:color w:val="000000" w:themeColor="text1"/>
          <w:sz w:val="24"/>
          <w:szCs w:val="24"/>
          <w:lang w:val="de-DE"/>
        </w:rPr>
        <w:t>Nepravilno ili nepotpuno ili nečitko obeleženi uzorci i njihovi uputi (nedostaju podaci...)</w:t>
      </w:r>
    </w:p>
    <w:p w:rsidR="000035D6" w:rsidRPr="00AA1BC1" w:rsidRDefault="000035D6" w:rsidP="00AA1BC1">
      <w:pPr>
        <w:pStyle w:val="ListParagraph"/>
        <w:numPr>
          <w:ilvl w:val="0"/>
          <w:numId w:val="2"/>
        </w:num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Nedovoljna zapremina uzorka</w:t>
      </w:r>
    </w:p>
    <w:p w:rsidR="00FE443A" w:rsidRDefault="000035D6" w:rsidP="00AA1BC1">
      <w:pPr>
        <w:pStyle w:val="ListParagraph"/>
        <w:numPr>
          <w:ilvl w:val="0"/>
          <w:numId w:val="2"/>
        </w:num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 xml:space="preserve">Neadekvatna posuda za uzorak (za neke uzorke npr. </w:t>
      </w:r>
      <w:r w:rsidR="00FE443A" w:rsidRPr="00AA1BC1">
        <w:rPr>
          <w:rFonts w:ascii="Times New Roman" w:hAnsi="Times New Roman" w:cs="Times New Roman"/>
          <w:color w:val="000000" w:themeColor="text1"/>
          <w:sz w:val="24"/>
          <w:szCs w:val="24"/>
        </w:rPr>
        <w:t>n</w:t>
      </w:r>
      <w:r w:rsidRPr="00AA1BC1">
        <w:rPr>
          <w:rFonts w:ascii="Times New Roman" w:hAnsi="Times New Roman" w:cs="Times New Roman"/>
          <w:color w:val="000000" w:themeColor="text1"/>
          <w:sz w:val="24"/>
          <w:szCs w:val="24"/>
        </w:rPr>
        <w:t>esterilna posuda..)</w:t>
      </w:r>
    </w:p>
    <w:p w:rsidR="00A320C4" w:rsidRPr="00A320C4" w:rsidRDefault="00A320C4" w:rsidP="00A320C4">
      <w:pPr>
        <w:pStyle w:val="ListParagraph"/>
        <w:spacing w:line="360" w:lineRule="auto"/>
        <w:jc w:val="both"/>
        <w:rPr>
          <w:rFonts w:ascii="Times New Roman" w:hAnsi="Times New Roman" w:cs="Times New Roman"/>
          <w:color w:val="000000" w:themeColor="text1"/>
          <w:sz w:val="24"/>
          <w:szCs w:val="24"/>
        </w:rPr>
      </w:pPr>
    </w:p>
    <w:p w:rsidR="006459C4" w:rsidRDefault="006459C4" w:rsidP="00A320C4">
      <w:pPr>
        <w:spacing w:line="360" w:lineRule="auto"/>
        <w:jc w:val="center"/>
        <w:rPr>
          <w:rFonts w:ascii="Times New Roman" w:hAnsi="Times New Roman" w:cs="Times New Roman"/>
          <w:b/>
          <w:color w:val="C00000"/>
          <w:sz w:val="24"/>
          <w:szCs w:val="24"/>
        </w:rPr>
      </w:pPr>
    </w:p>
    <w:p w:rsidR="006459C4" w:rsidRDefault="006459C4" w:rsidP="00A320C4">
      <w:pPr>
        <w:spacing w:line="360" w:lineRule="auto"/>
        <w:jc w:val="center"/>
        <w:rPr>
          <w:rFonts w:ascii="Times New Roman" w:hAnsi="Times New Roman" w:cs="Times New Roman"/>
          <w:b/>
          <w:color w:val="C00000"/>
          <w:sz w:val="24"/>
          <w:szCs w:val="24"/>
        </w:rPr>
      </w:pPr>
    </w:p>
    <w:p w:rsidR="00886DE0" w:rsidRDefault="00A320C4" w:rsidP="00A320C4">
      <w:pPr>
        <w:spacing w:line="360" w:lineRule="auto"/>
        <w:jc w:val="center"/>
        <w:rPr>
          <w:rFonts w:ascii="Times New Roman" w:hAnsi="Times New Roman" w:cs="Times New Roman"/>
          <w:b/>
          <w:color w:val="C00000"/>
          <w:sz w:val="24"/>
          <w:szCs w:val="24"/>
        </w:rPr>
      </w:pPr>
      <w:r w:rsidRPr="00A320C4">
        <w:rPr>
          <w:rFonts w:ascii="Times New Roman" w:hAnsi="Times New Roman" w:cs="Times New Roman"/>
          <w:b/>
          <w:color w:val="C00000"/>
          <w:sz w:val="24"/>
          <w:szCs w:val="24"/>
        </w:rPr>
        <w:lastRenderedPageBreak/>
        <w:t>OBRADA BIOLOŠKOG UZORKA</w:t>
      </w:r>
    </w:p>
    <w:p w:rsidR="006459C4" w:rsidRPr="00A320C4" w:rsidRDefault="006459C4" w:rsidP="00A320C4">
      <w:pPr>
        <w:spacing w:line="360" w:lineRule="auto"/>
        <w:jc w:val="center"/>
        <w:rPr>
          <w:rFonts w:ascii="Times New Roman" w:hAnsi="Times New Roman" w:cs="Times New Roman"/>
          <w:b/>
          <w:color w:val="C00000"/>
          <w:sz w:val="24"/>
          <w:szCs w:val="24"/>
        </w:rPr>
      </w:pPr>
      <w:r>
        <w:rPr>
          <w:rFonts w:ascii="Times New Roman" w:hAnsi="Times New Roman" w:cs="Times New Roman"/>
          <w:b/>
          <w:noProof/>
          <w:color w:val="C00000"/>
          <w:sz w:val="24"/>
          <w:szCs w:val="24"/>
        </w:rPr>
        <w:drawing>
          <wp:anchor distT="0" distB="0" distL="114300" distR="114300" simplePos="0" relativeHeight="251673600" behindDoc="1" locked="0" layoutInCell="1" allowOverlap="1">
            <wp:simplePos x="0" y="0"/>
            <wp:positionH relativeFrom="column">
              <wp:posOffset>4058920</wp:posOffset>
            </wp:positionH>
            <wp:positionV relativeFrom="paragraph">
              <wp:posOffset>301625</wp:posOffset>
            </wp:positionV>
            <wp:extent cx="1932305" cy="1779905"/>
            <wp:effectExtent l="114300" t="76200" r="125095" b="86995"/>
            <wp:wrapTight wrapText="bothSides">
              <wp:wrapPolygon edited="0">
                <wp:start x="4472" y="-925"/>
                <wp:lineTo x="2981" y="-925"/>
                <wp:lineTo x="1278" y="1156"/>
                <wp:lineTo x="1065" y="6473"/>
                <wp:lineTo x="-1065" y="10172"/>
                <wp:lineTo x="-1278" y="19650"/>
                <wp:lineTo x="1704" y="21269"/>
                <wp:lineTo x="5324" y="21269"/>
                <wp:lineTo x="5324" y="21500"/>
                <wp:lineTo x="14480" y="22656"/>
                <wp:lineTo x="15545" y="22656"/>
                <wp:lineTo x="17675" y="22656"/>
                <wp:lineTo x="17888" y="22656"/>
                <wp:lineTo x="20017" y="21269"/>
                <wp:lineTo x="20656" y="21269"/>
                <wp:lineTo x="22572" y="18263"/>
                <wp:lineTo x="22572" y="13871"/>
                <wp:lineTo x="22785" y="10403"/>
                <wp:lineTo x="22785" y="2774"/>
                <wp:lineTo x="22998" y="694"/>
                <wp:lineTo x="21295" y="-694"/>
                <wp:lineTo x="18739" y="-925"/>
                <wp:lineTo x="4472" y="-925"/>
              </wp:wrapPolygon>
            </wp:wrapTight>
            <wp:docPr id="42" name="Picture 42" descr="http://www.biomerieuxindia.in/sites/subsidiary_in/files/styles/product_big/public/previ-isola-system_1_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iomerieuxindia.in/sites/subsidiary_in/files/styles/product_big/public/previ-isola-system_1_0_0.png"/>
                    <pic:cNvPicPr>
                      <a:picLocks noChangeAspect="1" noChangeArrowheads="1"/>
                    </pic:cNvPicPr>
                  </pic:nvPicPr>
                  <pic:blipFill>
                    <a:blip r:embed="rId34"/>
                    <a:srcRect/>
                    <a:stretch>
                      <a:fillRect/>
                    </a:stretch>
                  </pic:blipFill>
                  <pic:spPr bwMode="auto">
                    <a:xfrm>
                      <a:off x="0" y="0"/>
                      <a:ext cx="1932305" cy="1779905"/>
                    </a:xfrm>
                    <a:prstGeom prst="rect">
                      <a:avLst/>
                    </a:prstGeom>
                    <a:ln>
                      <a:noFill/>
                    </a:ln>
                    <a:effectLst>
                      <a:outerShdw blurRad="190500" algn="tl" rotWithShape="0">
                        <a:srgbClr val="000000">
                          <a:alpha val="70000"/>
                        </a:srgbClr>
                      </a:outerShdw>
                    </a:effectLst>
                  </pic:spPr>
                </pic:pic>
              </a:graphicData>
            </a:graphic>
          </wp:anchor>
        </w:drawing>
      </w:r>
    </w:p>
    <w:p w:rsidR="00CC08CE" w:rsidRPr="00AA1BC1" w:rsidRDefault="00CC08CE" w:rsidP="00AA1BC1">
      <w:p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Kada laboratorijski tehničar utvrdi da je uzorak propisno dostavljen,</w:t>
      </w:r>
      <w:r w:rsidR="00583B74" w:rsidRPr="00AA1BC1">
        <w:rPr>
          <w:rFonts w:ascii="Times New Roman" w:hAnsi="Times New Roman" w:cs="Times New Roman"/>
          <w:color w:val="000000" w:themeColor="text1"/>
          <w:sz w:val="24"/>
          <w:szCs w:val="24"/>
        </w:rPr>
        <w:t xml:space="preserve"> bolničar može da</w:t>
      </w:r>
      <w:r w:rsidR="006A0C4E" w:rsidRPr="00AA1BC1">
        <w:rPr>
          <w:rFonts w:ascii="Times New Roman" w:hAnsi="Times New Roman" w:cs="Times New Roman"/>
          <w:color w:val="000000" w:themeColor="text1"/>
          <w:sz w:val="24"/>
          <w:szCs w:val="24"/>
        </w:rPr>
        <w:t xml:space="preserve"> nastavi obavljanje drugih svojih zaduženja, laborant</w:t>
      </w:r>
      <w:r w:rsidRPr="00AA1BC1">
        <w:rPr>
          <w:rFonts w:ascii="Times New Roman" w:hAnsi="Times New Roman" w:cs="Times New Roman"/>
          <w:color w:val="000000" w:themeColor="text1"/>
          <w:sz w:val="24"/>
          <w:szCs w:val="24"/>
        </w:rPr>
        <w:t xml:space="preserve"> uzorku dodeljuje laboratorijski broj koji se upisuje na posudu uzorka i uput.</w:t>
      </w:r>
      <w:r w:rsidR="006A0C4E" w:rsidRPr="00AA1BC1">
        <w:rPr>
          <w:rFonts w:ascii="Times New Roman" w:hAnsi="Times New Roman" w:cs="Times New Roman"/>
          <w:color w:val="000000" w:themeColor="text1"/>
          <w:sz w:val="24"/>
          <w:szCs w:val="24"/>
        </w:rPr>
        <w:t xml:space="preserve"> </w:t>
      </w:r>
      <w:r w:rsidR="0034603E" w:rsidRPr="00AA1BC1">
        <w:rPr>
          <w:rFonts w:ascii="Times New Roman" w:hAnsi="Times New Roman" w:cs="Times New Roman"/>
          <w:color w:val="000000" w:themeColor="text1"/>
          <w:sz w:val="24"/>
          <w:szCs w:val="24"/>
        </w:rPr>
        <w:t>P</w:t>
      </w:r>
      <w:r w:rsidR="00FD64CC" w:rsidRPr="00AA1BC1">
        <w:rPr>
          <w:rFonts w:ascii="Times New Roman" w:hAnsi="Times New Roman" w:cs="Times New Roman"/>
          <w:color w:val="000000" w:themeColor="text1"/>
          <w:sz w:val="24"/>
          <w:szCs w:val="24"/>
        </w:rPr>
        <w:t>ovršine</w:t>
      </w:r>
      <w:r w:rsidR="006A0C4E" w:rsidRPr="00AA1BC1">
        <w:rPr>
          <w:rFonts w:ascii="Times New Roman" w:hAnsi="Times New Roman" w:cs="Times New Roman"/>
          <w:color w:val="000000" w:themeColor="text1"/>
          <w:sz w:val="24"/>
          <w:szCs w:val="24"/>
        </w:rPr>
        <w:t xml:space="preserve"> uputa koje se popu</w:t>
      </w:r>
      <w:r w:rsidR="00FE443A" w:rsidRPr="00AA1BC1">
        <w:rPr>
          <w:rFonts w:ascii="Times New Roman" w:hAnsi="Times New Roman" w:cs="Times New Roman"/>
          <w:color w:val="000000" w:themeColor="text1"/>
          <w:sz w:val="24"/>
          <w:szCs w:val="24"/>
        </w:rPr>
        <w:t>njavaju u laboratoriji su obelež</w:t>
      </w:r>
      <w:r w:rsidR="006A0C4E" w:rsidRPr="00AA1BC1">
        <w:rPr>
          <w:rFonts w:ascii="Times New Roman" w:hAnsi="Times New Roman" w:cs="Times New Roman"/>
          <w:color w:val="000000" w:themeColor="text1"/>
          <w:sz w:val="24"/>
          <w:szCs w:val="24"/>
        </w:rPr>
        <w:t>ene crvenom bojom i na njima osobe koje su uputile uzorak ne smeju pisati. Za sve potrebne podatke koje popunjavaju medicinske sestre, tehničari i ordinirajući lekari, postoji predviđeno mesto na uputu.</w:t>
      </w:r>
      <w:r w:rsidRPr="00AA1BC1">
        <w:rPr>
          <w:rFonts w:ascii="Times New Roman" w:hAnsi="Times New Roman" w:cs="Times New Roman"/>
          <w:color w:val="000000" w:themeColor="text1"/>
          <w:sz w:val="24"/>
          <w:szCs w:val="24"/>
        </w:rPr>
        <w:t xml:space="preserve"> Uzorak se tada odnosi na zasejavanje</w:t>
      </w:r>
      <w:r w:rsidR="001E3732" w:rsidRPr="00AA1BC1">
        <w:rPr>
          <w:rFonts w:ascii="Times New Roman" w:hAnsi="Times New Roman" w:cs="Times New Roman"/>
          <w:color w:val="000000" w:themeColor="text1"/>
          <w:sz w:val="24"/>
          <w:szCs w:val="24"/>
        </w:rPr>
        <w:t>, a laboratorijski broj prati uzorak dokle god se nalaz ne zavede u laboratorijski protokol i izda bolničkoj jedinici iz koje je poslat uzorak</w:t>
      </w:r>
      <w:r w:rsidRPr="00AA1BC1">
        <w:rPr>
          <w:rFonts w:ascii="Times New Roman" w:hAnsi="Times New Roman" w:cs="Times New Roman"/>
          <w:color w:val="000000" w:themeColor="text1"/>
          <w:sz w:val="24"/>
          <w:szCs w:val="24"/>
        </w:rPr>
        <w:t xml:space="preserve">. </w:t>
      </w:r>
    </w:p>
    <w:p w:rsidR="00CC08CE" w:rsidRPr="00AA1BC1" w:rsidRDefault="00E71D8B" w:rsidP="00AA1BC1">
      <w:p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 xml:space="preserve"> </w:t>
      </w:r>
      <w:r w:rsidR="00CC08CE" w:rsidRPr="00AA1BC1">
        <w:rPr>
          <w:rFonts w:ascii="Times New Roman" w:hAnsi="Times New Roman" w:cs="Times New Roman"/>
          <w:color w:val="000000" w:themeColor="text1"/>
          <w:sz w:val="24"/>
          <w:szCs w:val="24"/>
        </w:rPr>
        <w:t>U zavisnosti od porekla uzorka, uzorci se zasejavaju na različite hranljive podloge</w:t>
      </w:r>
      <w:r w:rsidR="001E3732" w:rsidRPr="00AA1BC1">
        <w:rPr>
          <w:rFonts w:ascii="Times New Roman" w:hAnsi="Times New Roman" w:cs="Times New Roman"/>
          <w:color w:val="000000" w:themeColor="text1"/>
          <w:sz w:val="24"/>
          <w:szCs w:val="24"/>
        </w:rPr>
        <w:t xml:space="preserve"> ezama za jednokratnu upotrebu ili uz pomoć Previ ISOLA aparata za zasejavanje,</w:t>
      </w:r>
      <w:r w:rsidR="00CC08CE" w:rsidRPr="00AA1BC1">
        <w:rPr>
          <w:rFonts w:ascii="Times New Roman" w:hAnsi="Times New Roman" w:cs="Times New Roman"/>
          <w:color w:val="000000" w:themeColor="text1"/>
          <w:sz w:val="24"/>
          <w:szCs w:val="24"/>
        </w:rPr>
        <w:t xml:space="preserve"> nakon čega se stavljaju u termostat na 3</w:t>
      </w:r>
      <w:r w:rsidR="00274A71" w:rsidRPr="00AA1BC1">
        <w:rPr>
          <w:rFonts w:ascii="Times New Roman" w:hAnsi="Times New Roman" w:cs="Times New Roman"/>
          <w:color w:val="000000" w:themeColor="text1"/>
          <w:sz w:val="24"/>
          <w:szCs w:val="24"/>
        </w:rPr>
        <w:t>5-36</w:t>
      </w:r>
      <w:r w:rsidR="00CC08CE" w:rsidRPr="00AA1BC1">
        <w:rPr>
          <w:rFonts w:ascii="Times New Roman" w:hAnsi="Times New Roman" w:cs="Times New Roman"/>
          <w:color w:val="000000" w:themeColor="text1"/>
          <w:sz w:val="24"/>
          <w:szCs w:val="24"/>
          <w:vertAlign w:val="superscript"/>
        </w:rPr>
        <w:t>O</w:t>
      </w:r>
      <w:r w:rsidR="00274A71" w:rsidRPr="00AA1BC1">
        <w:rPr>
          <w:rFonts w:ascii="Times New Roman" w:hAnsi="Times New Roman" w:cs="Times New Roman"/>
          <w:color w:val="000000" w:themeColor="text1"/>
          <w:sz w:val="24"/>
          <w:szCs w:val="24"/>
        </w:rPr>
        <w:t>C 18-20 sati</w:t>
      </w:r>
      <w:r w:rsidR="00CC08CE" w:rsidRPr="00AA1BC1">
        <w:rPr>
          <w:rFonts w:ascii="Times New Roman" w:hAnsi="Times New Roman" w:cs="Times New Roman"/>
          <w:color w:val="000000" w:themeColor="text1"/>
          <w:sz w:val="24"/>
          <w:szCs w:val="24"/>
        </w:rPr>
        <w:t xml:space="preserve">. Izuzetak čine hemokulture koje se stavljaju u BactALERT 3D aparat koji automatskim sistemom detektuje </w:t>
      </w:r>
      <w:r w:rsidR="00FD64CC" w:rsidRPr="00AA1BC1">
        <w:rPr>
          <w:rFonts w:ascii="Times New Roman" w:hAnsi="Times New Roman" w:cs="Times New Roman"/>
          <w:color w:val="000000" w:themeColor="text1"/>
          <w:sz w:val="24"/>
          <w:szCs w:val="24"/>
        </w:rPr>
        <w:t xml:space="preserve">postojanje </w:t>
      </w:r>
      <w:r w:rsidR="0034603E" w:rsidRPr="00AA1BC1">
        <w:rPr>
          <w:rFonts w:ascii="Times New Roman" w:hAnsi="Times New Roman" w:cs="Times New Roman"/>
          <w:color w:val="000000" w:themeColor="text1"/>
          <w:sz w:val="24"/>
          <w:szCs w:val="24"/>
        </w:rPr>
        <w:t>i</w:t>
      </w:r>
      <w:r w:rsidR="00FD64CC" w:rsidRPr="00AA1BC1">
        <w:rPr>
          <w:rFonts w:ascii="Times New Roman" w:hAnsi="Times New Roman" w:cs="Times New Roman"/>
          <w:color w:val="000000" w:themeColor="text1"/>
          <w:sz w:val="24"/>
          <w:szCs w:val="24"/>
        </w:rPr>
        <w:t xml:space="preserve"> razmnožavanje</w:t>
      </w:r>
      <w:r w:rsidR="00A6005E" w:rsidRPr="00AA1BC1">
        <w:rPr>
          <w:rFonts w:ascii="Times New Roman" w:hAnsi="Times New Roman" w:cs="Times New Roman"/>
          <w:color w:val="000000" w:themeColor="text1"/>
          <w:sz w:val="24"/>
          <w:szCs w:val="24"/>
        </w:rPr>
        <w:t xml:space="preserve"> bakterija u bočicama za hemokulturu.</w:t>
      </w:r>
    </w:p>
    <w:p w:rsidR="00A6005E" w:rsidRPr="00AA1BC1" w:rsidRDefault="00A6005E" w:rsidP="00AA1BC1">
      <w:p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Nakon</w:t>
      </w:r>
      <w:r w:rsidR="00CC08CE" w:rsidRPr="00AA1BC1">
        <w:rPr>
          <w:rFonts w:ascii="Times New Roman" w:hAnsi="Times New Roman" w:cs="Times New Roman"/>
          <w:color w:val="000000" w:themeColor="text1"/>
          <w:sz w:val="24"/>
          <w:szCs w:val="24"/>
        </w:rPr>
        <w:t xml:space="preserve"> perioda</w:t>
      </w:r>
      <w:r w:rsidR="00274A71" w:rsidRPr="00AA1BC1">
        <w:rPr>
          <w:rFonts w:ascii="Times New Roman" w:hAnsi="Times New Roman" w:cs="Times New Roman"/>
          <w:color w:val="000000" w:themeColor="text1"/>
          <w:sz w:val="24"/>
          <w:szCs w:val="24"/>
        </w:rPr>
        <w:t xml:space="preserve"> od 18-20</w:t>
      </w:r>
      <w:r w:rsidRPr="00AA1BC1">
        <w:rPr>
          <w:rFonts w:ascii="Times New Roman" w:hAnsi="Times New Roman" w:cs="Times New Roman"/>
          <w:color w:val="000000" w:themeColor="text1"/>
          <w:sz w:val="24"/>
          <w:szCs w:val="24"/>
        </w:rPr>
        <w:t>h, hranljive podloge se iznose iz termostata i lekar specijalista mikrobiologije posmatra ima li porasta kolonija bakterija na podlogama. Ukoliko nema porasta, za određene uzorke se već tada može izdati nalaz,</w:t>
      </w:r>
      <w:r w:rsidR="006A0C4E" w:rsidRPr="00AA1BC1">
        <w:rPr>
          <w:rFonts w:ascii="Times New Roman" w:hAnsi="Times New Roman" w:cs="Times New Roman"/>
          <w:color w:val="000000" w:themeColor="text1"/>
          <w:sz w:val="24"/>
          <w:szCs w:val="24"/>
        </w:rPr>
        <w:t xml:space="preserve"> a neki drugi</w:t>
      </w:r>
      <w:r w:rsidRPr="00AA1BC1">
        <w:rPr>
          <w:rFonts w:ascii="Times New Roman" w:hAnsi="Times New Roman" w:cs="Times New Roman"/>
          <w:color w:val="000000" w:themeColor="text1"/>
          <w:sz w:val="24"/>
          <w:szCs w:val="24"/>
        </w:rPr>
        <w:t xml:space="preserve"> uzorci se presejavaju iz umnožavajuće podloge</w:t>
      </w:r>
      <w:r w:rsidR="001E3732" w:rsidRPr="00AA1BC1">
        <w:rPr>
          <w:rFonts w:ascii="Times New Roman" w:hAnsi="Times New Roman" w:cs="Times New Roman"/>
          <w:color w:val="000000" w:themeColor="text1"/>
          <w:sz w:val="24"/>
          <w:szCs w:val="24"/>
        </w:rPr>
        <w:t xml:space="preserve"> i inkubiraju</w:t>
      </w:r>
      <w:r w:rsidR="00274A71" w:rsidRPr="00AA1BC1">
        <w:rPr>
          <w:rFonts w:ascii="Times New Roman" w:hAnsi="Times New Roman" w:cs="Times New Roman"/>
          <w:color w:val="000000" w:themeColor="text1"/>
          <w:sz w:val="24"/>
          <w:szCs w:val="24"/>
        </w:rPr>
        <w:t xml:space="preserve"> još 18-20</w:t>
      </w:r>
      <w:r w:rsidRPr="00AA1BC1">
        <w:rPr>
          <w:rFonts w:ascii="Times New Roman" w:hAnsi="Times New Roman" w:cs="Times New Roman"/>
          <w:color w:val="000000" w:themeColor="text1"/>
          <w:sz w:val="24"/>
          <w:szCs w:val="24"/>
        </w:rPr>
        <w:t>h.</w:t>
      </w:r>
    </w:p>
    <w:p w:rsidR="005855AA" w:rsidRPr="00AA1BC1" w:rsidRDefault="002B0705" w:rsidP="00AA1BC1">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76672" behindDoc="1" locked="0" layoutInCell="1" allowOverlap="1">
            <wp:simplePos x="0" y="0"/>
            <wp:positionH relativeFrom="column">
              <wp:posOffset>4020820</wp:posOffset>
            </wp:positionH>
            <wp:positionV relativeFrom="paragraph">
              <wp:posOffset>142875</wp:posOffset>
            </wp:positionV>
            <wp:extent cx="1966595" cy="1482725"/>
            <wp:effectExtent l="190500" t="152400" r="167005" b="136525"/>
            <wp:wrapTight wrapText="bothSides">
              <wp:wrapPolygon edited="0">
                <wp:start x="0" y="-2220"/>
                <wp:lineTo x="-1255" y="-1388"/>
                <wp:lineTo x="-2092" y="278"/>
                <wp:lineTo x="-2092" y="21091"/>
                <wp:lineTo x="-628" y="23589"/>
                <wp:lineTo x="0" y="23589"/>
                <wp:lineTo x="21342" y="23589"/>
                <wp:lineTo x="21970" y="23589"/>
                <wp:lineTo x="23434" y="20814"/>
                <wp:lineTo x="23434" y="833"/>
                <wp:lineTo x="22388" y="-1665"/>
                <wp:lineTo x="21342" y="-2220"/>
                <wp:lineTo x="0" y="-2220"/>
              </wp:wrapPolygon>
            </wp:wrapTight>
            <wp:docPr id="7" name="Picture 5" descr="C:\Documents and Settings\User\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esktop\index.jpg"/>
                    <pic:cNvPicPr>
                      <a:picLocks noChangeAspect="1" noChangeArrowheads="1"/>
                    </pic:cNvPicPr>
                  </pic:nvPicPr>
                  <pic:blipFill>
                    <a:blip r:embed="rId35"/>
                    <a:srcRect/>
                    <a:stretch>
                      <a:fillRect/>
                    </a:stretch>
                  </pic:blipFill>
                  <pic:spPr bwMode="auto">
                    <a:xfrm>
                      <a:off x="0" y="0"/>
                      <a:ext cx="1966595" cy="1482725"/>
                    </a:xfrm>
                    <a:prstGeom prst="rect">
                      <a:avLst/>
                    </a:prstGeom>
                    <a:ln>
                      <a:noFill/>
                    </a:ln>
                    <a:effectLst>
                      <a:outerShdw blurRad="190500" algn="tl" rotWithShape="0">
                        <a:srgbClr val="000000">
                          <a:alpha val="70000"/>
                        </a:srgbClr>
                      </a:outerShdw>
                    </a:effectLst>
                  </pic:spPr>
                </pic:pic>
              </a:graphicData>
            </a:graphic>
          </wp:anchor>
        </w:drawing>
      </w:r>
      <w:r w:rsidR="00A6005E" w:rsidRPr="00AA1BC1">
        <w:rPr>
          <w:rFonts w:ascii="Times New Roman" w:hAnsi="Times New Roman" w:cs="Times New Roman"/>
          <w:color w:val="000000" w:themeColor="text1"/>
          <w:sz w:val="24"/>
          <w:szCs w:val="24"/>
        </w:rPr>
        <w:t xml:space="preserve">Ukoliko postoji porast kolonija bakterija na hranljivim podlogama, lekar specijalista zadaje testove </w:t>
      </w:r>
      <w:r w:rsidR="001E3732" w:rsidRPr="00AA1BC1">
        <w:rPr>
          <w:rFonts w:ascii="Times New Roman" w:hAnsi="Times New Roman" w:cs="Times New Roman"/>
          <w:color w:val="000000" w:themeColor="text1"/>
          <w:sz w:val="24"/>
          <w:szCs w:val="24"/>
        </w:rPr>
        <w:t>da bi</w:t>
      </w:r>
      <w:r w:rsidR="00A6005E" w:rsidRPr="00AA1BC1">
        <w:rPr>
          <w:rFonts w:ascii="Times New Roman" w:hAnsi="Times New Roman" w:cs="Times New Roman"/>
          <w:color w:val="000000" w:themeColor="text1"/>
          <w:sz w:val="24"/>
          <w:szCs w:val="24"/>
        </w:rPr>
        <w:t xml:space="preserve"> se ut</w:t>
      </w:r>
      <w:r w:rsidR="00FD64CC" w:rsidRPr="00AA1BC1">
        <w:rPr>
          <w:rFonts w:ascii="Times New Roman" w:hAnsi="Times New Roman" w:cs="Times New Roman"/>
          <w:color w:val="000000" w:themeColor="text1"/>
          <w:sz w:val="24"/>
          <w:szCs w:val="24"/>
        </w:rPr>
        <w:t>vrdila koja ili koje su vrste</w:t>
      </w:r>
      <w:r w:rsidR="00A6005E" w:rsidRPr="00AA1BC1">
        <w:rPr>
          <w:rFonts w:ascii="Times New Roman" w:hAnsi="Times New Roman" w:cs="Times New Roman"/>
          <w:color w:val="000000" w:themeColor="text1"/>
          <w:sz w:val="24"/>
          <w:szCs w:val="24"/>
        </w:rPr>
        <w:t xml:space="preserve"> bakterija porasle na podlogama i zadaje izradu antibiograma za svaku vrstu bakterija ponaosob</w:t>
      </w:r>
      <w:r w:rsidR="005E3E8C" w:rsidRPr="00AA1BC1">
        <w:rPr>
          <w:rFonts w:ascii="Times New Roman" w:hAnsi="Times New Roman" w:cs="Times New Roman"/>
          <w:color w:val="000000" w:themeColor="text1"/>
          <w:sz w:val="24"/>
          <w:szCs w:val="24"/>
        </w:rPr>
        <w:t xml:space="preserve"> bilo klasičnom </w:t>
      </w:r>
      <w:r w:rsidR="001E3732" w:rsidRPr="00AA1BC1">
        <w:rPr>
          <w:rFonts w:ascii="Times New Roman" w:hAnsi="Times New Roman" w:cs="Times New Roman"/>
          <w:color w:val="000000" w:themeColor="text1"/>
          <w:sz w:val="24"/>
          <w:szCs w:val="24"/>
        </w:rPr>
        <w:t xml:space="preserve"> ili automatizovanom </w:t>
      </w:r>
      <w:r w:rsidR="005E3E8C" w:rsidRPr="00AA1BC1">
        <w:rPr>
          <w:rFonts w:ascii="Times New Roman" w:hAnsi="Times New Roman" w:cs="Times New Roman"/>
          <w:color w:val="000000" w:themeColor="text1"/>
          <w:sz w:val="24"/>
          <w:szCs w:val="24"/>
        </w:rPr>
        <w:t>metodom</w:t>
      </w:r>
      <w:r w:rsidR="00FE443A" w:rsidRPr="00AA1BC1">
        <w:rPr>
          <w:rFonts w:ascii="Times New Roman" w:hAnsi="Times New Roman" w:cs="Times New Roman"/>
          <w:color w:val="000000" w:themeColor="text1"/>
          <w:sz w:val="24"/>
          <w:szCs w:val="24"/>
        </w:rPr>
        <w:t xml:space="preserve"> </w:t>
      </w:r>
      <w:r w:rsidR="001E3732" w:rsidRPr="00AA1BC1">
        <w:rPr>
          <w:rFonts w:ascii="Times New Roman" w:hAnsi="Times New Roman" w:cs="Times New Roman"/>
          <w:color w:val="000000" w:themeColor="text1"/>
          <w:sz w:val="24"/>
          <w:szCs w:val="24"/>
        </w:rPr>
        <w:t>(Vitek2 Compact aparat)</w:t>
      </w:r>
      <w:r w:rsidR="00A6005E" w:rsidRPr="00AA1BC1">
        <w:rPr>
          <w:rFonts w:ascii="Times New Roman" w:hAnsi="Times New Roman" w:cs="Times New Roman"/>
          <w:color w:val="000000" w:themeColor="text1"/>
          <w:sz w:val="24"/>
          <w:szCs w:val="24"/>
        </w:rPr>
        <w:t>. Laborant prenosi suspendovane kolonije (u fiziološkom rastvoru)</w:t>
      </w:r>
      <w:r w:rsidR="006B55CC" w:rsidRPr="00AA1BC1">
        <w:rPr>
          <w:rFonts w:ascii="Times New Roman" w:hAnsi="Times New Roman" w:cs="Times New Roman"/>
          <w:color w:val="000000" w:themeColor="text1"/>
          <w:sz w:val="24"/>
          <w:szCs w:val="24"/>
        </w:rPr>
        <w:t xml:space="preserve"> npr.</w:t>
      </w:r>
      <w:r w:rsidR="00A6005E" w:rsidRPr="00AA1BC1">
        <w:rPr>
          <w:rFonts w:ascii="Times New Roman" w:hAnsi="Times New Roman" w:cs="Times New Roman"/>
          <w:color w:val="000000" w:themeColor="text1"/>
          <w:sz w:val="24"/>
          <w:szCs w:val="24"/>
        </w:rPr>
        <w:t xml:space="preserve"> na MILER HINTON hranljive </w:t>
      </w:r>
      <w:r w:rsidR="00A6005E" w:rsidRPr="00AA1BC1">
        <w:rPr>
          <w:rFonts w:ascii="Times New Roman" w:hAnsi="Times New Roman" w:cs="Times New Roman"/>
          <w:color w:val="000000" w:themeColor="text1"/>
          <w:sz w:val="24"/>
          <w:szCs w:val="24"/>
        </w:rPr>
        <w:lastRenderedPageBreak/>
        <w:t>podloge i ređa antibiotike zadate po grupi</w:t>
      </w:r>
      <w:r w:rsidR="009B4A15" w:rsidRPr="00AA1BC1">
        <w:rPr>
          <w:rFonts w:ascii="Times New Roman" w:hAnsi="Times New Roman" w:cs="Times New Roman"/>
          <w:color w:val="000000" w:themeColor="text1"/>
          <w:sz w:val="24"/>
          <w:szCs w:val="24"/>
        </w:rPr>
        <w:t xml:space="preserve"> sumnjivih bakterijskih sojeva</w:t>
      </w:r>
      <w:r w:rsidR="008A7A5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5855AA" w:rsidRPr="00AA1BC1">
        <w:rPr>
          <w:rFonts w:ascii="Times New Roman" w:hAnsi="Times New Roman" w:cs="Times New Roman"/>
          <w:color w:val="000000" w:themeColor="text1"/>
          <w:sz w:val="24"/>
          <w:szCs w:val="24"/>
        </w:rPr>
        <w:t>Ne koriste se svi antibiotici za sve bakterije. Neke bakterije su urođeno rezistentne na određene antibiotike (npr. Enterococcus spp. je urođeno resistentan na antibiotike iz grupe Cefalosporina).</w:t>
      </w:r>
      <w:r w:rsidR="00E71D8B" w:rsidRPr="00E71D8B">
        <w:t xml:space="preserve"> </w:t>
      </w:r>
    </w:p>
    <w:p w:rsidR="00E71D8B" w:rsidRPr="00AA1BC1" w:rsidRDefault="005855AA" w:rsidP="00AA1BC1">
      <w:p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 xml:space="preserve">Nakon izrade antibiograma, laborant stavlja </w:t>
      </w:r>
      <w:r w:rsidR="00274A71" w:rsidRPr="00AA1BC1">
        <w:rPr>
          <w:rFonts w:ascii="Times New Roman" w:hAnsi="Times New Roman" w:cs="Times New Roman"/>
          <w:color w:val="000000" w:themeColor="text1"/>
          <w:sz w:val="24"/>
          <w:szCs w:val="24"/>
        </w:rPr>
        <w:t>u termostat podloge na još 18-20</w:t>
      </w:r>
      <w:r w:rsidRPr="00AA1BC1">
        <w:rPr>
          <w:rFonts w:ascii="Times New Roman" w:hAnsi="Times New Roman" w:cs="Times New Roman"/>
          <w:color w:val="000000" w:themeColor="text1"/>
          <w:sz w:val="24"/>
          <w:szCs w:val="24"/>
        </w:rPr>
        <w:t>h posle čega mikrobiolog očitava antibiogram interpretacijama S</w:t>
      </w:r>
      <w:r w:rsidR="0069646F" w:rsidRPr="00AA1BC1">
        <w:rPr>
          <w:rFonts w:ascii="Times New Roman" w:hAnsi="Times New Roman" w:cs="Times New Roman"/>
          <w:color w:val="000000" w:themeColor="text1"/>
          <w:sz w:val="24"/>
          <w:szCs w:val="24"/>
        </w:rPr>
        <w:t xml:space="preserve"> - osetljiv</w:t>
      </w:r>
      <w:r w:rsidRPr="00AA1BC1">
        <w:rPr>
          <w:rFonts w:ascii="Times New Roman" w:hAnsi="Times New Roman" w:cs="Times New Roman"/>
          <w:color w:val="000000" w:themeColor="text1"/>
          <w:sz w:val="24"/>
          <w:szCs w:val="24"/>
        </w:rPr>
        <w:t>, I</w:t>
      </w:r>
      <w:r w:rsidR="0069646F" w:rsidRPr="00AA1BC1">
        <w:rPr>
          <w:rFonts w:ascii="Times New Roman" w:hAnsi="Times New Roman" w:cs="Times New Roman"/>
          <w:color w:val="000000" w:themeColor="text1"/>
          <w:sz w:val="24"/>
          <w:szCs w:val="24"/>
        </w:rPr>
        <w:t xml:space="preserve"> - intermedijaran</w:t>
      </w:r>
      <w:r w:rsidRPr="00AA1BC1">
        <w:rPr>
          <w:rFonts w:ascii="Times New Roman" w:hAnsi="Times New Roman" w:cs="Times New Roman"/>
          <w:color w:val="000000" w:themeColor="text1"/>
          <w:sz w:val="24"/>
          <w:szCs w:val="24"/>
        </w:rPr>
        <w:t xml:space="preserve"> i R</w:t>
      </w:r>
      <w:r w:rsidR="0069646F" w:rsidRPr="00AA1BC1">
        <w:rPr>
          <w:rFonts w:ascii="Times New Roman" w:hAnsi="Times New Roman" w:cs="Times New Roman"/>
          <w:color w:val="000000" w:themeColor="text1"/>
          <w:sz w:val="24"/>
          <w:szCs w:val="24"/>
        </w:rPr>
        <w:t xml:space="preserve"> - rezistentan</w:t>
      </w:r>
      <w:r w:rsidRPr="00AA1BC1">
        <w:rPr>
          <w:rFonts w:ascii="Times New Roman" w:hAnsi="Times New Roman" w:cs="Times New Roman"/>
          <w:color w:val="000000" w:themeColor="text1"/>
          <w:sz w:val="24"/>
          <w:szCs w:val="24"/>
        </w:rPr>
        <w:t>.</w:t>
      </w:r>
    </w:p>
    <w:p w:rsidR="005855AA" w:rsidRPr="00AA1BC1" w:rsidRDefault="00E71D8B" w:rsidP="00AA1BC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8A7A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r w:rsidR="006459C4" w:rsidRPr="00436CDB">
        <w:rPr>
          <w:rFonts w:ascii="Times New Roman" w:hAnsi="Times New Roman" w:cs="Times New Roman"/>
          <w:color w:val="000000" w:themeColor="text1"/>
          <w:sz w:val="24"/>
          <w:szCs w:val="24"/>
        </w:rPr>
        <w:pict>
          <v:shape id="_x0000_i1025" type="#_x0000_t75" style="width:127.4pt;height:99.7pt">
            <v:imagedata r:id="rId36" o:title="Screrrhenshot_1"/>
          </v:shape>
        </w:pict>
      </w:r>
      <w:r w:rsidR="006B55CC" w:rsidRPr="00AA1BC1">
        <w:rPr>
          <w:rFonts w:ascii="Times New Roman" w:hAnsi="Times New Roman" w:cs="Times New Roman"/>
          <w:color w:val="000000" w:themeColor="text1"/>
          <w:sz w:val="24"/>
          <w:szCs w:val="24"/>
        </w:rPr>
        <w:t xml:space="preserve">   </w:t>
      </w:r>
      <w:r w:rsidR="006459C4" w:rsidRPr="00436CDB">
        <w:rPr>
          <w:rFonts w:ascii="Times New Roman" w:hAnsi="Times New Roman" w:cs="Times New Roman"/>
          <w:color w:val="000000" w:themeColor="text1"/>
          <w:sz w:val="24"/>
          <w:szCs w:val="24"/>
        </w:rPr>
        <w:pict>
          <v:shape id="_x0000_i1026" type="#_x0000_t75" style="width:109.4pt;height:102.45pt">
            <v:imagedata r:id="rId37" o:title="Screevsfvnshot_1"/>
          </v:shape>
        </w:pict>
      </w:r>
    </w:p>
    <w:p w:rsidR="00B26F7D" w:rsidRPr="00AA1BC1" w:rsidRDefault="005855AA" w:rsidP="00AA1BC1">
      <w:p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Što je veća zona inhibicije, to je soj osetljiviji na određeni antibiotik, ali i tu postoje pravila.</w:t>
      </w:r>
      <w:r w:rsidR="002B0705">
        <w:rPr>
          <w:rFonts w:ascii="Times New Roman" w:hAnsi="Times New Roman" w:cs="Times New Roman"/>
          <w:color w:val="000000" w:themeColor="text1"/>
          <w:sz w:val="24"/>
          <w:szCs w:val="24"/>
        </w:rPr>
        <w:t xml:space="preserve">              </w:t>
      </w:r>
      <w:r w:rsidRPr="00AA1BC1">
        <w:rPr>
          <w:rFonts w:ascii="Times New Roman" w:hAnsi="Times New Roman" w:cs="Times New Roman"/>
          <w:color w:val="000000" w:themeColor="text1"/>
          <w:sz w:val="24"/>
          <w:szCs w:val="24"/>
        </w:rPr>
        <w:t xml:space="preserve"> Nije svaki soj podjednako osetljiv na isti zadati antibiotik.</w:t>
      </w:r>
    </w:p>
    <w:p w:rsidR="008A7A55" w:rsidRDefault="00B26F7D" w:rsidP="008A7A55">
      <w:p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Kada se očitaju i antibiogrami i kada se znaju koje su sve bakterije nađene u biološkom ma</w:t>
      </w:r>
      <w:r w:rsidR="006B55CC" w:rsidRPr="00AA1BC1">
        <w:rPr>
          <w:rFonts w:ascii="Times New Roman" w:hAnsi="Times New Roman" w:cs="Times New Roman"/>
          <w:color w:val="000000" w:themeColor="text1"/>
          <w:sz w:val="24"/>
          <w:szCs w:val="24"/>
        </w:rPr>
        <w:t>terijalu, mikrobiolog upisuje</w:t>
      </w:r>
      <w:r w:rsidRPr="00AA1BC1">
        <w:rPr>
          <w:rFonts w:ascii="Times New Roman" w:hAnsi="Times New Roman" w:cs="Times New Roman"/>
          <w:color w:val="000000" w:themeColor="text1"/>
          <w:sz w:val="24"/>
          <w:szCs w:val="24"/>
        </w:rPr>
        <w:t xml:space="preserve"> podatke</w:t>
      </w:r>
      <w:r w:rsidR="006B55CC" w:rsidRPr="00AA1BC1">
        <w:rPr>
          <w:rFonts w:ascii="Times New Roman" w:hAnsi="Times New Roman" w:cs="Times New Roman"/>
          <w:color w:val="000000" w:themeColor="text1"/>
          <w:sz w:val="24"/>
          <w:szCs w:val="24"/>
        </w:rPr>
        <w:t xml:space="preserve"> i rezultate</w:t>
      </w:r>
      <w:r w:rsidRPr="00AA1BC1">
        <w:rPr>
          <w:rFonts w:ascii="Times New Roman" w:hAnsi="Times New Roman" w:cs="Times New Roman"/>
          <w:color w:val="000000" w:themeColor="text1"/>
          <w:sz w:val="24"/>
          <w:szCs w:val="24"/>
        </w:rPr>
        <w:t xml:space="preserve"> o</w:t>
      </w:r>
      <w:r w:rsidR="006B55CC" w:rsidRPr="00AA1BC1">
        <w:rPr>
          <w:rFonts w:ascii="Times New Roman" w:hAnsi="Times New Roman" w:cs="Times New Roman"/>
          <w:color w:val="000000" w:themeColor="text1"/>
          <w:sz w:val="24"/>
          <w:szCs w:val="24"/>
        </w:rPr>
        <w:t xml:space="preserve"> izolovanim</w:t>
      </w:r>
      <w:r w:rsidR="005E3E8C" w:rsidRPr="00AA1BC1">
        <w:rPr>
          <w:rFonts w:ascii="Times New Roman" w:hAnsi="Times New Roman" w:cs="Times New Roman"/>
          <w:color w:val="000000" w:themeColor="text1"/>
          <w:sz w:val="24"/>
          <w:szCs w:val="24"/>
        </w:rPr>
        <w:t xml:space="preserve"> sojevima na upunoj listi</w:t>
      </w:r>
      <w:r w:rsidRPr="00AA1BC1">
        <w:rPr>
          <w:rFonts w:ascii="Times New Roman" w:hAnsi="Times New Roman" w:cs="Times New Roman"/>
          <w:color w:val="000000" w:themeColor="text1"/>
          <w:sz w:val="24"/>
          <w:szCs w:val="24"/>
        </w:rPr>
        <w:t xml:space="preserve"> i preda laborantu da nalaz zavede u laboratorijski protokol. Kada laborant zavede sve dobijene podatke i rezultate u protokol, </w:t>
      </w:r>
      <w:r w:rsidR="006B55CC" w:rsidRPr="00AA1BC1">
        <w:rPr>
          <w:rFonts w:ascii="Times New Roman" w:hAnsi="Times New Roman" w:cs="Times New Roman"/>
          <w:color w:val="000000" w:themeColor="text1"/>
          <w:sz w:val="24"/>
          <w:szCs w:val="24"/>
        </w:rPr>
        <w:t>uput/</w:t>
      </w:r>
      <w:r w:rsidRPr="00AA1BC1">
        <w:rPr>
          <w:rFonts w:ascii="Times New Roman" w:hAnsi="Times New Roman" w:cs="Times New Roman"/>
          <w:color w:val="000000" w:themeColor="text1"/>
          <w:sz w:val="24"/>
          <w:szCs w:val="24"/>
        </w:rPr>
        <w:t>nalaz stavlja u deo predviđen za izdavanje nalaza</w:t>
      </w:r>
      <w:r w:rsidR="0034603E" w:rsidRPr="00AA1BC1">
        <w:rPr>
          <w:rFonts w:ascii="Times New Roman" w:hAnsi="Times New Roman" w:cs="Times New Roman"/>
          <w:color w:val="000000" w:themeColor="text1"/>
          <w:sz w:val="24"/>
          <w:szCs w:val="24"/>
        </w:rPr>
        <w:t>. S</w:t>
      </w:r>
      <w:r w:rsidR="005E3E8C" w:rsidRPr="00AA1BC1">
        <w:rPr>
          <w:rFonts w:ascii="Times New Roman" w:hAnsi="Times New Roman" w:cs="Times New Roman"/>
          <w:color w:val="000000" w:themeColor="text1"/>
          <w:sz w:val="24"/>
          <w:szCs w:val="24"/>
        </w:rPr>
        <w:t xml:space="preserve">vako </w:t>
      </w:r>
      <w:r w:rsidR="0034603E" w:rsidRPr="00AA1BC1">
        <w:rPr>
          <w:rFonts w:ascii="Times New Roman" w:hAnsi="Times New Roman" w:cs="Times New Roman"/>
          <w:color w:val="000000" w:themeColor="text1"/>
          <w:sz w:val="24"/>
          <w:szCs w:val="24"/>
        </w:rPr>
        <w:t>odeljenje</w:t>
      </w:r>
      <w:r w:rsidR="0096375A" w:rsidRPr="00AA1BC1">
        <w:rPr>
          <w:rFonts w:ascii="Times New Roman" w:hAnsi="Times New Roman" w:cs="Times New Roman"/>
          <w:color w:val="000000" w:themeColor="text1"/>
          <w:sz w:val="24"/>
          <w:szCs w:val="24"/>
        </w:rPr>
        <w:t xml:space="preserve"> i ambulanta </w:t>
      </w:r>
      <w:r w:rsidR="0034603E" w:rsidRPr="00AA1BC1">
        <w:rPr>
          <w:rFonts w:ascii="Times New Roman" w:hAnsi="Times New Roman" w:cs="Times New Roman"/>
          <w:color w:val="000000" w:themeColor="text1"/>
          <w:sz w:val="24"/>
          <w:szCs w:val="24"/>
        </w:rPr>
        <w:t xml:space="preserve"> ima svoj odvojen i</w:t>
      </w:r>
      <w:r w:rsidR="005E3E8C" w:rsidRPr="00AA1BC1">
        <w:rPr>
          <w:rFonts w:ascii="Times New Roman" w:hAnsi="Times New Roman" w:cs="Times New Roman"/>
          <w:color w:val="000000" w:themeColor="text1"/>
          <w:sz w:val="24"/>
          <w:szCs w:val="24"/>
        </w:rPr>
        <w:t xml:space="preserve"> označen prostor</w:t>
      </w:r>
      <w:r w:rsidRPr="00AA1BC1">
        <w:rPr>
          <w:rFonts w:ascii="Times New Roman" w:hAnsi="Times New Roman" w:cs="Times New Roman"/>
          <w:color w:val="000000" w:themeColor="text1"/>
          <w:sz w:val="24"/>
          <w:szCs w:val="24"/>
        </w:rPr>
        <w:t xml:space="preserve"> koji se nalazi ispred prijemne sobe odakle bolničari ili drugo </w:t>
      </w:r>
      <w:r w:rsidR="006B55CC" w:rsidRPr="00AA1BC1">
        <w:rPr>
          <w:rFonts w:ascii="Times New Roman" w:hAnsi="Times New Roman" w:cs="Times New Roman"/>
          <w:color w:val="000000" w:themeColor="text1"/>
          <w:sz w:val="24"/>
          <w:szCs w:val="24"/>
        </w:rPr>
        <w:t>medicinsko osoblje koje je zaduž</w:t>
      </w:r>
      <w:r w:rsidRPr="00AA1BC1">
        <w:rPr>
          <w:rFonts w:ascii="Times New Roman" w:hAnsi="Times New Roman" w:cs="Times New Roman"/>
          <w:color w:val="000000" w:themeColor="text1"/>
          <w:sz w:val="24"/>
          <w:szCs w:val="24"/>
        </w:rPr>
        <w:t xml:space="preserve">eno za transport uzoraka, uzima </w:t>
      </w:r>
      <w:r w:rsidR="006B55CC" w:rsidRPr="00AA1BC1">
        <w:rPr>
          <w:rFonts w:ascii="Times New Roman" w:hAnsi="Times New Roman" w:cs="Times New Roman"/>
          <w:color w:val="000000" w:themeColor="text1"/>
          <w:sz w:val="24"/>
          <w:szCs w:val="24"/>
        </w:rPr>
        <w:t>upute/</w:t>
      </w:r>
      <w:r w:rsidRPr="00AA1BC1">
        <w:rPr>
          <w:rFonts w:ascii="Times New Roman" w:hAnsi="Times New Roman" w:cs="Times New Roman"/>
          <w:color w:val="000000" w:themeColor="text1"/>
          <w:sz w:val="24"/>
          <w:szCs w:val="24"/>
        </w:rPr>
        <w:t>nalaze i prosleđuje ih u odgovarajuće bolničke jedinice odakle je uput</w:t>
      </w:r>
      <w:r w:rsidR="006B55CC" w:rsidRPr="00AA1BC1">
        <w:rPr>
          <w:rFonts w:ascii="Times New Roman" w:hAnsi="Times New Roman" w:cs="Times New Roman"/>
          <w:color w:val="000000" w:themeColor="text1"/>
          <w:sz w:val="24"/>
          <w:szCs w:val="24"/>
        </w:rPr>
        <w:t xml:space="preserve"> i poslat. Ukoliko </w:t>
      </w:r>
      <w:r w:rsidR="0069646F" w:rsidRPr="00AA1BC1">
        <w:rPr>
          <w:rFonts w:ascii="Times New Roman" w:hAnsi="Times New Roman" w:cs="Times New Roman"/>
          <w:color w:val="000000" w:themeColor="text1"/>
          <w:sz w:val="24"/>
          <w:szCs w:val="24"/>
        </w:rPr>
        <w:t>je pacijent u međuvremenu premeš</w:t>
      </w:r>
      <w:r w:rsidR="006B55CC" w:rsidRPr="00AA1BC1">
        <w:rPr>
          <w:rFonts w:ascii="Times New Roman" w:hAnsi="Times New Roman" w:cs="Times New Roman"/>
          <w:color w:val="000000" w:themeColor="text1"/>
          <w:sz w:val="24"/>
          <w:szCs w:val="24"/>
        </w:rPr>
        <w:t>ten u drugu bolničku jedinicu, ili otpušten sa bolničkog lečenja ili je umro, nalaz se i dalje prosleđuje u bolničku jedinicu iz koje je poslat. Medicinske sestre/tehničari koji su u tim bolničkim jedinicama su dužni da taj nalaz proslede bolničkoj je</w:t>
      </w:r>
      <w:r w:rsidR="00FE443A" w:rsidRPr="00AA1BC1">
        <w:rPr>
          <w:rFonts w:ascii="Times New Roman" w:hAnsi="Times New Roman" w:cs="Times New Roman"/>
          <w:color w:val="000000" w:themeColor="text1"/>
          <w:sz w:val="24"/>
          <w:szCs w:val="24"/>
        </w:rPr>
        <w:t>dinici gde je pacijent prebačen ili</w:t>
      </w:r>
      <w:r w:rsidR="00DD32CE" w:rsidRPr="00AA1BC1">
        <w:rPr>
          <w:rFonts w:ascii="Times New Roman" w:hAnsi="Times New Roman" w:cs="Times New Roman"/>
          <w:color w:val="000000" w:themeColor="text1"/>
          <w:sz w:val="24"/>
          <w:szCs w:val="24"/>
        </w:rPr>
        <w:t xml:space="preserve"> </w:t>
      </w:r>
      <w:r w:rsidR="0069646F" w:rsidRPr="00AA1BC1">
        <w:rPr>
          <w:rFonts w:ascii="Times New Roman" w:hAnsi="Times New Roman" w:cs="Times New Roman"/>
          <w:color w:val="000000" w:themeColor="text1"/>
          <w:sz w:val="24"/>
          <w:szCs w:val="24"/>
        </w:rPr>
        <w:t>nalaz stave u</w:t>
      </w:r>
      <w:r w:rsidR="006B55CC" w:rsidRPr="00AA1BC1">
        <w:rPr>
          <w:rFonts w:ascii="Times New Roman" w:hAnsi="Times New Roman" w:cs="Times New Roman"/>
          <w:color w:val="000000" w:themeColor="text1"/>
          <w:sz w:val="24"/>
          <w:szCs w:val="24"/>
        </w:rPr>
        <w:t xml:space="preserve"> istoriju bolesti ako je otpušten.</w:t>
      </w:r>
    </w:p>
    <w:p w:rsidR="006459C4" w:rsidRPr="008A7A55" w:rsidRDefault="006459C4" w:rsidP="008A7A55">
      <w:pPr>
        <w:spacing w:line="360" w:lineRule="auto"/>
        <w:jc w:val="both"/>
        <w:rPr>
          <w:rFonts w:ascii="Times New Roman" w:hAnsi="Times New Roman" w:cs="Times New Roman"/>
          <w:color w:val="000000" w:themeColor="text1"/>
          <w:sz w:val="24"/>
          <w:szCs w:val="24"/>
        </w:rPr>
      </w:pPr>
    </w:p>
    <w:p w:rsidR="00FE443A" w:rsidRPr="00A320C4" w:rsidRDefault="00A320C4" w:rsidP="00A320C4">
      <w:pPr>
        <w:spacing w:line="360" w:lineRule="auto"/>
        <w:jc w:val="center"/>
        <w:rPr>
          <w:rFonts w:ascii="Times New Roman" w:hAnsi="Times New Roman" w:cs="Times New Roman"/>
          <w:b/>
          <w:color w:val="C00000"/>
          <w:sz w:val="24"/>
          <w:szCs w:val="24"/>
        </w:rPr>
      </w:pPr>
      <w:r w:rsidRPr="00A320C4">
        <w:rPr>
          <w:rFonts w:ascii="Times New Roman" w:hAnsi="Times New Roman" w:cs="Times New Roman"/>
          <w:b/>
          <w:color w:val="C00000"/>
          <w:sz w:val="24"/>
          <w:szCs w:val="24"/>
        </w:rPr>
        <w:t>ZAKLJUČAK</w:t>
      </w:r>
    </w:p>
    <w:p w:rsidR="006869BA" w:rsidRDefault="009B4A15" w:rsidP="00AE510D">
      <w:pPr>
        <w:spacing w:line="360" w:lineRule="auto"/>
        <w:jc w:val="both"/>
        <w:rPr>
          <w:rFonts w:ascii="Times New Roman" w:hAnsi="Times New Roman" w:cs="Times New Roman"/>
          <w:color w:val="000000" w:themeColor="text1"/>
          <w:sz w:val="24"/>
          <w:szCs w:val="24"/>
        </w:rPr>
      </w:pPr>
      <w:r w:rsidRPr="00AA1BC1">
        <w:rPr>
          <w:rFonts w:ascii="Times New Roman" w:hAnsi="Times New Roman" w:cs="Times New Roman"/>
          <w:color w:val="000000" w:themeColor="text1"/>
          <w:sz w:val="24"/>
          <w:szCs w:val="24"/>
        </w:rPr>
        <w:t>U sprečavanju intrahospitalnih infekcija</w:t>
      </w:r>
      <w:r w:rsidR="006869BA" w:rsidRPr="00AA1BC1">
        <w:rPr>
          <w:rFonts w:ascii="Times New Roman" w:hAnsi="Times New Roman" w:cs="Times New Roman"/>
          <w:color w:val="000000" w:themeColor="text1"/>
          <w:sz w:val="24"/>
          <w:szCs w:val="24"/>
        </w:rPr>
        <w:t xml:space="preserve"> i izolaciji bakterija koje su direktnim putem preko pacijenta dospele u bollničko okruženje</w:t>
      </w:r>
      <w:r w:rsidRPr="00AA1BC1">
        <w:rPr>
          <w:rFonts w:ascii="Times New Roman" w:hAnsi="Times New Roman" w:cs="Times New Roman"/>
          <w:color w:val="000000" w:themeColor="text1"/>
          <w:sz w:val="24"/>
          <w:szCs w:val="24"/>
        </w:rPr>
        <w:t>, mikrobiološka laboratorija je jedan od ključnih elemenata lanca</w:t>
      </w:r>
      <w:r w:rsidR="006869BA" w:rsidRPr="00AA1BC1">
        <w:rPr>
          <w:rFonts w:ascii="Times New Roman" w:hAnsi="Times New Roman" w:cs="Times New Roman"/>
          <w:color w:val="000000" w:themeColor="text1"/>
          <w:sz w:val="24"/>
          <w:szCs w:val="24"/>
        </w:rPr>
        <w:t xml:space="preserve"> suzbijanja istih</w:t>
      </w:r>
      <w:r w:rsidRPr="00AA1BC1">
        <w:rPr>
          <w:rFonts w:ascii="Times New Roman" w:hAnsi="Times New Roman" w:cs="Times New Roman"/>
          <w:color w:val="000000" w:themeColor="text1"/>
          <w:sz w:val="24"/>
          <w:szCs w:val="24"/>
        </w:rPr>
        <w:t>. Zahvaljujući sistemskoj i kvalitetnoj organizaciji poslova u laboratoriji, mikrobiološki nalazi se izdaju u najkraćem moguće</w:t>
      </w:r>
      <w:r w:rsidR="006869BA" w:rsidRPr="00AA1BC1">
        <w:rPr>
          <w:rFonts w:ascii="Times New Roman" w:hAnsi="Times New Roman" w:cs="Times New Roman"/>
          <w:color w:val="000000" w:themeColor="text1"/>
          <w:sz w:val="24"/>
          <w:szCs w:val="24"/>
        </w:rPr>
        <w:t>m periodu gledajući</w:t>
      </w:r>
      <w:r w:rsidRPr="00AA1BC1">
        <w:rPr>
          <w:rFonts w:ascii="Times New Roman" w:hAnsi="Times New Roman" w:cs="Times New Roman"/>
          <w:color w:val="000000" w:themeColor="text1"/>
          <w:sz w:val="24"/>
          <w:szCs w:val="24"/>
        </w:rPr>
        <w:t xml:space="preserve"> prirodu rada </w:t>
      </w:r>
      <w:r w:rsidRPr="00AA1BC1">
        <w:rPr>
          <w:rFonts w:ascii="Times New Roman" w:hAnsi="Times New Roman" w:cs="Times New Roman"/>
          <w:color w:val="000000" w:themeColor="text1"/>
          <w:sz w:val="24"/>
          <w:szCs w:val="24"/>
        </w:rPr>
        <w:lastRenderedPageBreak/>
        <w:t>sa bakterijskim kultur</w:t>
      </w:r>
      <w:r w:rsidR="005E3E8C" w:rsidRPr="00AA1BC1">
        <w:rPr>
          <w:rFonts w:ascii="Times New Roman" w:hAnsi="Times New Roman" w:cs="Times New Roman"/>
          <w:color w:val="000000" w:themeColor="text1"/>
          <w:sz w:val="24"/>
          <w:szCs w:val="24"/>
        </w:rPr>
        <w:t>ama. U trenutku identifikacije multirezistentnog soja</w:t>
      </w:r>
      <w:r w:rsidRPr="00AA1BC1">
        <w:rPr>
          <w:rFonts w:ascii="Times New Roman" w:hAnsi="Times New Roman" w:cs="Times New Roman"/>
          <w:color w:val="000000" w:themeColor="text1"/>
          <w:sz w:val="24"/>
          <w:szCs w:val="24"/>
        </w:rPr>
        <w:t xml:space="preserve"> koji može pokazati trenutnu intrahospitalnu infekciju</w:t>
      </w:r>
      <w:r w:rsidR="006869BA" w:rsidRPr="00AA1BC1">
        <w:rPr>
          <w:rFonts w:ascii="Times New Roman" w:hAnsi="Times New Roman" w:cs="Times New Roman"/>
          <w:color w:val="000000" w:themeColor="text1"/>
          <w:sz w:val="24"/>
          <w:szCs w:val="24"/>
        </w:rPr>
        <w:t xml:space="preserve"> ili trenutnu infekciju pacijenata koji su neposredno pre uzorkovanja primljeni u bolnicu</w:t>
      </w:r>
      <w:r w:rsidRPr="00AA1BC1">
        <w:rPr>
          <w:rFonts w:ascii="Times New Roman" w:hAnsi="Times New Roman" w:cs="Times New Roman"/>
          <w:color w:val="000000" w:themeColor="text1"/>
          <w:sz w:val="24"/>
          <w:szCs w:val="24"/>
        </w:rPr>
        <w:t xml:space="preserve">, organizacione jedinice se </w:t>
      </w:r>
      <w:r w:rsidR="005E3E8C" w:rsidRPr="00AA1BC1">
        <w:rPr>
          <w:rFonts w:ascii="Times New Roman" w:hAnsi="Times New Roman" w:cs="Times New Roman"/>
          <w:color w:val="000000" w:themeColor="text1"/>
          <w:sz w:val="24"/>
          <w:szCs w:val="24"/>
        </w:rPr>
        <w:t xml:space="preserve">odmah telefonom </w:t>
      </w:r>
      <w:r w:rsidRPr="00AA1BC1">
        <w:rPr>
          <w:rFonts w:ascii="Times New Roman" w:hAnsi="Times New Roman" w:cs="Times New Roman"/>
          <w:color w:val="000000" w:themeColor="text1"/>
          <w:sz w:val="24"/>
          <w:szCs w:val="24"/>
        </w:rPr>
        <w:t xml:space="preserve">informišu o nalazu </w:t>
      </w:r>
      <w:r w:rsidR="006869BA" w:rsidRPr="00AA1BC1">
        <w:rPr>
          <w:rFonts w:ascii="Times New Roman" w:hAnsi="Times New Roman" w:cs="Times New Roman"/>
          <w:color w:val="000000" w:themeColor="text1"/>
          <w:sz w:val="24"/>
          <w:szCs w:val="24"/>
        </w:rPr>
        <w:t>i odmah se aktiviraju činioci sprečavanja širenja infekcije</w:t>
      </w:r>
      <w:r w:rsidR="00181FE9">
        <w:rPr>
          <w:rFonts w:ascii="Times New Roman" w:hAnsi="Times New Roman" w:cs="Times New Roman"/>
          <w:color w:val="000000" w:themeColor="text1"/>
          <w:sz w:val="24"/>
          <w:szCs w:val="24"/>
        </w:rPr>
        <w:t>.</w:t>
      </w:r>
    </w:p>
    <w:p w:rsidR="00A15DD1" w:rsidRPr="00A15DD1" w:rsidRDefault="00A15DD1" w:rsidP="008A7A55">
      <w:pPr>
        <w:spacing w:before="100" w:beforeAutospacing="1" w:after="100" w:afterAutospacing="1" w:line="360" w:lineRule="auto"/>
        <w:rPr>
          <w:rFonts w:ascii="Times New Roman" w:eastAsia="Times New Roman" w:hAnsi="Times New Roman" w:cs="Times New Roman"/>
          <w:sz w:val="24"/>
          <w:szCs w:val="24"/>
        </w:rPr>
      </w:pPr>
      <w:r w:rsidRPr="00A15DD1">
        <w:rPr>
          <w:rFonts w:ascii="Times New Roman" w:eastAsia="Times New Roman" w:hAnsi="Times New Roman" w:cs="Times New Roman"/>
          <w:b/>
          <w:bCs/>
          <w:sz w:val="24"/>
          <w:szCs w:val="24"/>
        </w:rPr>
        <w:t>Dobra laboratorijska praksa kl</w:t>
      </w:r>
      <w:r w:rsidR="006459C4">
        <w:rPr>
          <w:rFonts w:ascii="Times New Roman" w:eastAsia="Times New Roman" w:hAnsi="Times New Roman" w:cs="Times New Roman"/>
          <w:b/>
          <w:bCs/>
          <w:sz w:val="24"/>
          <w:szCs w:val="24"/>
        </w:rPr>
        <w:t>juč je sigurnosti u laboratoriji</w:t>
      </w:r>
      <w:r w:rsidRPr="00A15DD1">
        <w:rPr>
          <w:rFonts w:ascii="Times New Roman" w:eastAsia="Times New Roman" w:hAnsi="Times New Roman" w:cs="Times New Roman"/>
          <w:b/>
          <w:bCs/>
          <w:sz w:val="24"/>
          <w:szCs w:val="24"/>
        </w:rPr>
        <w:t>.</w:t>
      </w:r>
    </w:p>
    <w:p w:rsidR="00A15DD1" w:rsidRPr="00A15DD1" w:rsidRDefault="008A7A55" w:rsidP="008A7A55">
      <w:p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Drugi važni faktori u spr</w:t>
      </w:r>
      <w:r w:rsidR="00A15DD1" w:rsidRPr="00A15DD1">
        <w:rPr>
          <w:rFonts w:ascii="Times New Roman" w:eastAsia="Times New Roman" w:hAnsi="Times New Roman" w:cs="Times New Roman"/>
          <w:sz w:val="24"/>
          <w:szCs w:val="24"/>
        </w:rPr>
        <w:t>ečavanju laboratorijskih infekcija:</w:t>
      </w:r>
    </w:p>
    <w:p w:rsidR="00A15DD1" w:rsidRPr="00A15DD1" w:rsidRDefault="00A15DD1" w:rsidP="008A7A55">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A15DD1">
        <w:rPr>
          <w:rFonts w:ascii="Times New Roman" w:eastAsia="Times New Roman" w:hAnsi="Times New Roman" w:cs="Times New Roman"/>
          <w:sz w:val="24"/>
          <w:szCs w:val="24"/>
        </w:rPr>
        <w:t>Nepredvidiva nezgoda na poslu</w:t>
      </w:r>
    </w:p>
    <w:p w:rsidR="00A15DD1" w:rsidRPr="00A15DD1" w:rsidRDefault="00A15DD1" w:rsidP="008A7A55">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A15DD1">
        <w:rPr>
          <w:rFonts w:ascii="Times New Roman" w:eastAsia="Times New Roman" w:hAnsi="Times New Roman" w:cs="Times New Roman"/>
          <w:sz w:val="24"/>
          <w:szCs w:val="24"/>
        </w:rPr>
        <w:t>Stručna osoba za stalno nadziranje rada</w:t>
      </w:r>
    </w:p>
    <w:p w:rsidR="00A15DD1" w:rsidRPr="00A15DD1" w:rsidRDefault="00A15DD1" w:rsidP="008A7A55">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A15DD1">
        <w:rPr>
          <w:rFonts w:ascii="Times New Roman" w:eastAsia="Times New Roman" w:hAnsi="Times New Roman" w:cs="Times New Roman"/>
          <w:sz w:val="24"/>
          <w:szCs w:val="24"/>
        </w:rPr>
        <w:t>Zdravstveno stanje osoblja</w:t>
      </w:r>
    </w:p>
    <w:p w:rsidR="00A15DD1" w:rsidRPr="00A15DD1" w:rsidRDefault="00A15DD1" w:rsidP="008A7A55">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A15DD1">
        <w:rPr>
          <w:rFonts w:ascii="Times New Roman" w:eastAsia="Times New Roman" w:hAnsi="Times New Roman" w:cs="Times New Roman"/>
          <w:sz w:val="24"/>
          <w:szCs w:val="24"/>
        </w:rPr>
        <w:t>Stalna edukacija</w:t>
      </w:r>
    </w:p>
    <w:p w:rsidR="00A15DD1" w:rsidRDefault="00A15DD1" w:rsidP="00AE510D">
      <w:pPr>
        <w:spacing w:line="360" w:lineRule="auto"/>
        <w:jc w:val="both"/>
        <w:rPr>
          <w:rFonts w:ascii="Times New Roman" w:hAnsi="Times New Roman" w:cs="Times New Roman"/>
          <w:color w:val="000000" w:themeColor="text1"/>
          <w:sz w:val="24"/>
          <w:szCs w:val="24"/>
        </w:rPr>
      </w:pPr>
    </w:p>
    <w:p w:rsidR="00A15DD1" w:rsidRDefault="00A15DD1" w:rsidP="00A15DD1">
      <w:pPr>
        <w:rPr>
          <w:rFonts w:ascii="Times New Roman" w:hAnsi="Times New Roman" w:cs="Times New Roman"/>
          <w:sz w:val="24"/>
          <w:szCs w:val="24"/>
        </w:rPr>
      </w:pPr>
    </w:p>
    <w:p w:rsidR="008A7A55" w:rsidRDefault="008A7A55" w:rsidP="00A15DD1">
      <w:pPr>
        <w:pStyle w:val="NormalWeb"/>
        <w:rPr>
          <w:rStyle w:val="Strong"/>
        </w:rPr>
      </w:pPr>
    </w:p>
    <w:p w:rsidR="008A7A55" w:rsidRDefault="008A7A55" w:rsidP="00A15DD1">
      <w:pPr>
        <w:pStyle w:val="NormalWeb"/>
        <w:rPr>
          <w:rStyle w:val="Strong"/>
        </w:rPr>
      </w:pPr>
    </w:p>
    <w:p w:rsidR="008A7A55" w:rsidRDefault="008A7A55" w:rsidP="00A15DD1">
      <w:pPr>
        <w:pStyle w:val="NormalWeb"/>
        <w:rPr>
          <w:rStyle w:val="Strong"/>
        </w:rPr>
      </w:pPr>
    </w:p>
    <w:p w:rsidR="008A7A55" w:rsidRDefault="008A7A55" w:rsidP="00A15DD1">
      <w:pPr>
        <w:pStyle w:val="NormalWeb"/>
        <w:rPr>
          <w:rStyle w:val="Strong"/>
        </w:rPr>
      </w:pPr>
    </w:p>
    <w:p w:rsidR="008A7A55" w:rsidRDefault="008A7A55" w:rsidP="00A15DD1">
      <w:pPr>
        <w:pStyle w:val="NormalWeb"/>
        <w:rPr>
          <w:rStyle w:val="Strong"/>
        </w:rPr>
      </w:pPr>
    </w:p>
    <w:p w:rsidR="008A7A55" w:rsidRDefault="008A7A55" w:rsidP="00A15DD1">
      <w:pPr>
        <w:pStyle w:val="NormalWeb"/>
        <w:rPr>
          <w:rStyle w:val="Strong"/>
        </w:rPr>
      </w:pPr>
    </w:p>
    <w:p w:rsidR="008A7A55" w:rsidRDefault="008A7A55" w:rsidP="00A15DD1">
      <w:pPr>
        <w:pStyle w:val="NormalWeb"/>
        <w:rPr>
          <w:rStyle w:val="Strong"/>
        </w:rPr>
      </w:pPr>
    </w:p>
    <w:p w:rsidR="008A7A55" w:rsidRDefault="008A7A55" w:rsidP="00A15DD1">
      <w:pPr>
        <w:pStyle w:val="NormalWeb"/>
        <w:rPr>
          <w:rStyle w:val="Strong"/>
        </w:rPr>
      </w:pPr>
    </w:p>
    <w:p w:rsidR="008A7A55" w:rsidRDefault="008A7A55" w:rsidP="00A15DD1">
      <w:pPr>
        <w:pStyle w:val="NormalWeb"/>
        <w:rPr>
          <w:rStyle w:val="Strong"/>
        </w:rPr>
      </w:pPr>
    </w:p>
    <w:p w:rsidR="008A7A55" w:rsidRDefault="008A7A55" w:rsidP="00A15DD1">
      <w:pPr>
        <w:pStyle w:val="NormalWeb"/>
        <w:rPr>
          <w:rStyle w:val="Strong"/>
        </w:rPr>
      </w:pPr>
    </w:p>
    <w:p w:rsidR="008A7A55" w:rsidRDefault="008A7A55" w:rsidP="00A15DD1">
      <w:pPr>
        <w:pStyle w:val="NormalWeb"/>
        <w:rPr>
          <w:rStyle w:val="Strong"/>
        </w:rPr>
      </w:pPr>
    </w:p>
    <w:p w:rsidR="00A15DD1" w:rsidRPr="00ED5DA4" w:rsidRDefault="00A15DD1" w:rsidP="00ED5DA4">
      <w:pPr>
        <w:rPr>
          <w:rFonts w:ascii="Times New Roman" w:hAnsi="Times New Roman" w:cs="Times New Roman"/>
          <w:sz w:val="24"/>
          <w:szCs w:val="24"/>
        </w:rPr>
      </w:pPr>
    </w:p>
    <w:sectPr w:rsidR="00A15DD1" w:rsidRPr="00ED5DA4" w:rsidSect="00034013">
      <w:headerReference w:type="default" r:id="rId38"/>
      <w:footerReference w:type="default" r:id="rId39"/>
      <w:pgSz w:w="12240" w:h="15840"/>
      <w:pgMar w:top="1260" w:right="1417" w:bottom="1080"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023C" w:rsidRDefault="00F4023C" w:rsidP="006459C4">
      <w:pPr>
        <w:spacing w:after="0" w:line="240" w:lineRule="auto"/>
      </w:pPr>
      <w:r>
        <w:separator/>
      </w:r>
    </w:p>
  </w:endnote>
  <w:endnote w:type="continuationSeparator" w:id="1">
    <w:p w:rsidR="00F4023C" w:rsidRDefault="00F4023C" w:rsidP="006459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9C4" w:rsidRPr="00196ABF" w:rsidRDefault="006459C4" w:rsidP="006459C4">
    <w:pPr>
      <w:pStyle w:val="Footer"/>
      <w:rPr>
        <w:rFonts w:ascii="Times New Roman" w:hAnsi="Times New Roman" w:cs="Times New Roman"/>
        <w:color w:val="C00000"/>
        <w:sz w:val="20"/>
        <w:szCs w:val="20"/>
        <w:lang w:val="sr-Latn-CS"/>
      </w:rPr>
    </w:pPr>
    <w:r w:rsidRPr="00196ABF">
      <w:rPr>
        <w:rFonts w:ascii="Times New Roman" w:hAnsi="Times New Roman" w:cs="Times New Roman"/>
        <w:color w:val="C00000"/>
        <w:sz w:val="20"/>
        <w:szCs w:val="20"/>
        <w:lang w:val="sr-Latn-CS"/>
      </w:rPr>
      <w:t xml:space="preserve">Copyright © medicinskaedukacija-timkme.com                           </w:t>
    </w:r>
    <w:r>
      <w:rPr>
        <w:rFonts w:ascii="Times New Roman" w:hAnsi="Times New Roman" w:cs="Times New Roman"/>
        <w:color w:val="C00000"/>
        <w:sz w:val="20"/>
        <w:szCs w:val="20"/>
        <w:lang w:val="sr-Latn-CS"/>
      </w:rPr>
      <w:t xml:space="preserve">                       </w:t>
    </w:r>
    <w:r w:rsidRPr="00196ABF">
      <w:rPr>
        <w:rFonts w:ascii="Times New Roman" w:hAnsi="Times New Roman" w:cs="Times New Roman"/>
        <w:color w:val="C00000"/>
        <w:sz w:val="20"/>
        <w:szCs w:val="20"/>
        <w:lang w:val="sr-Latn-CS"/>
      </w:rPr>
      <w:t xml:space="preserve">    Materijal za rešavanje online testa</w:t>
    </w:r>
  </w:p>
  <w:p w:rsidR="006459C4" w:rsidRPr="006459C4" w:rsidRDefault="006459C4">
    <w:pPr>
      <w:pStyle w:val="Footer"/>
      <w:rPr>
        <w:rFonts w:ascii="Times New Roman" w:hAnsi="Times New Roman" w:cs="Times New Roman"/>
        <w:color w:val="C00000"/>
        <w:szCs w:val="20"/>
        <w:lang w:val="sr-Latn-CS"/>
      </w:rPr>
    </w:pPr>
    <w:r w:rsidRPr="006459C4">
      <w:rPr>
        <w:rFonts w:ascii="Times New Roman" w:hAnsi="Times New Roman" w:cs="Times New Roman"/>
        <w:color w:val="C00000"/>
        <w:szCs w:val="20"/>
        <w:lang w:val="sr-Latn-CS"/>
      </w:rPr>
      <w:t>All right reserved</w:t>
    </w:r>
    <w:r w:rsidRPr="006459C4">
      <w:rPr>
        <w:sz w:val="24"/>
      </w:rPr>
      <w:t xml:space="preserve"> </w:t>
    </w:r>
    <w:r>
      <w:rPr>
        <w:sz w:val="24"/>
      </w:rPr>
      <w:t xml:space="preserve">                 </w:t>
    </w:r>
    <w:r w:rsidRPr="006459C4">
      <w:rPr>
        <w:sz w:val="24"/>
      </w:rPr>
      <w:t xml:space="preserve">                                                                         </w:t>
    </w:r>
    <w:r>
      <w:rPr>
        <w:sz w:val="24"/>
      </w:rPr>
      <w:t xml:space="preserve"> </w:t>
    </w:r>
    <w:r w:rsidRPr="006459C4">
      <w:rPr>
        <w:rFonts w:ascii="Times New Roman" w:hAnsi="Times New Roman" w:cs="Times New Roman"/>
        <w:color w:val="C00000"/>
        <w:szCs w:val="20"/>
        <w:lang w:val="sr-Latn-CS"/>
      </w:rPr>
      <w:t>D-1-722/19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023C" w:rsidRDefault="00F4023C" w:rsidP="006459C4">
      <w:pPr>
        <w:spacing w:after="0" w:line="240" w:lineRule="auto"/>
      </w:pPr>
      <w:r>
        <w:separator/>
      </w:r>
    </w:p>
  </w:footnote>
  <w:footnote w:type="continuationSeparator" w:id="1">
    <w:p w:rsidR="00F4023C" w:rsidRDefault="00F4023C" w:rsidP="006459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9C4" w:rsidRDefault="006459C4" w:rsidP="006459C4">
    <w:pPr>
      <w:pStyle w:val="Header"/>
      <w:jc w:val="right"/>
    </w:pPr>
    <w:sdt>
      <w:sdtPr>
        <w:rPr>
          <w:rFonts w:ascii="Times New Roman" w:eastAsia="Times New Roman" w:hAnsi="Times New Roman" w:cs="Times New Roman"/>
          <w:b/>
          <w:bCs/>
          <w:color w:val="C00000"/>
          <w:sz w:val="16"/>
          <w:szCs w:val="16"/>
        </w:rPr>
        <w:alias w:val="Title"/>
        <w:id w:val="7275582"/>
        <w:dataBinding w:prefixMappings="xmlns:ns0='http://schemas.openxmlformats.org/package/2006/metadata/core-properties' xmlns:ns1='http://purl.org/dc/elements/1.1/'" w:xpath="/ns0:coreProperties[1]/ns1:title[1]" w:storeItemID="{6C3C8BC8-F283-45AE-878A-BAB7291924A1}"/>
        <w:text/>
      </w:sdtPr>
      <w:sdtContent>
        <w:r>
          <w:rPr>
            <w:rFonts w:ascii="Times New Roman" w:eastAsia="Times New Roman" w:hAnsi="Times New Roman" w:cs="Times New Roman"/>
            <w:b/>
            <w:bCs/>
            <w:color w:val="C00000"/>
            <w:sz w:val="16"/>
            <w:szCs w:val="16"/>
          </w:rPr>
          <w:t>SIGURAN RAD I DOBRA PRAKSA U MIKROBIOLOŠKIM LABORATORIJIMA</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B1137"/>
    <w:multiLevelType w:val="multilevel"/>
    <w:tmpl w:val="FE083B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21E6219F"/>
    <w:multiLevelType w:val="hybridMultilevel"/>
    <w:tmpl w:val="FE083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072133"/>
    <w:multiLevelType w:val="multilevel"/>
    <w:tmpl w:val="79EE0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B3E1705"/>
    <w:multiLevelType w:val="hybridMultilevel"/>
    <w:tmpl w:val="8C6C79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DA50AD"/>
    <w:multiLevelType w:val="multilevel"/>
    <w:tmpl w:val="79EE0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C163F59"/>
    <w:multiLevelType w:val="hybridMultilevel"/>
    <w:tmpl w:val="01C644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6223CD"/>
    <w:multiLevelType w:val="multilevel"/>
    <w:tmpl w:val="9B0A6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93178A0"/>
    <w:multiLevelType w:val="hybridMultilevel"/>
    <w:tmpl w:val="E5EE63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5E15A3"/>
    <w:multiLevelType w:val="hybridMultilevel"/>
    <w:tmpl w:val="76DC4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A42683"/>
    <w:multiLevelType w:val="multilevel"/>
    <w:tmpl w:val="375AC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
  </w:num>
  <w:num w:numId="3">
    <w:abstractNumId w:val="4"/>
  </w:num>
  <w:num w:numId="4">
    <w:abstractNumId w:val="6"/>
  </w:num>
  <w:num w:numId="5">
    <w:abstractNumId w:val="2"/>
  </w:num>
  <w:num w:numId="6">
    <w:abstractNumId w:val="0"/>
  </w:num>
  <w:num w:numId="7">
    <w:abstractNumId w:val="7"/>
  </w:num>
  <w:num w:numId="8">
    <w:abstractNumId w:val="5"/>
  </w:num>
  <w:num w:numId="9">
    <w:abstractNumId w:val="3"/>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hideSpellingErrors/>
  <w:documentProtection w:edit="forms" w:enforcement="1" w:cryptProviderType="rsaFull" w:cryptAlgorithmClass="hash" w:cryptAlgorithmType="typeAny" w:cryptAlgorithmSid="4" w:cryptSpinCount="50000" w:hash="aNVJ5mPIV9NzXVY/KBYP9Kl8Srg=" w:salt="ylUGmehTLbTnEK43vlYKUQ=="/>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752C3"/>
    <w:rsid w:val="000035D6"/>
    <w:rsid w:val="00032FB8"/>
    <w:rsid w:val="00034013"/>
    <w:rsid w:val="0005325D"/>
    <w:rsid w:val="0005601E"/>
    <w:rsid w:val="0005610C"/>
    <w:rsid w:val="000752C3"/>
    <w:rsid w:val="00097A4B"/>
    <w:rsid w:val="000A318A"/>
    <w:rsid w:val="000D19D9"/>
    <w:rsid w:val="00164875"/>
    <w:rsid w:val="0017046B"/>
    <w:rsid w:val="00181FE9"/>
    <w:rsid w:val="00183308"/>
    <w:rsid w:val="00191EA0"/>
    <w:rsid w:val="001C1A9A"/>
    <w:rsid w:val="001E2C11"/>
    <w:rsid w:val="001E3732"/>
    <w:rsid w:val="001E667F"/>
    <w:rsid w:val="001F5596"/>
    <w:rsid w:val="00211D7D"/>
    <w:rsid w:val="0026733A"/>
    <w:rsid w:val="00274A71"/>
    <w:rsid w:val="002859CC"/>
    <w:rsid w:val="002A01DD"/>
    <w:rsid w:val="002B0705"/>
    <w:rsid w:val="002E4520"/>
    <w:rsid w:val="002F7E2E"/>
    <w:rsid w:val="00323B69"/>
    <w:rsid w:val="0034603E"/>
    <w:rsid w:val="003F25F1"/>
    <w:rsid w:val="004038AA"/>
    <w:rsid w:val="00405A5F"/>
    <w:rsid w:val="00412C95"/>
    <w:rsid w:val="00436CDB"/>
    <w:rsid w:val="004559A1"/>
    <w:rsid w:val="00497C9C"/>
    <w:rsid w:val="0050711A"/>
    <w:rsid w:val="005725E2"/>
    <w:rsid w:val="00583B74"/>
    <w:rsid w:val="005855AA"/>
    <w:rsid w:val="005C6291"/>
    <w:rsid w:val="005D372A"/>
    <w:rsid w:val="005D79BE"/>
    <w:rsid w:val="005E3E8C"/>
    <w:rsid w:val="005F1A6B"/>
    <w:rsid w:val="005F7F75"/>
    <w:rsid w:val="006246EA"/>
    <w:rsid w:val="006350D3"/>
    <w:rsid w:val="006459C4"/>
    <w:rsid w:val="0065060C"/>
    <w:rsid w:val="00653C54"/>
    <w:rsid w:val="00656F2F"/>
    <w:rsid w:val="00664B5D"/>
    <w:rsid w:val="00673062"/>
    <w:rsid w:val="00676D0B"/>
    <w:rsid w:val="006869BA"/>
    <w:rsid w:val="0069646F"/>
    <w:rsid w:val="006A0C4E"/>
    <w:rsid w:val="006B2742"/>
    <w:rsid w:val="006B55CC"/>
    <w:rsid w:val="006D4718"/>
    <w:rsid w:val="006E493E"/>
    <w:rsid w:val="006F3102"/>
    <w:rsid w:val="00775B09"/>
    <w:rsid w:val="007F1A30"/>
    <w:rsid w:val="00803BC5"/>
    <w:rsid w:val="00803C9B"/>
    <w:rsid w:val="00807CA7"/>
    <w:rsid w:val="00831C9C"/>
    <w:rsid w:val="00886DE0"/>
    <w:rsid w:val="00891766"/>
    <w:rsid w:val="008A7A55"/>
    <w:rsid w:val="0096375A"/>
    <w:rsid w:val="00974A95"/>
    <w:rsid w:val="00980BC6"/>
    <w:rsid w:val="0098695E"/>
    <w:rsid w:val="009A1B96"/>
    <w:rsid w:val="009B4A15"/>
    <w:rsid w:val="009C498D"/>
    <w:rsid w:val="009E4A18"/>
    <w:rsid w:val="00A00D33"/>
    <w:rsid w:val="00A15DD1"/>
    <w:rsid w:val="00A320C4"/>
    <w:rsid w:val="00A45E1C"/>
    <w:rsid w:val="00A567BC"/>
    <w:rsid w:val="00A6005E"/>
    <w:rsid w:val="00A6085F"/>
    <w:rsid w:val="00A7024B"/>
    <w:rsid w:val="00A85CE3"/>
    <w:rsid w:val="00AA1BC1"/>
    <w:rsid w:val="00AA4EB5"/>
    <w:rsid w:val="00AE510D"/>
    <w:rsid w:val="00AF2D1E"/>
    <w:rsid w:val="00B26F7D"/>
    <w:rsid w:val="00B65AF9"/>
    <w:rsid w:val="00C065A3"/>
    <w:rsid w:val="00C322EF"/>
    <w:rsid w:val="00C37A67"/>
    <w:rsid w:val="00C76A28"/>
    <w:rsid w:val="00CA32F2"/>
    <w:rsid w:val="00CC04A7"/>
    <w:rsid w:val="00CC08CE"/>
    <w:rsid w:val="00D43439"/>
    <w:rsid w:val="00DB14DF"/>
    <w:rsid w:val="00DD32CE"/>
    <w:rsid w:val="00E01434"/>
    <w:rsid w:val="00E179F5"/>
    <w:rsid w:val="00E17CE5"/>
    <w:rsid w:val="00E4139F"/>
    <w:rsid w:val="00E71D8B"/>
    <w:rsid w:val="00E83E75"/>
    <w:rsid w:val="00E93480"/>
    <w:rsid w:val="00E94BB2"/>
    <w:rsid w:val="00EC7183"/>
    <w:rsid w:val="00ED5DA4"/>
    <w:rsid w:val="00EE2F1D"/>
    <w:rsid w:val="00EF4581"/>
    <w:rsid w:val="00F358FA"/>
    <w:rsid w:val="00F4023C"/>
    <w:rsid w:val="00F548B8"/>
    <w:rsid w:val="00FB116F"/>
    <w:rsid w:val="00FD64CC"/>
    <w:rsid w:val="00FE44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7030a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2F2"/>
  </w:style>
  <w:style w:type="paragraph" w:styleId="Heading1">
    <w:name w:val="heading 1"/>
    <w:basedOn w:val="Normal"/>
    <w:next w:val="Normal"/>
    <w:link w:val="Heading1Char"/>
    <w:uiPriority w:val="9"/>
    <w:qFormat/>
    <w:rsid w:val="00F548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52C3"/>
    <w:rPr>
      <w:color w:val="0000FF"/>
      <w:u w:val="single"/>
    </w:rPr>
  </w:style>
  <w:style w:type="paragraph" w:styleId="NormalWeb">
    <w:name w:val="Normal (Web)"/>
    <w:basedOn w:val="Normal"/>
    <w:uiPriority w:val="99"/>
    <w:unhideWhenUsed/>
    <w:rsid w:val="000752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548B8"/>
    <w:rPr>
      <w:rFonts w:asciiTheme="majorHAnsi" w:eastAsiaTheme="majorEastAsia" w:hAnsiTheme="majorHAnsi" w:cstheme="majorBidi"/>
      <w:b/>
      <w:bCs/>
      <w:color w:val="365F91" w:themeColor="accent1" w:themeShade="BF"/>
      <w:sz w:val="28"/>
      <w:szCs w:val="28"/>
    </w:rPr>
  </w:style>
  <w:style w:type="character" w:customStyle="1" w:styleId="meta-prep">
    <w:name w:val="meta-prep"/>
    <w:basedOn w:val="DefaultParagraphFont"/>
    <w:rsid w:val="00F548B8"/>
  </w:style>
  <w:style w:type="character" w:customStyle="1" w:styleId="timestamp">
    <w:name w:val="timestamp"/>
    <w:basedOn w:val="DefaultParagraphFont"/>
    <w:rsid w:val="00F548B8"/>
  </w:style>
  <w:style w:type="character" w:customStyle="1" w:styleId="byline">
    <w:name w:val="byline"/>
    <w:basedOn w:val="DefaultParagraphFont"/>
    <w:rsid w:val="00F548B8"/>
  </w:style>
  <w:style w:type="character" w:styleId="Strong">
    <w:name w:val="Strong"/>
    <w:basedOn w:val="DefaultParagraphFont"/>
    <w:uiPriority w:val="22"/>
    <w:qFormat/>
    <w:rsid w:val="00F548B8"/>
    <w:rPr>
      <w:b/>
      <w:bCs/>
    </w:rPr>
  </w:style>
  <w:style w:type="paragraph" w:customStyle="1" w:styleId="wp-caption-text">
    <w:name w:val="wp-caption-text"/>
    <w:basedOn w:val="Normal"/>
    <w:rsid w:val="00F548B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548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8B8"/>
    <w:rPr>
      <w:rFonts w:ascii="Tahoma" w:hAnsi="Tahoma" w:cs="Tahoma"/>
      <w:sz w:val="16"/>
      <w:szCs w:val="16"/>
    </w:rPr>
  </w:style>
  <w:style w:type="character" w:styleId="Emphasis">
    <w:name w:val="Emphasis"/>
    <w:basedOn w:val="DefaultParagraphFont"/>
    <w:uiPriority w:val="20"/>
    <w:qFormat/>
    <w:rsid w:val="00C322EF"/>
    <w:rPr>
      <w:i/>
      <w:iCs/>
    </w:rPr>
  </w:style>
  <w:style w:type="paragraph" w:styleId="ListParagraph">
    <w:name w:val="List Paragraph"/>
    <w:basedOn w:val="Normal"/>
    <w:uiPriority w:val="34"/>
    <w:qFormat/>
    <w:rsid w:val="005D79BE"/>
    <w:pPr>
      <w:ind w:left="720"/>
      <w:contextualSpacing/>
    </w:pPr>
  </w:style>
  <w:style w:type="paragraph" w:styleId="NoSpacing">
    <w:name w:val="No Spacing"/>
    <w:link w:val="NoSpacingChar"/>
    <w:uiPriority w:val="1"/>
    <w:qFormat/>
    <w:rsid w:val="00A320C4"/>
    <w:pPr>
      <w:spacing w:after="0" w:line="240" w:lineRule="auto"/>
    </w:pPr>
    <w:rPr>
      <w:rFonts w:eastAsiaTheme="minorEastAsia"/>
    </w:rPr>
  </w:style>
  <w:style w:type="character" w:customStyle="1" w:styleId="NoSpacingChar">
    <w:name w:val="No Spacing Char"/>
    <w:basedOn w:val="DefaultParagraphFont"/>
    <w:link w:val="NoSpacing"/>
    <w:uiPriority w:val="1"/>
    <w:rsid w:val="00A320C4"/>
    <w:rPr>
      <w:rFonts w:eastAsiaTheme="minorEastAsia"/>
    </w:rPr>
  </w:style>
  <w:style w:type="character" w:customStyle="1" w:styleId="disply-inl-block">
    <w:name w:val="disply-inl-block"/>
    <w:basedOn w:val="DefaultParagraphFont"/>
    <w:rsid w:val="0005601E"/>
  </w:style>
  <w:style w:type="paragraph" w:styleId="Header">
    <w:name w:val="header"/>
    <w:basedOn w:val="Normal"/>
    <w:link w:val="HeaderChar"/>
    <w:uiPriority w:val="99"/>
    <w:semiHidden/>
    <w:unhideWhenUsed/>
    <w:rsid w:val="006459C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459C4"/>
  </w:style>
  <w:style w:type="paragraph" w:styleId="Footer">
    <w:name w:val="footer"/>
    <w:basedOn w:val="Normal"/>
    <w:link w:val="FooterChar"/>
    <w:uiPriority w:val="99"/>
    <w:unhideWhenUsed/>
    <w:rsid w:val="006459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9C4"/>
  </w:style>
</w:styles>
</file>

<file path=word/webSettings.xml><?xml version="1.0" encoding="utf-8"?>
<w:webSettings xmlns:r="http://schemas.openxmlformats.org/officeDocument/2006/relationships" xmlns:w="http://schemas.openxmlformats.org/wordprocessingml/2006/main">
  <w:divs>
    <w:div w:id="40639317">
      <w:bodyDiv w:val="1"/>
      <w:marLeft w:val="0"/>
      <w:marRight w:val="0"/>
      <w:marTop w:val="0"/>
      <w:marBottom w:val="0"/>
      <w:divBdr>
        <w:top w:val="none" w:sz="0" w:space="0" w:color="auto"/>
        <w:left w:val="none" w:sz="0" w:space="0" w:color="auto"/>
        <w:bottom w:val="none" w:sz="0" w:space="0" w:color="auto"/>
        <w:right w:val="none" w:sz="0" w:space="0" w:color="auto"/>
      </w:divBdr>
    </w:div>
    <w:div w:id="60494627">
      <w:bodyDiv w:val="1"/>
      <w:marLeft w:val="0"/>
      <w:marRight w:val="0"/>
      <w:marTop w:val="0"/>
      <w:marBottom w:val="0"/>
      <w:divBdr>
        <w:top w:val="none" w:sz="0" w:space="0" w:color="auto"/>
        <w:left w:val="none" w:sz="0" w:space="0" w:color="auto"/>
        <w:bottom w:val="none" w:sz="0" w:space="0" w:color="auto"/>
        <w:right w:val="none" w:sz="0" w:space="0" w:color="auto"/>
      </w:divBdr>
    </w:div>
    <w:div w:id="402022577">
      <w:bodyDiv w:val="1"/>
      <w:marLeft w:val="0"/>
      <w:marRight w:val="0"/>
      <w:marTop w:val="0"/>
      <w:marBottom w:val="0"/>
      <w:divBdr>
        <w:top w:val="none" w:sz="0" w:space="0" w:color="auto"/>
        <w:left w:val="none" w:sz="0" w:space="0" w:color="auto"/>
        <w:bottom w:val="none" w:sz="0" w:space="0" w:color="auto"/>
        <w:right w:val="none" w:sz="0" w:space="0" w:color="auto"/>
      </w:divBdr>
      <w:divsChild>
        <w:div w:id="767846786">
          <w:marLeft w:val="0"/>
          <w:marRight w:val="0"/>
          <w:marTop w:val="0"/>
          <w:marBottom w:val="0"/>
          <w:divBdr>
            <w:top w:val="none" w:sz="0" w:space="0" w:color="auto"/>
            <w:left w:val="none" w:sz="0" w:space="0" w:color="auto"/>
            <w:bottom w:val="none" w:sz="0" w:space="0" w:color="auto"/>
            <w:right w:val="none" w:sz="0" w:space="0" w:color="auto"/>
          </w:divBdr>
        </w:div>
        <w:div w:id="1462461832">
          <w:marLeft w:val="0"/>
          <w:marRight w:val="0"/>
          <w:marTop w:val="0"/>
          <w:marBottom w:val="0"/>
          <w:divBdr>
            <w:top w:val="none" w:sz="0" w:space="0" w:color="auto"/>
            <w:left w:val="none" w:sz="0" w:space="0" w:color="auto"/>
            <w:bottom w:val="none" w:sz="0" w:space="0" w:color="auto"/>
            <w:right w:val="none" w:sz="0" w:space="0" w:color="auto"/>
          </w:divBdr>
        </w:div>
        <w:div w:id="825821458">
          <w:marLeft w:val="0"/>
          <w:marRight w:val="0"/>
          <w:marTop w:val="0"/>
          <w:marBottom w:val="0"/>
          <w:divBdr>
            <w:top w:val="none" w:sz="0" w:space="0" w:color="auto"/>
            <w:left w:val="none" w:sz="0" w:space="0" w:color="auto"/>
            <w:bottom w:val="none" w:sz="0" w:space="0" w:color="auto"/>
            <w:right w:val="none" w:sz="0" w:space="0" w:color="auto"/>
          </w:divBdr>
        </w:div>
        <w:div w:id="2056810496">
          <w:marLeft w:val="0"/>
          <w:marRight w:val="0"/>
          <w:marTop w:val="0"/>
          <w:marBottom w:val="0"/>
          <w:divBdr>
            <w:top w:val="none" w:sz="0" w:space="0" w:color="auto"/>
            <w:left w:val="none" w:sz="0" w:space="0" w:color="auto"/>
            <w:bottom w:val="none" w:sz="0" w:space="0" w:color="auto"/>
            <w:right w:val="none" w:sz="0" w:space="0" w:color="auto"/>
          </w:divBdr>
        </w:div>
        <w:div w:id="1316909088">
          <w:marLeft w:val="0"/>
          <w:marRight w:val="0"/>
          <w:marTop w:val="0"/>
          <w:marBottom w:val="0"/>
          <w:divBdr>
            <w:top w:val="none" w:sz="0" w:space="0" w:color="auto"/>
            <w:left w:val="none" w:sz="0" w:space="0" w:color="auto"/>
            <w:bottom w:val="none" w:sz="0" w:space="0" w:color="auto"/>
            <w:right w:val="none" w:sz="0" w:space="0" w:color="auto"/>
          </w:divBdr>
        </w:div>
        <w:div w:id="826365107">
          <w:marLeft w:val="0"/>
          <w:marRight w:val="0"/>
          <w:marTop w:val="0"/>
          <w:marBottom w:val="0"/>
          <w:divBdr>
            <w:top w:val="none" w:sz="0" w:space="0" w:color="auto"/>
            <w:left w:val="none" w:sz="0" w:space="0" w:color="auto"/>
            <w:bottom w:val="none" w:sz="0" w:space="0" w:color="auto"/>
            <w:right w:val="none" w:sz="0" w:space="0" w:color="auto"/>
          </w:divBdr>
        </w:div>
        <w:div w:id="1881816130">
          <w:marLeft w:val="0"/>
          <w:marRight w:val="0"/>
          <w:marTop w:val="0"/>
          <w:marBottom w:val="0"/>
          <w:divBdr>
            <w:top w:val="none" w:sz="0" w:space="0" w:color="auto"/>
            <w:left w:val="none" w:sz="0" w:space="0" w:color="auto"/>
            <w:bottom w:val="none" w:sz="0" w:space="0" w:color="auto"/>
            <w:right w:val="none" w:sz="0" w:space="0" w:color="auto"/>
          </w:divBdr>
        </w:div>
        <w:div w:id="1431312882">
          <w:marLeft w:val="0"/>
          <w:marRight w:val="0"/>
          <w:marTop w:val="0"/>
          <w:marBottom w:val="0"/>
          <w:divBdr>
            <w:top w:val="none" w:sz="0" w:space="0" w:color="auto"/>
            <w:left w:val="none" w:sz="0" w:space="0" w:color="auto"/>
            <w:bottom w:val="none" w:sz="0" w:space="0" w:color="auto"/>
            <w:right w:val="none" w:sz="0" w:space="0" w:color="auto"/>
          </w:divBdr>
        </w:div>
        <w:div w:id="1842550459">
          <w:marLeft w:val="0"/>
          <w:marRight w:val="0"/>
          <w:marTop w:val="0"/>
          <w:marBottom w:val="0"/>
          <w:divBdr>
            <w:top w:val="none" w:sz="0" w:space="0" w:color="auto"/>
            <w:left w:val="none" w:sz="0" w:space="0" w:color="auto"/>
            <w:bottom w:val="none" w:sz="0" w:space="0" w:color="auto"/>
            <w:right w:val="none" w:sz="0" w:space="0" w:color="auto"/>
          </w:divBdr>
        </w:div>
      </w:divsChild>
    </w:div>
    <w:div w:id="1177425023">
      <w:bodyDiv w:val="1"/>
      <w:marLeft w:val="0"/>
      <w:marRight w:val="0"/>
      <w:marTop w:val="0"/>
      <w:marBottom w:val="0"/>
      <w:divBdr>
        <w:top w:val="none" w:sz="0" w:space="0" w:color="auto"/>
        <w:left w:val="none" w:sz="0" w:space="0" w:color="auto"/>
        <w:bottom w:val="none" w:sz="0" w:space="0" w:color="auto"/>
        <w:right w:val="none" w:sz="0" w:space="0" w:color="auto"/>
      </w:divBdr>
    </w:div>
    <w:div w:id="1229733472">
      <w:bodyDiv w:val="1"/>
      <w:marLeft w:val="0"/>
      <w:marRight w:val="0"/>
      <w:marTop w:val="0"/>
      <w:marBottom w:val="0"/>
      <w:divBdr>
        <w:top w:val="none" w:sz="0" w:space="0" w:color="auto"/>
        <w:left w:val="none" w:sz="0" w:space="0" w:color="auto"/>
        <w:bottom w:val="none" w:sz="0" w:space="0" w:color="auto"/>
        <w:right w:val="none" w:sz="0" w:space="0" w:color="auto"/>
      </w:divBdr>
    </w:div>
    <w:div w:id="1238783514">
      <w:bodyDiv w:val="1"/>
      <w:marLeft w:val="0"/>
      <w:marRight w:val="0"/>
      <w:marTop w:val="0"/>
      <w:marBottom w:val="0"/>
      <w:divBdr>
        <w:top w:val="none" w:sz="0" w:space="0" w:color="auto"/>
        <w:left w:val="none" w:sz="0" w:space="0" w:color="auto"/>
        <w:bottom w:val="none" w:sz="0" w:space="0" w:color="auto"/>
        <w:right w:val="none" w:sz="0" w:space="0" w:color="auto"/>
      </w:divBdr>
    </w:div>
    <w:div w:id="197567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svet-biologije.com/wp-content/uploads/2015/12/e-coli-hr-agar.jpg" TargetMode="External"/><Relationship Id="rId26" Type="http://schemas.openxmlformats.org/officeDocument/2006/relationships/hyperlink" Target="http://svet-biologije.com/wp-content/uploads/2014/08/agarai.jpg"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vet-biologije.com/wp-content/uploads/2014/08/test-tubes.jpg" TargetMode="External"/><Relationship Id="rId20" Type="http://schemas.openxmlformats.org/officeDocument/2006/relationships/hyperlink" Target="http://svet-biologije.com/wp-content/uploads/2015/12/motility-14B6C190CBC568EA3EE-1.jpg" TargetMode="External"/><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vet-biologije.com/wp-content/uploads/2014/08/agar-kr.jpg"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svet-biologije.com/wp-content/uploads/2014/08/24711.jpg" TargetMode="External"/><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2.gif"/><Relationship Id="rId14" Type="http://schemas.openxmlformats.org/officeDocument/2006/relationships/hyperlink" Target="http://svet-biologije.com/wp-content/uploads/2014/08/bacteria.jpg" TargetMode="External"/><Relationship Id="rId22" Type="http://schemas.openxmlformats.org/officeDocument/2006/relationships/hyperlink" Target="http://svet-biologije.com/wp-content/uploads/2015/12/product_1351138329__mg_3699_S4.jpg"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250383-61E8-4121-8687-3DA25A6F2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17</Pages>
  <Words>4323</Words>
  <Characters>24646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Opšta mikrobiologija i rad u mikrobiološkoj laboratoriji KBC Dr Dragiša Mišović - Dedinje</vt:lpstr>
    </vt:vector>
  </TitlesOfParts>
  <Company>Deftones</Company>
  <LinksUpToDate>false</LinksUpToDate>
  <CharactersWithSpaces>28912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SIGURAN RAD I DOBRA PRAKSA U MIKROBIOLOŠKIM LABORATORIJIMA</dc:title>
  <dc:creator>Masha</dc:creator>
  <cp:lastModifiedBy>KIB</cp:lastModifiedBy>
  <cp:revision>3</cp:revision>
  <cp:lastPrinted>2018-11-08T21:19:00Z</cp:lastPrinted>
  <dcterms:created xsi:type="dcterms:W3CDTF">2018-11-08T23:54:00Z</dcterms:created>
  <dcterms:modified xsi:type="dcterms:W3CDTF">2019-08-22T12:06:00Z</dcterms:modified>
</cp:coreProperties>
</file>