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3" o:title="Parchment" type="tile"/>
    </v:background>
  </w:background>
  <w:body>
    <w:sdt>
      <w:sdtPr>
        <w:id w:val="29728086"/>
        <w:docPartObj>
          <w:docPartGallery w:val="Cover Pages"/>
          <w:docPartUnique/>
        </w:docPartObj>
      </w:sdtPr>
      <w:sdtEndPr>
        <w:rPr>
          <w:rFonts w:asciiTheme="majorHAnsi" w:hAnsiTheme="majorHAnsi"/>
          <w:noProof/>
          <w:sz w:val="24"/>
          <w:szCs w:val="24"/>
        </w:rPr>
      </w:sdtEndPr>
      <w:sdtContent>
        <w:p w:rsidR="00EF00F8" w:rsidRDefault="006408C1">
          <w:r>
            <w:rPr>
              <w:noProof/>
            </w:rPr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4434703</wp:posOffset>
                </wp:positionH>
                <wp:positionV relativeFrom="paragraph">
                  <wp:posOffset>-80128</wp:posOffset>
                </wp:positionV>
                <wp:extent cx="1395167" cy="1414021"/>
                <wp:effectExtent l="0" t="0" r="0" b="0"/>
                <wp:wrapNone/>
                <wp:docPr id="6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5167" cy="14140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A0E21">
            <w:rPr>
              <w:noProof/>
            </w:rPr>
            <w:pict>
              <v:group id="_x0000_s1026" style="position:absolute;margin-left:2548.75pt;margin-top:0;width:244.8pt;height:11in;z-index:251662336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    <v:group id="_x0000_s102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28" style="position:absolute;left:7755;width:4505;height:15840;mso-height-percent:1000;mso-position-vertical:top;mso-position-vertical-relative:page;mso-height-percent:1000" fillcolor="#9bbb59 [3206]" stroked="f" strokecolor="#d8d8d8 [2732]">
                    <v:fill r:id="rId9" o:title="Water droplets" color2="#bfbfbf [2412]" rotate="t" type="tile"/>
                  </v:rect>
                  <v:rect id="_x0000_s1029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9" o:title="Water droplets" opacity="52429f" o:opacity2="52429f" type="tile"/>
                    <v:shadow color="#d8d8d8 [2732]" offset="3pt,3pt" offset2="2pt,2pt"/>
                  </v:rect>
                </v:group>
                <v:rect id="_x0000_s103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color="white [3212]" stroked="f" strokecolor="white [3212]" strokeweight="1pt">
                  <v:fill r:id="rId9" o:title="Water droplets" opacity="52429f" type="tile"/>
                  <v:shadow color="#d8d8d8 [2732]" offset="3pt,3pt" offset2="2pt,2pt"/>
                  <v:textbox style="mso-next-textbox:#_x0000_s1030" inset="28.8pt,14.4pt,14.4pt,14.4pt">
                    <w:txbxContent>
                      <w:p w:rsidR="00EF00F8" w:rsidRPr="006408C1" w:rsidRDefault="003B050F">
                        <w:pPr>
                          <w:pStyle w:val="NoSpacing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0070C0"/>
                            <w:sz w:val="52"/>
                            <w:szCs w:val="52"/>
                            <w:lang/>
                          </w:rPr>
                        </w:pPr>
                        <w:r w:rsidRPr="006408C1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0070C0"/>
                            <w:sz w:val="52"/>
                            <w:szCs w:val="52"/>
                            <w:lang/>
                          </w:rPr>
                          <w:t>UZRS TIM KME</w:t>
                        </w:r>
                      </w:p>
                    </w:txbxContent>
                  </v:textbox>
                </v:rect>
                <v:rect id="_x0000_s1031" style="position:absolute;left:7329;top:10658;width:4889;height:4462;mso-width-percent:400;mso-position-horizontal-relative:page;mso-position-vertical-relative:margin;mso-width-percent:400;v-text-anchor:bottom" o:allowincell="f" fillcolor="white [3212]" stroked="f" strokecolor="white [3212]" strokeweight="1pt">
                  <v:fill r:id="rId9" o:title="Water droplets" opacity="52429f" type="tile"/>
                  <v:shadow color="#d8d8d8 [2732]" offset="3pt,3pt" offset2="2pt,2pt"/>
                  <v:textbox style="mso-next-textbox:#_x0000_s1031" inset="28.8pt,14.4pt,14.4pt,14.4pt">
                    <w:txbxContent>
                      <w:p w:rsidR="006408C1" w:rsidRDefault="006408C1">
                        <w:pPr>
                          <w:pStyle w:val="NoSpacing"/>
                          <w:spacing w:line="360" w:lineRule="auto"/>
                          <w:rPr>
                            <w:rFonts w:asciiTheme="majorHAnsi" w:hAnsiTheme="majorHAnsi"/>
                            <w:b/>
                            <w:noProof/>
                            <w:color w:val="002060"/>
                            <w:sz w:val="32"/>
                            <w:szCs w:val="32"/>
                          </w:rPr>
                        </w:pPr>
                      </w:p>
                      <w:p w:rsidR="006408C1" w:rsidRDefault="006408C1">
                        <w:pPr>
                          <w:pStyle w:val="NoSpacing"/>
                          <w:spacing w:line="360" w:lineRule="auto"/>
                          <w:rPr>
                            <w:rFonts w:asciiTheme="majorHAnsi" w:hAnsiTheme="majorHAnsi"/>
                            <w:b/>
                            <w:noProof/>
                            <w:color w:val="002060"/>
                            <w:sz w:val="32"/>
                            <w:szCs w:val="32"/>
                          </w:rPr>
                        </w:pPr>
                      </w:p>
                      <w:p w:rsidR="006408C1" w:rsidRDefault="006408C1">
                        <w:pPr>
                          <w:pStyle w:val="NoSpacing"/>
                          <w:spacing w:line="360" w:lineRule="auto"/>
                          <w:rPr>
                            <w:rFonts w:asciiTheme="majorHAnsi" w:hAnsiTheme="majorHAnsi"/>
                            <w:b/>
                            <w:noProof/>
                            <w:color w:val="002060"/>
                            <w:sz w:val="32"/>
                            <w:szCs w:val="32"/>
                          </w:rPr>
                        </w:pPr>
                      </w:p>
                      <w:p w:rsidR="004A3DD3" w:rsidRPr="006408C1" w:rsidRDefault="004A3DD3">
                        <w:pPr>
                          <w:pStyle w:val="NoSpacing"/>
                          <w:spacing w:line="360" w:lineRule="auto"/>
                          <w:rPr>
                            <w:rFonts w:asciiTheme="majorHAnsi" w:hAnsiTheme="majorHAnsi"/>
                            <w:b/>
                            <w:noProof/>
                            <w:color w:val="0070C0"/>
                            <w:sz w:val="32"/>
                            <w:szCs w:val="32"/>
                          </w:rPr>
                        </w:pPr>
                        <w:r w:rsidRPr="006408C1">
                          <w:rPr>
                            <w:rFonts w:asciiTheme="majorHAnsi" w:hAnsiTheme="majorHAnsi"/>
                            <w:b/>
                            <w:noProof/>
                            <w:color w:val="0070C0"/>
                            <w:sz w:val="32"/>
                            <w:szCs w:val="32"/>
                          </w:rPr>
                          <w:t>Autor:</w:t>
                        </w:r>
                      </w:p>
                      <w:p w:rsidR="00EF00F8" w:rsidRPr="006408C1" w:rsidRDefault="004A3DD3">
                        <w:pPr>
                          <w:pStyle w:val="NoSpacing"/>
                          <w:spacing w:line="360" w:lineRule="auto"/>
                          <w:rPr>
                            <w:b/>
                            <w:color w:val="0070C0"/>
                            <w:sz w:val="32"/>
                            <w:szCs w:val="32"/>
                          </w:rPr>
                        </w:pPr>
                        <w:r w:rsidRPr="006408C1">
                          <w:rPr>
                            <w:rFonts w:asciiTheme="majorHAnsi" w:hAnsiTheme="majorHAnsi"/>
                            <w:b/>
                            <w:noProof/>
                            <w:color w:val="0070C0"/>
                            <w:sz w:val="32"/>
                            <w:szCs w:val="32"/>
                          </w:rPr>
                          <w:t>Biljana Zorić, spec. strukovno sanitarni inženjer</w:t>
                        </w: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EF00F8" w:rsidRDefault="000C7EDA" w:rsidP="00E96388">
          <w:pPr>
            <w:rPr>
              <w:rFonts w:asciiTheme="majorHAnsi" w:hAnsiTheme="majorHAnsi"/>
              <w:noProof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2353634</wp:posOffset>
                </wp:positionH>
                <wp:positionV relativeFrom="paragraph">
                  <wp:posOffset>3288998</wp:posOffset>
                </wp:positionV>
                <wp:extent cx="2595884" cy="3757044"/>
                <wp:effectExtent l="95250" t="19050" r="33016" b="52956"/>
                <wp:wrapNone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95884" cy="375704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</pic:spPr>
                    </pic:pic>
                  </a:graphicData>
                </a:graphic>
              </wp:anchor>
            </w:drawing>
          </w:r>
          <w:r w:rsidR="004A0E21" w:rsidRPr="004A0E21">
            <w:rPr>
              <w:noProof/>
            </w:rPr>
            <w:pict>
              <v:rect id="_x0000_s1032" style="position:absolute;margin-left:0;margin-top:198.55pt;width:591.85pt;height:93.7pt;z-index:251664384;mso-top-percent:250;mso-position-horizontal:left;mso-position-horizontal-relative:page;mso-position-vertical-relative:page;mso-top-percent:250;v-text-anchor:middle" o:allowincell="f" fillcolor="#4f81bd [3204]" strokecolor="#f2f2f2 [3041]" strokeweight="3pt">
                <v:shadow on="t" type="perspective" color="#243f60 [1604]" opacity=".5" offset="1pt" offset2="-1pt"/>
                <v:textbox style="mso-next-textbox:#_x0000_s1032" inset="14.4pt,,14.4pt">
                  <w:txbxContent>
                    <w:sdt>
                      <w:sdtPr>
                        <w:rPr>
                          <w:rFonts w:asciiTheme="majorHAnsi" w:eastAsia="Times New Roman" w:hAnsiTheme="majorHAnsi" w:cs="Times New Roman"/>
                          <w:b/>
                          <w:color w:val="FFFFFF" w:themeColor="background1"/>
                          <w:sz w:val="72"/>
                          <w:szCs w:val="72"/>
                        </w:rPr>
                        <w:alias w:val="Title"/>
                        <w:id w:val="11382446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EF00F8" w:rsidRPr="008C18C1" w:rsidRDefault="00D27AF8" w:rsidP="00D27AF8">
                          <w:pPr>
                            <w:pStyle w:val="NoSpacing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D27AF8">
                            <w:rPr>
                              <w:rFonts w:asciiTheme="majorHAnsi" w:eastAsia="Times New Roman" w:hAnsiTheme="majorHAnsi" w:cs="Times New Roman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>SMERNICE ZA HIGIJENU RUKU U ZDRAVSTVENIM USTANOVAMA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 w:rsidR="00EF00F8" w:rsidRPr="00EF00F8">
            <w:rPr>
              <w:rFonts w:asciiTheme="majorHAnsi" w:hAnsiTheme="majorHAnsi"/>
              <w:noProof/>
              <w:sz w:val="24"/>
              <w:szCs w:val="24"/>
            </w:rPr>
            <w:t xml:space="preserve"> </w:t>
          </w:r>
          <w:r w:rsidR="00EF00F8">
            <w:rPr>
              <w:rFonts w:asciiTheme="majorHAnsi" w:hAnsiTheme="majorHAnsi"/>
              <w:noProof/>
              <w:sz w:val="24"/>
              <w:szCs w:val="24"/>
            </w:rPr>
            <w:br w:type="page"/>
          </w:r>
        </w:p>
      </w:sdtContent>
    </w:sdt>
    <w:p w:rsidR="003B050F" w:rsidRDefault="003B050F" w:rsidP="001A2580">
      <w:pPr>
        <w:jc w:val="both"/>
        <w:rPr>
          <w:rFonts w:asciiTheme="majorHAnsi" w:hAnsiTheme="majorHAnsi"/>
          <w:sz w:val="24"/>
          <w:szCs w:val="24"/>
        </w:rPr>
      </w:pPr>
    </w:p>
    <w:p w:rsidR="005E0CD5" w:rsidRPr="00CB1A88" w:rsidRDefault="001A2580" w:rsidP="001A2580">
      <w:pPr>
        <w:jc w:val="both"/>
        <w:rPr>
          <w:rFonts w:asciiTheme="majorHAnsi" w:hAnsiTheme="majorHAnsi"/>
          <w:sz w:val="24"/>
          <w:szCs w:val="24"/>
        </w:rPr>
      </w:pPr>
      <w:r w:rsidRPr="00CB1A88">
        <w:rPr>
          <w:rFonts w:asciiTheme="majorHAnsi" w:hAnsiTheme="majorHAnsi"/>
          <w:sz w:val="24"/>
          <w:szCs w:val="24"/>
        </w:rPr>
        <w:t xml:space="preserve">Hygieinos je grčka reč i znači „zdravlje“. Higijena (takođe poznata i kao „kontrola infekcija“) je naučna disciplina koja je u uskoj vezi sa promocijom i očuvanjem ljudskog zdravlja </w:t>
      </w:r>
      <w:r w:rsidR="00202A19">
        <w:rPr>
          <w:rFonts w:asciiTheme="majorHAnsi" w:hAnsiTheme="majorHAnsi"/>
          <w:sz w:val="24"/>
          <w:szCs w:val="24"/>
        </w:rPr>
        <w:t xml:space="preserve">                    </w:t>
      </w:r>
      <w:r w:rsidRPr="00CB1A88">
        <w:rPr>
          <w:rFonts w:asciiTheme="majorHAnsi" w:hAnsiTheme="majorHAnsi"/>
          <w:sz w:val="24"/>
          <w:szCs w:val="24"/>
        </w:rPr>
        <w:t>i sprečavanjem bolesti.</w:t>
      </w:r>
    </w:p>
    <w:p w:rsidR="001A2580" w:rsidRPr="00CB1A88" w:rsidRDefault="001A2580" w:rsidP="001A2580">
      <w:pPr>
        <w:jc w:val="both"/>
        <w:rPr>
          <w:rFonts w:asciiTheme="majorHAnsi" w:hAnsiTheme="majorHAnsi"/>
          <w:sz w:val="24"/>
          <w:szCs w:val="24"/>
        </w:rPr>
      </w:pPr>
      <w:r w:rsidRPr="00CB1A88"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3868420</wp:posOffset>
            </wp:positionH>
            <wp:positionV relativeFrom="paragraph">
              <wp:posOffset>381635</wp:posOffset>
            </wp:positionV>
            <wp:extent cx="2123440" cy="2827655"/>
            <wp:effectExtent l="19050" t="0" r="0" b="0"/>
            <wp:wrapTight wrapText="bothSides">
              <wp:wrapPolygon edited="0">
                <wp:start x="-194" y="0"/>
                <wp:lineTo x="-194" y="21391"/>
                <wp:lineTo x="21510" y="21391"/>
                <wp:lineTo x="21510" y="0"/>
                <wp:lineTo x="-194" y="0"/>
              </wp:wrapPolygon>
            </wp:wrapTight>
            <wp:docPr id="5" name="Picture 5" descr="http://cdn.ipernity.com/133/33/89/24073389.d4b8b778.640.jpg?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.ipernity.com/133/33/89/24073389.d4b8b778.640.jpg?r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282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1A88">
        <w:rPr>
          <w:rFonts w:asciiTheme="majorHAnsi" w:hAnsiTheme="majorHAnsi"/>
          <w:sz w:val="24"/>
          <w:szCs w:val="24"/>
        </w:rPr>
        <w:t>Postoje razlike između higijene vode za piće, higijene okoline, kuhinjske higijene, epidemijske higijene, bolničke higijene, itd.</w:t>
      </w:r>
    </w:p>
    <w:p w:rsidR="001A2580" w:rsidRPr="00CB1A88" w:rsidRDefault="001A2580" w:rsidP="001A2580">
      <w:pPr>
        <w:jc w:val="both"/>
        <w:rPr>
          <w:rFonts w:asciiTheme="majorHAnsi" w:hAnsiTheme="majorHAnsi"/>
          <w:sz w:val="24"/>
          <w:szCs w:val="24"/>
        </w:rPr>
      </w:pPr>
      <w:r w:rsidRPr="00CB1A88">
        <w:rPr>
          <w:rFonts w:asciiTheme="majorHAnsi" w:hAnsiTheme="majorHAnsi"/>
          <w:sz w:val="24"/>
          <w:szCs w:val="24"/>
        </w:rPr>
        <w:t xml:space="preserve">Hygieia (na slici) je bila kći poznatog grčkog poluboga </w:t>
      </w:r>
      <w:r w:rsidR="00202A19">
        <w:rPr>
          <w:rFonts w:asciiTheme="majorHAnsi" w:hAnsiTheme="majorHAnsi"/>
          <w:sz w:val="24"/>
          <w:szCs w:val="24"/>
        </w:rPr>
        <w:t xml:space="preserve">                </w:t>
      </w:r>
      <w:r w:rsidRPr="00CB1A88">
        <w:rPr>
          <w:rFonts w:asciiTheme="majorHAnsi" w:hAnsiTheme="majorHAnsi"/>
          <w:sz w:val="24"/>
          <w:szCs w:val="24"/>
        </w:rPr>
        <w:t xml:space="preserve">i lekara Asklepija/Eskulap (Aesculapius). </w:t>
      </w:r>
      <w:r w:rsidR="00202A19">
        <w:rPr>
          <w:rFonts w:asciiTheme="majorHAnsi" w:hAnsiTheme="majorHAnsi"/>
          <w:sz w:val="24"/>
          <w:szCs w:val="24"/>
        </w:rPr>
        <w:t xml:space="preserve"> </w:t>
      </w:r>
      <w:r w:rsidRPr="00CB1A88">
        <w:rPr>
          <w:rFonts w:asciiTheme="majorHAnsi" w:hAnsiTheme="majorHAnsi"/>
          <w:sz w:val="24"/>
          <w:szCs w:val="24"/>
        </w:rPr>
        <w:t xml:space="preserve">I do današnjeg je dana Asklepijeva zmija ostala znak medicinske struke. Dakle, higijena ima zadatak sačuvati zdravlje ljudi. </w:t>
      </w:r>
    </w:p>
    <w:p w:rsidR="001A2580" w:rsidRPr="00CB1A88" w:rsidRDefault="001A2580" w:rsidP="001A2580">
      <w:pPr>
        <w:jc w:val="both"/>
        <w:rPr>
          <w:rFonts w:asciiTheme="majorHAnsi" w:hAnsiTheme="majorHAnsi"/>
          <w:sz w:val="24"/>
          <w:szCs w:val="24"/>
        </w:rPr>
      </w:pPr>
      <w:r w:rsidRPr="00CB1A88">
        <w:rPr>
          <w:rFonts w:asciiTheme="majorHAnsi" w:hAnsiTheme="majorHAnsi"/>
          <w:sz w:val="24"/>
          <w:szCs w:val="24"/>
        </w:rPr>
        <w:t>Najveći problem u bolnicama i ostalim zdravstvenim ustanovama su bolničke infekcije, odnosno nozokomijalne infekcije ili infekcije stečene u bolnici.</w:t>
      </w:r>
    </w:p>
    <w:p w:rsidR="001A2580" w:rsidRPr="00CB1A88" w:rsidRDefault="001A2580" w:rsidP="00CB1A88">
      <w:pPr>
        <w:jc w:val="both"/>
        <w:rPr>
          <w:rFonts w:asciiTheme="majorHAnsi" w:hAnsiTheme="majorHAnsi"/>
          <w:sz w:val="24"/>
          <w:szCs w:val="24"/>
        </w:rPr>
      </w:pPr>
      <w:r w:rsidRPr="00CB1A88">
        <w:rPr>
          <w:rFonts w:asciiTheme="majorHAnsi" w:hAnsiTheme="majorHAnsi"/>
          <w:sz w:val="24"/>
          <w:szCs w:val="24"/>
        </w:rPr>
        <w:t xml:space="preserve">Svrha bolničke higijene jeste zaštita bolesnika </w:t>
      </w:r>
      <w:r w:rsidR="00202A19">
        <w:rPr>
          <w:rFonts w:asciiTheme="majorHAnsi" w:hAnsiTheme="majorHAnsi"/>
          <w:sz w:val="24"/>
          <w:szCs w:val="24"/>
        </w:rPr>
        <w:t xml:space="preserve">                           </w:t>
      </w:r>
      <w:r w:rsidRPr="00CB1A88">
        <w:rPr>
          <w:rFonts w:asciiTheme="majorHAnsi" w:hAnsiTheme="majorHAnsi"/>
          <w:sz w:val="24"/>
          <w:szCs w:val="24"/>
        </w:rPr>
        <w:t xml:space="preserve">u zdravstvenim ustanovama od dodatnih bolesti, </w:t>
      </w:r>
      <w:r w:rsidR="00202A19">
        <w:rPr>
          <w:rFonts w:asciiTheme="majorHAnsi" w:hAnsiTheme="majorHAnsi"/>
          <w:sz w:val="24"/>
          <w:szCs w:val="24"/>
        </w:rPr>
        <w:t xml:space="preserve">                     </w:t>
      </w:r>
      <w:r w:rsidRPr="00CB1A88">
        <w:rPr>
          <w:rFonts w:asciiTheme="majorHAnsi" w:hAnsiTheme="majorHAnsi"/>
          <w:sz w:val="24"/>
          <w:szCs w:val="24"/>
        </w:rPr>
        <w:t xml:space="preserve">ali istovremeno i zaštita zdravstvenih radnika. </w:t>
      </w:r>
      <w:r w:rsidR="00202A19">
        <w:rPr>
          <w:rFonts w:asciiTheme="majorHAnsi" w:hAnsiTheme="majorHAnsi"/>
          <w:sz w:val="24"/>
          <w:szCs w:val="24"/>
        </w:rPr>
        <w:t xml:space="preserve">                  </w:t>
      </w:r>
      <w:r w:rsidRPr="00CB1A88">
        <w:rPr>
          <w:rFonts w:asciiTheme="majorHAnsi" w:hAnsiTheme="majorHAnsi"/>
          <w:sz w:val="24"/>
          <w:szCs w:val="24"/>
        </w:rPr>
        <w:t>Drugim rečima</w:t>
      </w:r>
      <w:r w:rsidR="00202A19">
        <w:rPr>
          <w:rFonts w:asciiTheme="majorHAnsi" w:hAnsiTheme="majorHAnsi"/>
          <w:sz w:val="24"/>
          <w:szCs w:val="24"/>
        </w:rPr>
        <w:t>,</w:t>
      </w:r>
      <w:r w:rsidRPr="00CB1A88">
        <w:rPr>
          <w:rFonts w:asciiTheme="majorHAnsi" w:hAnsiTheme="majorHAnsi"/>
          <w:sz w:val="24"/>
          <w:szCs w:val="24"/>
        </w:rPr>
        <w:t xml:space="preserve"> sprovođenjem bolničke higijene štitimo bolesnike od dodatnih bolesti</w:t>
      </w:r>
      <w:r w:rsidR="00202A19">
        <w:rPr>
          <w:rFonts w:asciiTheme="majorHAnsi" w:hAnsiTheme="majorHAnsi"/>
          <w:sz w:val="24"/>
          <w:szCs w:val="24"/>
        </w:rPr>
        <w:t>.</w:t>
      </w:r>
    </w:p>
    <w:p w:rsidR="00CB1A88" w:rsidRPr="00CB1A88" w:rsidRDefault="00CB1A88" w:rsidP="001A2580">
      <w:pPr>
        <w:rPr>
          <w:rFonts w:asciiTheme="majorHAnsi" w:hAnsiTheme="majorHAnsi"/>
          <w:b/>
          <w:sz w:val="24"/>
          <w:szCs w:val="24"/>
        </w:rPr>
      </w:pPr>
    </w:p>
    <w:p w:rsidR="000A668B" w:rsidRPr="000A668B" w:rsidRDefault="000A668B" w:rsidP="000A668B">
      <w:pPr>
        <w:jc w:val="both"/>
        <w:rPr>
          <w:rFonts w:asciiTheme="majorHAnsi" w:hAnsiTheme="majorHAnsi"/>
          <w:b/>
          <w:sz w:val="28"/>
          <w:szCs w:val="28"/>
        </w:rPr>
      </w:pPr>
      <w:r w:rsidRPr="004A3DD3">
        <w:rPr>
          <w:rFonts w:asciiTheme="majorHAnsi" w:hAnsiTheme="majorHAnsi"/>
          <w:b/>
          <w:color w:val="C00000"/>
          <w:sz w:val="28"/>
          <w:szCs w:val="28"/>
        </w:rPr>
        <w:t>Intrahospitalna infekcija (IHI)</w:t>
      </w:r>
      <w:r w:rsidRPr="000A668B">
        <w:rPr>
          <w:rFonts w:asciiTheme="majorHAnsi" w:hAnsiTheme="majorHAnsi"/>
          <w:b/>
          <w:sz w:val="28"/>
          <w:szCs w:val="28"/>
        </w:rPr>
        <w:t xml:space="preserve"> </w:t>
      </w:r>
      <w:r w:rsidRPr="000A668B">
        <w:rPr>
          <w:rFonts w:asciiTheme="majorHAnsi" w:hAnsiTheme="majorHAnsi"/>
          <w:sz w:val="24"/>
          <w:szCs w:val="24"/>
        </w:rPr>
        <w:t>se definiše kao bolest koja se razvila nakon 48 sati boravka u bolnici, a nije postojala, niti je bila u fazi inkubacije u momentu prijema radi ispitivanja i/ili lečenja. Procenjuje se da se bolničke infekcije javljaju kod  5-10% hospitalizovanih bolesnika</w:t>
      </w:r>
      <w:r w:rsidRPr="000A668B">
        <w:rPr>
          <w:rFonts w:asciiTheme="majorHAnsi" w:hAnsiTheme="majorHAnsi"/>
          <w:b/>
          <w:sz w:val="28"/>
          <w:szCs w:val="28"/>
        </w:rPr>
        <w:t>.</w:t>
      </w:r>
    </w:p>
    <w:p w:rsidR="00E96388" w:rsidRDefault="00E96388" w:rsidP="000A668B">
      <w:pPr>
        <w:rPr>
          <w:rFonts w:asciiTheme="majorHAnsi" w:hAnsiTheme="majorHAnsi"/>
          <w:b/>
          <w:sz w:val="28"/>
          <w:szCs w:val="28"/>
        </w:rPr>
      </w:pPr>
    </w:p>
    <w:p w:rsidR="000A668B" w:rsidRPr="004A3DD3" w:rsidRDefault="000A668B" w:rsidP="000A668B">
      <w:pPr>
        <w:rPr>
          <w:rFonts w:asciiTheme="majorHAnsi" w:hAnsiTheme="majorHAnsi"/>
          <w:b/>
          <w:color w:val="002060"/>
          <w:sz w:val="28"/>
          <w:szCs w:val="28"/>
        </w:rPr>
      </w:pPr>
      <w:r w:rsidRPr="004A3DD3">
        <w:rPr>
          <w:rFonts w:asciiTheme="majorHAnsi" w:hAnsiTheme="majorHAnsi"/>
          <w:b/>
          <w:color w:val="002060"/>
          <w:sz w:val="28"/>
          <w:szCs w:val="28"/>
        </w:rPr>
        <w:t>Koliko su česte ihtahospitalne infekcije</w:t>
      </w:r>
    </w:p>
    <w:p w:rsidR="000A668B" w:rsidRPr="000A668B" w:rsidRDefault="000A668B" w:rsidP="000A668B">
      <w:pPr>
        <w:jc w:val="both"/>
        <w:rPr>
          <w:rFonts w:asciiTheme="majorHAnsi" w:hAnsiTheme="majorHAnsi"/>
          <w:sz w:val="24"/>
          <w:szCs w:val="24"/>
        </w:rPr>
      </w:pPr>
      <w:r w:rsidRPr="000A668B">
        <w:rPr>
          <w:rFonts w:asciiTheme="majorHAnsi" w:hAnsiTheme="majorHAnsi"/>
          <w:sz w:val="24"/>
          <w:szCs w:val="24"/>
        </w:rPr>
        <w:t xml:space="preserve">Učestalost i tipovi IHI nesumnjivo zavise od mnogih </w:t>
      </w:r>
      <w:r w:rsidR="00202A19">
        <w:rPr>
          <w:rFonts w:asciiTheme="majorHAnsi" w:hAnsiTheme="majorHAnsi"/>
          <w:sz w:val="24"/>
          <w:szCs w:val="24"/>
        </w:rPr>
        <w:t>faktora: profila bolnice, imun</w:t>
      </w:r>
      <w:r w:rsidRPr="000A668B">
        <w:rPr>
          <w:rFonts w:asciiTheme="majorHAnsi" w:hAnsiTheme="majorHAnsi"/>
          <w:sz w:val="24"/>
          <w:szCs w:val="24"/>
        </w:rPr>
        <w:t xml:space="preserve">og stanja obolelih, bolničke higijene, obučenosti personala, usvojene ili neusovojene doktrine primena antibiotika u preventivne i kurativne svrhe, itd. Njihova pojava komplikuje tok </w:t>
      </w:r>
      <w:r w:rsidR="00202A19">
        <w:rPr>
          <w:rFonts w:asciiTheme="majorHAnsi" w:hAnsiTheme="majorHAnsi"/>
          <w:sz w:val="24"/>
          <w:szCs w:val="24"/>
        </w:rPr>
        <w:t xml:space="preserve">                </w:t>
      </w:r>
      <w:r w:rsidRPr="000A668B">
        <w:rPr>
          <w:rFonts w:asciiTheme="majorHAnsi" w:hAnsiTheme="majorHAnsi"/>
          <w:sz w:val="24"/>
          <w:szCs w:val="24"/>
        </w:rPr>
        <w:t xml:space="preserve">i ishod osnovnog oboljenja ( povećava morbiditet i mortalitet), produžava vreme lečenja </w:t>
      </w:r>
      <w:r w:rsidR="00202A19">
        <w:rPr>
          <w:rFonts w:asciiTheme="majorHAnsi" w:hAnsiTheme="majorHAnsi"/>
          <w:sz w:val="24"/>
          <w:szCs w:val="24"/>
        </w:rPr>
        <w:t xml:space="preserve">              </w:t>
      </w:r>
      <w:r w:rsidRPr="000A668B">
        <w:rPr>
          <w:rFonts w:asciiTheme="majorHAnsi" w:hAnsiTheme="majorHAnsi"/>
          <w:sz w:val="24"/>
          <w:szCs w:val="24"/>
        </w:rPr>
        <w:t>i znatno povećava materijalne troškove. Primera radi, u SAD-eu godišnje skoro 2 miliona bolesnika ima intrahospitalnu infekciju što produžava nji</w:t>
      </w:r>
      <w:r w:rsidR="00202A19">
        <w:rPr>
          <w:rFonts w:asciiTheme="majorHAnsi" w:hAnsiTheme="majorHAnsi"/>
          <w:sz w:val="24"/>
          <w:szCs w:val="24"/>
        </w:rPr>
        <w:t>hovu hospitalizaciju, u proseku</w:t>
      </w:r>
      <w:r w:rsidRPr="000A668B">
        <w:rPr>
          <w:rFonts w:asciiTheme="majorHAnsi" w:hAnsiTheme="majorHAnsi"/>
          <w:sz w:val="24"/>
          <w:szCs w:val="24"/>
        </w:rPr>
        <w:t xml:space="preserve"> </w:t>
      </w:r>
      <w:r w:rsidR="00202A19">
        <w:rPr>
          <w:rFonts w:asciiTheme="majorHAnsi" w:hAnsiTheme="majorHAnsi"/>
          <w:sz w:val="24"/>
          <w:szCs w:val="24"/>
        </w:rPr>
        <w:t xml:space="preserve">    </w:t>
      </w:r>
      <w:r w:rsidRPr="000A668B">
        <w:rPr>
          <w:rFonts w:asciiTheme="majorHAnsi" w:hAnsiTheme="majorHAnsi"/>
          <w:sz w:val="24"/>
          <w:szCs w:val="24"/>
        </w:rPr>
        <w:t xml:space="preserve">za 5.3 dana, a ukupne troškove lečenja povećava za 4.5 milijardi dolara. Publikovane studije prevalence IHI u našoj zemlji ukazuju da se ona kreće u okviru  svetskog proseka </w:t>
      </w:r>
      <w:r w:rsidR="00202A19">
        <w:rPr>
          <w:rFonts w:asciiTheme="majorHAnsi" w:hAnsiTheme="majorHAnsi"/>
          <w:sz w:val="24"/>
          <w:szCs w:val="24"/>
        </w:rPr>
        <w:t xml:space="preserve">                              </w:t>
      </w:r>
      <w:r w:rsidRPr="000A668B">
        <w:rPr>
          <w:rFonts w:asciiTheme="majorHAnsi" w:hAnsiTheme="majorHAnsi"/>
          <w:sz w:val="24"/>
          <w:szCs w:val="24"/>
        </w:rPr>
        <w:t>( 5.5-9.9% na VMA) ili je nešto viša (5.2-15% u Urgentnom centru KCS).</w:t>
      </w:r>
    </w:p>
    <w:p w:rsidR="00E96388" w:rsidRDefault="00E96388" w:rsidP="000A668B">
      <w:pPr>
        <w:rPr>
          <w:rFonts w:asciiTheme="majorHAnsi" w:hAnsiTheme="majorHAnsi"/>
          <w:b/>
          <w:sz w:val="28"/>
          <w:szCs w:val="28"/>
        </w:rPr>
      </w:pPr>
    </w:p>
    <w:p w:rsidR="003B050F" w:rsidRDefault="003B050F" w:rsidP="000A668B">
      <w:pPr>
        <w:rPr>
          <w:rFonts w:asciiTheme="majorHAnsi" w:hAnsiTheme="majorHAnsi"/>
          <w:b/>
          <w:sz w:val="28"/>
          <w:szCs w:val="28"/>
        </w:rPr>
      </w:pPr>
    </w:p>
    <w:p w:rsidR="000A668B" w:rsidRPr="004A3DD3" w:rsidRDefault="000A668B" w:rsidP="000A668B">
      <w:pPr>
        <w:rPr>
          <w:rFonts w:asciiTheme="majorHAnsi" w:hAnsiTheme="majorHAnsi"/>
          <w:b/>
          <w:color w:val="002060"/>
          <w:sz w:val="28"/>
          <w:szCs w:val="28"/>
        </w:rPr>
      </w:pPr>
      <w:r w:rsidRPr="004A3DD3">
        <w:rPr>
          <w:rFonts w:asciiTheme="majorHAnsi" w:hAnsiTheme="majorHAnsi"/>
          <w:b/>
          <w:color w:val="002060"/>
          <w:sz w:val="28"/>
          <w:szCs w:val="28"/>
        </w:rPr>
        <w:t>Izazivači intrahospitalnih infekcija</w:t>
      </w:r>
    </w:p>
    <w:p w:rsidR="000A668B" w:rsidRPr="00DC6B93" w:rsidRDefault="000A668B" w:rsidP="000A668B">
      <w:pPr>
        <w:jc w:val="both"/>
        <w:rPr>
          <w:rFonts w:asciiTheme="majorHAnsi" w:hAnsiTheme="majorHAnsi"/>
          <w:sz w:val="24"/>
          <w:szCs w:val="24"/>
        </w:rPr>
      </w:pPr>
      <w:r w:rsidRPr="000A668B">
        <w:rPr>
          <w:rFonts w:asciiTheme="majorHAnsi" w:hAnsiTheme="majorHAnsi"/>
          <w:sz w:val="24"/>
          <w:szCs w:val="24"/>
        </w:rPr>
        <w:t xml:space="preserve">Izazivači IHI mogu biti gotovi svi mikroogranizmi: bakterije, virusi, gljivice i paraziti. Vrste bakterija, koje uzrokuju bolničke infekcije, su se vremenom menjale u zavisnosti </w:t>
      </w:r>
      <w:r w:rsidR="00202A19">
        <w:rPr>
          <w:rFonts w:asciiTheme="majorHAnsi" w:hAnsiTheme="majorHAnsi"/>
          <w:sz w:val="24"/>
          <w:szCs w:val="24"/>
        </w:rPr>
        <w:t xml:space="preserve">                         </w:t>
      </w:r>
      <w:r w:rsidRPr="000A668B">
        <w:rPr>
          <w:rFonts w:asciiTheme="majorHAnsi" w:hAnsiTheme="majorHAnsi"/>
          <w:sz w:val="24"/>
          <w:szCs w:val="24"/>
        </w:rPr>
        <w:t>od primene antibiotika i primene novih dijagnostičkih i terapijskih, često agresivnih procedura koje dovode do prekida/lezije sluznica i kože.</w:t>
      </w:r>
      <w:r w:rsidR="00202A19">
        <w:rPr>
          <w:rFonts w:asciiTheme="majorHAnsi" w:hAnsiTheme="majorHAnsi"/>
          <w:sz w:val="24"/>
          <w:szCs w:val="24"/>
        </w:rPr>
        <w:t xml:space="preserve"> </w:t>
      </w:r>
      <w:r w:rsidRPr="000A668B">
        <w:rPr>
          <w:rFonts w:asciiTheme="majorHAnsi" w:hAnsiTheme="majorHAnsi"/>
          <w:sz w:val="24"/>
          <w:szCs w:val="24"/>
        </w:rPr>
        <w:t xml:space="preserve">Bitne karakteristike bakterija izazivača IHI su: rezistencija na antibiotike ( često i multipla rezistencija ), pojava </w:t>
      </w:r>
      <w:r w:rsidRPr="00DC6B93">
        <w:rPr>
          <w:rFonts w:asciiTheme="majorHAnsi" w:hAnsiTheme="majorHAnsi"/>
          <w:sz w:val="24"/>
          <w:szCs w:val="24"/>
        </w:rPr>
        <w:t xml:space="preserve">zavisnosti od antibiotika i otpornost na dezinfekciona sredstva. Najčešći izazivači IHI su: Escherichia coli, koagulaza negativne stafilokoke i Staphilococcus aureus (posebno meticilin rezistentni sojevi stafilokoka), Enterococcus sp., Psuedomonas auriginosa,  Acinetobacter spp., Klebsiella pnuemoniae, Enterobacter sp., Proteus mirabilis, Serratia sp., i  anaerobne Gram pozitivne bakterije ( Propionibacterium sp., Bacteroides sp.). </w:t>
      </w:r>
      <w:r w:rsidR="00202A19">
        <w:rPr>
          <w:rFonts w:asciiTheme="majorHAnsi" w:hAnsiTheme="majorHAnsi"/>
          <w:sz w:val="24"/>
          <w:szCs w:val="24"/>
        </w:rPr>
        <w:t xml:space="preserve">               Poslednjih godina uzroč</w:t>
      </w:r>
      <w:r w:rsidRPr="00DC6B93">
        <w:rPr>
          <w:rFonts w:asciiTheme="majorHAnsi" w:hAnsiTheme="majorHAnsi"/>
          <w:sz w:val="24"/>
          <w:szCs w:val="24"/>
        </w:rPr>
        <w:t>nici IHI su i Legionalla sp., Clostridium difficile, Corynebacterium jejunum i Micoplasma hominis.</w:t>
      </w:r>
    </w:p>
    <w:p w:rsidR="00DC6B93" w:rsidRPr="003B050F" w:rsidRDefault="000A668B" w:rsidP="003B050F">
      <w:pPr>
        <w:jc w:val="both"/>
        <w:rPr>
          <w:rFonts w:asciiTheme="majorHAnsi" w:hAnsiTheme="majorHAnsi"/>
          <w:b/>
          <w:sz w:val="24"/>
          <w:szCs w:val="24"/>
        </w:rPr>
      </w:pPr>
      <w:r w:rsidRPr="00DC6B93">
        <w:rPr>
          <w:rStyle w:val="text"/>
          <w:rFonts w:asciiTheme="majorHAnsi" w:hAnsiTheme="majorHAnsi"/>
          <w:sz w:val="24"/>
          <w:szCs w:val="24"/>
        </w:rPr>
        <w:t xml:space="preserve">Pojava novih virusa, izmenjena epidemiologija nekih virusnih infekicija, pojava rezistencije na neke antivirusne lekove, povećan broj imunosuprimiranih bolesnika i bolja dijagnostika, uticali su na povećanje, kako broja, tako i značaja virusnih IHI. Po nekim studijama, </w:t>
      </w:r>
      <w:r w:rsidR="00202A19">
        <w:rPr>
          <w:rStyle w:val="text"/>
          <w:rFonts w:asciiTheme="majorHAnsi" w:hAnsiTheme="majorHAnsi"/>
          <w:sz w:val="24"/>
          <w:szCs w:val="24"/>
        </w:rPr>
        <w:t xml:space="preserve">                 </w:t>
      </w:r>
      <w:r w:rsidRPr="00DC6B93">
        <w:rPr>
          <w:rStyle w:val="text"/>
          <w:rFonts w:asciiTheme="majorHAnsi" w:hAnsiTheme="majorHAnsi"/>
          <w:sz w:val="24"/>
          <w:szCs w:val="24"/>
        </w:rPr>
        <w:t>virusi su odgovorni za 1-5% infekcija u hirurškim i ginekološkim, 35% u pedijatrijskim</w:t>
      </w:r>
      <w:r w:rsidR="00202A19">
        <w:rPr>
          <w:rStyle w:val="text"/>
          <w:rFonts w:asciiTheme="majorHAnsi" w:hAnsiTheme="majorHAnsi"/>
          <w:sz w:val="24"/>
          <w:szCs w:val="24"/>
        </w:rPr>
        <w:t xml:space="preserve">                </w:t>
      </w:r>
      <w:r w:rsidRPr="00DC6B93">
        <w:rPr>
          <w:rStyle w:val="text"/>
          <w:rFonts w:asciiTheme="majorHAnsi" w:hAnsiTheme="majorHAnsi"/>
          <w:sz w:val="24"/>
          <w:szCs w:val="24"/>
        </w:rPr>
        <w:t xml:space="preserve"> i 77% u psihijatrijskim ustanovama. U odgovarajućim uslovima,  praktično svaki virus može biti prouzrokovač IHI. Neki virusi, kao hepatitis B virus ili</w:t>
      </w:r>
      <w:r w:rsidR="00DC6B93" w:rsidRPr="00DC6B93">
        <w:rPr>
          <w:rFonts w:asciiTheme="majorHAnsi" w:hAnsiTheme="majorHAnsi"/>
          <w:sz w:val="24"/>
          <w:szCs w:val="24"/>
        </w:rPr>
        <w:t xml:space="preserve"> </w:t>
      </w:r>
      <w:r w:rsidRPr="00DC6B93">
        <w:rPr>
          <w:rStyle w:val="text"/>
          <w:rFonts w:asciiTheme="majorHAnsi" w:hAnsiTheme="majorHAnsi"/>
          <w:sz w:val="24"/>
          <w:szCs w:val="24"/>
        </w:rPr>
        <w:t>hepatitis C virus, su rizični za medicinsko osoblje, drugi kao RSV i rotavirusi</w:t>
      </w:r>
      <w:r w:rsidR="00202A19">
        <w:rPr>
          <w:rStyle w:val="text"/>
          <w:rFonts w:asciiTheme="majorHAnsi" w:hAnsiTheme="majorHAnsi"/>
          <w:sz w:val="24"/>
          <w:szCs w:val="24"/>
        </w:rPr>
        <w:t xml:space="preserve"> su prvenstveno rizični za mlađ</w:t>
      </w:r>
      <w:r w:rsidRPr="00DC6B93">
        <w:rPr>
          <w:rStyle w:val="text"/>
          <w:rFonts w:asciiTheme="majorHAnsi" w:hAnsiTheme="majorHAnsi"/>
          <w:sz w:val="24"/>
          <w:szCs w:val="24"/>
        </w:rPr>
        <w:t xml:space="preserve">e pacijente, dok se  CMV, VZV ili HSV mogu reaktivirati iz svoje latentne, perzistentne forme </w:t>
      </w:r>
      <w:r w:rsidR="00202A19">
        <w:rPr>
          <w:rStyle w:val="text"/>
          <w:rFonts w:asciiTheme="majorHAnsi" w:hAnsiTheme="majorHAnsi"/>
          <w:sz w:val="24"/>
          <w:szCs w:val="24"/>
        </w:rPr>
        <w:t xml:space="preserve">                              </w:t>
      </w:r>
      <w:r w:rsidRPr="00DC6B93">
        <w:rPr>
          <w:rStyle w:val="text"/>
          <w:rFonts w:asciiTheme="majorHAnsi" w:hAnsiTheme="majorHAnsi"/>
          <w:sz w:val="24"/>
          <w:szCs w:val="24"/>
        </w:rPr>
        <w:t>i prouzrokovati teške bolesti kod imunosuprimiranih bolesnika.</w:t>
      </w:r>
    </w:p>
    <w:p w:rsidR="000A668B" w:rsidRPr="004A3DD3" w:rsidRDefault="000A668B" w:rsidP="000A668B">
      <w:pPr>
        <w:spacing w:before="100" w:beforeAutospacing="1" w:after="100" w:afterAutospacing="1" w:line="240" w:lineRule="auto"/>
        <w:jc w:val="both"/>
        <w:outlineLvl w:val="1"/>
        <w:rPr>
          <w:rFonts w:asciiTheme="majorHAnsi" w:eastAsia="Times New Roman" w:hAnsiTheme="majorHAnsi" w:cs="Times New Roman"/>
          <w:b/>
          <w:bCs/>
          <w:color w:val="002060"/>
          <w:sz w:val="28"/>
          <w:szCs w:val="28"/>
        </w:rPr>
      </w:pPr>
      <w:r w:rsidRPr="004A3DD3">
        <w:rPr>
          <w:rFonts w:asciiTheme="majorHAnsi" w:eastAsia="Times New Roman" w:hAnsiTheme="majorHAnsi" w:cs="Times New Roman"/>
          <w:b/>
          <w:bCs/>
          <w:color w:val="002060"/>
          <w:sz w:val="28"/>
          <w:szCs w:val="28"/>
        </w:rPr>
        <w:t>Poreklo intrahospitalnih infekcija</w:t>
      </w:r>
    </w:p>
    <w:p w:rsidR="000A668B" w:rsidRPr="000A668B" w:rsidRDefault="000A668B" w:rsidP="000A668B">
      <w:pPr>
        <w:jc w:val="both"/>
        <w:rPr>
          <w:rFonts w:asciiTheme="majorHAnsi" w:hAnsiTheme="majorHAnsi"/>
          <w:b/>
          <w:sz w:val="24"/>
          <w:szCs w:val="24"/>
        </w:rPr>
      </w:pPr>
      <w:r w:rsidRPr="000A668B">
        <w:rPr>
          <w:rFonts w:asciiTheme="majorHAnsi" w:eastAsia="Times New Roman" w:hAnsiTheme="majorHAnsi" w:cs="Times New Roman"/>
          <w:sz w:val="24"/>
          <w:szCs w:val="24"/>
        </w:rPr>
        <w:t>Prema svom poreklu, bolničke infekcije mogu biti endogene ili egzogene. Endogene infekcije su izazvane mikroflorom samog bolesnika, dok su egzogene infekcije uzrokovane mikroorganizmima iz bolničke sredine: drugi bolesnici, zdravstveno osobolje, posetioci, bolnički prostor, medicinski instrumenti i oprema.Posebna se pažnja pri izučavanju IHI pridaje tzv.primarnim bakterijemija koje se uglavnom vezuju za katetere ili tubuse, odnosno izvor infekcije se nalazi na koži pacijenata, bolničkog osoblja ili redje u spoljnoj sredini</w:t>
      </w:r>
    </w:p>
    <w:p w:rsidR="003B050F" w:rsidRDefault="000A668B" w:rsidP="000A668B">
      <w:pPr>
        <w:jc w:val="both"/>
        <w:rPr>
          <w:rStyle w:val="text"/>
          <w:rFonts w:asciiTheme="majorHAnsi" w:hAnsiTheme="majorHAnsi"/>
          <w:sz w:val="24"/>
          <w:szCs w:val="24"/>
        </w:rPr>
      </w:pPr>
      <w:r w:rsidRPr="000A668B">
        <w:rPr>
          <w:rStyle w:val="text"/>
          <w:rFonts w:asciiTheme="majorHAnsi" w:hAnsiTheme="majorHAnsi"/>
          <w:sz w:val="24"/>
          <w:szCs w:val="24"/>
        </w:rPr>
        <w:t>Zdravstveni radnici, pogotovo medicinske sestre, posebno su izložene perkutanom prenosu infektivnih agenasa.</w:t>
      </w:r>
      <w:r w:rsidR="00202A19">
        <w:rPr>
          <w:rStyle w:val="text"/>
          <w:rFonts w:asciiTheme="majorHAnsi" w:hAnsiTheme="majorHAnsi"/>
          <w:sz w:val="24"/>
          <w:szCs w:val="24"/>
        </w:rPr>
        <w:t xml:space="preserve"> </w:t>
      </w:r>
      <w:r w:rsidRPr="000A668B">
        <w:rPr>
          <w:rStyle w:val="text"/>
          <w:rFonts w:asciiTheme="majorHAnsi" w:hAnsiTheme="majorHAnsi"/>
          <w:sz w:val="24"/>
          <w:szCs w:val="24"/>
        </w:rPr>
        <w:t>Ukoliko se sestra povredi kontaminiranom iglom, HBsAg i HBeAg pozitivnog bolesnika, rizik za dobijanje akutne HBV infekcije se kreće od 22% do 31%. Rizik kod HCV infekcije se kreće oko 2% ( raspon 0-7%), a kod HIV infekcije 0.3% ( raspon 0.2%-0.5%). Transfuzija krvi i krvnih komponenti je udružena sa niskim r</w:t>
      </w:r>
      <w:r w:rsidR="00202A19">
        <w:rPr>
          <w:rStyle w:val="text"/>
          <w:rFonts w:asciiTheme="majorHAnsi" w:hAnsiTheme="majorHAnsi"/>
          <w:sz w:val="24"/>
          <w:szCs w:val="24"/>
        </w:rPr>
        <w:t>izikom za prenos infekcije. Međ</w:t>
      </w:r>
      <w:r w:rsidRPr="000A668B">
        <w:rPr>
          <w:rStyle w:val="text"/>
          <w:rFonts w:asciiTheme="majorHAnsi" w:hAnsiTheme="majorHAnsi"/>
          <w:sz w:val="24"/>
          <w:szCs w:val="24"/>
        </w:rPr>
        <w:t xml:space="preserve">utim, pretpostavlja se da od 2000 jedinica krvi jedna može nositi infektivni </w:t>
      </w:r>
    </w:p>
    <w:p w:rsidR="003B050F" w:rsidRDefault="003B050F" w:rsidP="000A668B">
      <w:pPr>
        <w:jc w:val="both"/>
        <w:rPr>
          <w:rStyle w:val="text"/>
          <w:rFonts w:asciiTheme="majorHAnsi" w:hAnsiTheme="majorHAnsi"/>
          <w:sz w:val="24"/>
          <w:szCs w:val="24"/>
        </w:rPr>
      </w:pPr>
    </w:p>
    <w:p w:rsidR="006408C1" w:rsidRDefault="006408C1" w:rsidP="003B050F">
      <w:pPr>
        <w:jc w:val="both"/>
        <w:rPr>
          <w:rStyle w:val="text"/>
          <w:rFonts w:asciiTheme="majorHAnsi" w:hAnsiTheme="majorHAnsi"/>
          <w:sz w:val="24"/>
          <w:szCs w:val="24"/>
        </w:rPr>
      </w:pPr>
    </w:p>
    <w:p w:rsidR="000A668B" w:rsidRPr="000A668B" w:rsidRDefault="000A668B" w:rsidP="003B050F">
      <w:pPr>
        <w:jc w:val="both"/>
        <w:rPr>
          <w:rFonts w:asciiTheme="majorHAnsi" w:hAnsiTheme="majorHAnsi"/>
          <w:b/>
          <w:sz w:val="24"/>
          <w:szCs w:val="24"/>
        </w:rPr>
      </w:pPr>
      <w:r w:rsidRPr="000A668B">
        <w:rPr>
          <w:rStyle w:val="text"/>
          <w:rFonts w:asciiTheme="majorHAnsi" w:hAnsiTheme="majorHAnsi"/>
          <w:sz w:val="24"/>
          <w:szCs w:val="24"/>
        </w:rPr>
        <w:t>agens, i da 4 od 10 000 primaoca razvije hroničnu bolest ili umire, u bližoj ili daljoj budućnosti, zbog primljene kontaminirane krvi.</w:t>
      </w:r>
    </w:p>
    <w:p w:rsidR="00E96388" w:rsidRPr="004A3DD3" w:rsidRDefault="00E96388" w:rsidP="003B050F">
      <w:pPr>
        <w:rPr>
          <w:rFonts w:asciiTheme="majorHAnsi" w:hAnsiTheme="majorHAnsi"/>
          <w:b/>
          <w:color w:val="002060"/>
          <w:sz w:val="28"/>
          <w:szCs w:val="28"/>
        </w:rPr>
      </w:pPr>
      <w:r w:rsidRPr="004A3DD3">
        <w:rPr>
          <w:rFonts w:asciiTheme="majorHAnsi" w:hAnsiTheme="majorHAnsi"/>
          <w:b/>
          <w:color w:val="002060"/>
          <w:sz w:val="28"/>
          <w:szCs w:val="28"/>
        </w:rPr>
        <w:t>Prevencija i kontrola BI</w:t>
      </w:r>
    </w:p>
    <w:p w:rsidR="000A668B" w:rsidRPr="00E96388" w:rsidRDefault="00E96388" w:rsidP="003B050F">
      <w:pPr>
        <w:jc w:val="both"/>
        <w:rPr>
          <w:rFonts w:asciiTheme="majorHAnsi" w:hAnsiTheme="majorHAnsi"/>
          <w:sz w:val="24"/>
          <w:szCs w:val="24"/>
        </w:rPr>
      </w:pPr>
      <w:r w:rsidRPr="00E96388">
        <w:rPr>
          <w:rFonts w:asciiTheme="majorHAnsi" w:hAnsiTheme="majorHAnsi"/>
          <w:sz w:val="24"/>
          <w:szCs w:val="24"/>
        </w:rPr>
        <w:t>Savremena bolnička epidemilogija ukazuje na t</w:t>
      </w:r>
      <w:r w:rsidR="00202A19">
        <w:rPr>
          <w:rFonts w:asciiTheme="majorHAnsi" w:hAnsiTheme="majorHAnsi"/>
          <w:sz w:val="24"/>
          <w:szCs w:val="24"/>
        </w:rPr>
        <w:t xml:space="preserve">o, da </w:t>
      </w:r>
      <w:r w:rsidRPr="00E96388">
        <w:rPr>
          <w:rFonts w:asciiTheme="majorHAnsi" w:hAnsiTheme="majorHAnsi"/>
          <w:sz w:val="24"/>
          <w:szCs w:val="24"/>
        </w:rPr>
        <w:t>pored uvođenja epidemiološkog nadzora nad BI i primene</w:t>
      </w:r>
      <w:r>
        <w:rPr>
          <w:rFonts w:asciiTheme="majorHAnsi" w:hAnsiTheme="majorHAnsi"/>
          <w:sz w:val="24"/>
          <w:szCs w:val="24"/>
        </w:rPr>
        <w:t xml:space="preserve"> </w:t>
      </w:r>
      <w:r w:rsidRPr="00E96388">
        <w:rPr>
          <w:rFonts w:asciiTheme="majorHAnsi" w:hAnsiTheme="majorHAnsi"/>
          <w:sz w:val="24"/>
          <w:szCs w:val="24"/>
        </w:rPr>
        <w:t>epdiemioloških metoda u njihovom proučavanju, osnovu</w:t>
      </w:r>
      <w:r>
        <w:rPr>
          <w:rFonts w:asciiTheme="majorHAnsi" w:hAnsiTheme="majorHAnsi"/>
          <w:sz w:val="24"/>
          <w:szCs w:val="24"/>
        </w:rPr>
        <w:t xml:space="preserve"> </w:t>
      </w:r>
      <w:r w:rsidRPr="00E96388">
        <w:rPr>
          <w:rFonts w:asciiTheme="majorHAnsi" w:hAnsiTheme="majorHAnsi"/>
          <w:sz w:val="24"/>
          <w:szCs w:val="24"/>
        </w:rPr>
        <w:t>prevencije i kontrole BI čini i poštovanje koncepta asepse.</w:t>
      </w:r>
    </w:p>
    <w:p w:rsidR="00E96388" w:rsidRPr="00E96388" w:rsidRDefault="00E96388" w:rsidP="003B050F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TimesNewRomanPSMT"/>
          <w:sz w:val="24"/>
          <w:szCs w:val="24"/>
        </w:rPr>
      </w:pPr>
      <w:r w:rsidRPr="00E96388">
        <w:rPr>
          <w:rFonts w:asciiTheme="majorHAnsi" w:hAnsiTheme="majorHAnsi" w:cs="TimesNewRomanPSMT"/>
          <w:sz w:val="24"/>
          <w:szCs w:val="24"/>
        </w:rPr>
        <w:t>To podrazumeva pravilno čišćenje, dezinfekciju i sterilizaciju</w:t>
      </w:r>
      <w:r>
        <w:rPr>
          <w:rFonts w:asciiTheme="majorHAnsi" w:hAnsiTheme="majorHAnsi" w:cs="TimesNewRomanPSMT"/>
          <w:sz w:val="24"/>
          <w:szCs w:val="24"/>
        </w:rPr>
        <w:t xml:space="preserve"> </w:t>
      </w:r>
      <w:r w:rsidRPr="00E96388">
        <w:rPr>
          <w:rFonts w:asciiTheme="majorHAnsi" w:hAnsiTheme="majorHAnsi" w:cs="TimesNewRomanPSMT"/>
          <w:sz w:val="24"/>
          <w:szCs w:val="24"/>
        </w:rPr>
        <w:t xml:space="preserve">u bolničkim ustanovama, </w:t>
      </w:r>
      <w:r w:rsidR="00202A19">
        <w:rPr>
          <w:rFonts w:asciiTheme="majorHAnsi" w:hAnsiTheme="majorHAnsi" w:cs="TimesNewRomanPSMT"/>
          <w:sz w:val="24"/>
          <w:szCs w:val="24"/>
        </w:rPr>
        <w:t xml:space="preserve">             </w:t>
      </w:r>
      <w:r w:rsidRPr="00E96388">
        <w:rPr>
          <w:rFonts w:asciiTheme="majorHAnsi" w:hAnsiTheme="majorHAnsi" w:cs="TimesNewRomanPSMT"/>
          <w:sz w:val="24"/>
          <w:szCs w:val="24"/>
        </w:rPr>
        <w:t>kao i poštovanje aseptičkih</w:t>
      </w:r>
      <w:r>
        <w:rPr>
          <w:rFonts w:asciiTheme="majorHAnsi" w:hAnsiTheme="majorHAnsi" w:cs="TimesNewRomanPSMT"/>
          <w:sz w:val="24"/>
          <w:szCs w:val="24"/>
        </w:rPr>
        <w:t xml:space="preserve"> </w:t>
      </w:r>
      <w:r w:rsidRPr="00E96388">
        <w:rPr>
          <w:rFonts w:asciiTheme="majorHAnsi" w:hAnsiTheme="majorHAnsi" w:cs="TimesNewRomanPSMT"/>
          <w:sz w:val="24"/>
          <w:szCs w:val="24"/>
        </w:rPr>
        <w:t>tehnika, pre svega higijene ruku (najjednostavnije, ali posebno</w:t>
      </w:r>
      <w:r>
        <w:rPr>
          <w:rFonts w:asciiTheme="majorHAnsi" w:hAnsiTheme="majorHAnsi" w:cs="TimesNewRomanPSMT"/>
          <w:sz w:val="24"/>
          <w:szCs w:val="24"/>
        </w:rPr>
        <w:t xml:space="preserve"> </w:t>
      </w:r>
      <w:r w:rsidRPr="00E96388">
        <w:rPr>
          <w:rFonts w:asciiTheme="majorHAnsi" w:hAnsiTheme="majorHAnsi" w:cs="TimesNewRomanPSMT"/>
          <w:sz w:val="24"/>
          <w:szCs w:val="24"/>
        </w:rPr>
        <w:t>značajne mere prevencije BI), kao i poštovanje mera</w:t>
      </w:r>
      <w:r>
        <w:rPr>
          <w:rFonts w:asciiTheme="majorHAnsi" w:hAnsiTheme="majorHAnsi" w:cs="TimesNewRomanPSMT"/>
          <w:sz w:val="24"/>
          <w:szCs w:val="24"/>
        </w:rPr>
        <w:t xml:space="preserve"> </w:t>
      </w:r>
      <w:r w:rsidRPr="00E96388">
        <w:rPr>
          <w:rFonts w:asciiTheme="majorHAnsi" w:hAnsiTheme="majorHAnsi" w:cs="TimesNewRomanPSMT"/>
          <w:sz w:val="24"/>
          <w:szCs w:val="24"/>
        </w:rPr>
        <w:t>izolacije bolesnika</w:t>
      </w:r>
      <w:r>
        <w:rPr>
          <w:rFonts w:asciiTheme="majorHAnsi" w:hAnsiTheme="majorHAnsi" w:cs="TimesNewRomanPSMT"/>
          <w:sz w:val="24"/>
          <w:szCs w:val="24"/>
        </w:rPr>
        <w:t>.</w:t>
      </w:r>
    </w:p>
    <w:p w:rsidR="00E96388" w:rsidRDefault="00E96388" w:rsidP="003B050F">
      <w:pPr>
        <w:rPr>
          <w:rFonts w:asciiTheme="majorHAnsi" w:hAnsiTheme="majorHAnsi"/>
          <w:b/>
          <w:sz w:val="28"/>
          <w:szCs w:val="28"/>
        </w:rPr>
      </w:pPr>
    </w:p>
    <w:p w:rsidR="00476E99" w:rsidRPr="004A3DD3" w:rsidRDefault="00476E99" w:rsidP="003B050F">
      <w:pPr>
        <w:jc w:val="both"/>
        <w:rPr>
          <w:rFonts w:asciiTheme="majorHAnsi" w:hAnsiTheme="majorHAnsi" w:cs="Calibri"/>
          <w:b/>
          <w:color w:val="C00000"/>
          <w:sz w:val="28"/>
          <w:szCs w:val="28"/>
        </w:rPr>
      </w:pPr>
      <w:r w:rsidRPr="004A3DD3">
        <w:rPr>
          <w:rFonts w:asciiTheme="majorHAnsi" w:hAnsiTheme="majorHAnsi" w:cs="Calibri"/>
          <w:b/>
          <w:color w:val="C00000"/>
          <w:sz w:val="28"/>
          <w:szCs w:val="28"/>
        </w:rPr>
        <w:t>Prenošenje patogena preko ruku</w:t>
      </w:r>
    </w:p>
    <w:p w:rsidR="00476E99" w:rsidRPr="00476E99" w:rsidRDefault="00476E99" w:rsidP="003B050F">
      <w:pPr>
        <w:jc w:val="both"/>
        <w:rPr>
          <w:rFonts w:asciiTheme="majorHAnsi" w:hAnsiTheme="majorHAnsi" w:cs="Calibri"/>
          <w:sz w:val="24"/>
          <w:szCs w:val="24"/>
        </w:rPr>
      </w:pPr>
      <w:r w:rsidRPr="00476E99">
        <w:rPr>
          <w:rFonts w:asciiTheme="majorHAnsi" w:hAnsiTheme="majorHAnsi" w:cs="Calibri"/>
          <w:sz w:val="24"/>
          <w:szCs w:val="24"/>
        </w:rPr>
        <w:t>Prilikom istraživanja bolničkih epidemija, primećena je povezanost između broja infekcija i smanjenog broja zaposlenih, odnosno prenatrpanosti odjeljenja, što je bez sumnje upućivalo na nedovoljnu higijenu ruku.</w:t>
      </w:r>
    </w:p>
    <w:p w:rsidR="00476E99" w:rsidRPr="00476E99" w:rsidRDefault="00476E99" w:rsidP="003B050F">
      <w:pPr>
        <w:jc w:val="both"/>
        <w:rPr>
          <w:rFonts w:asciiTheme="majorHAnsi" w:hAnsiTheme="majorHAnsi" w:cs="Calibri"/>
          <w:sz w:val="24"/>
          <w:szCs w:val="24"/>
        </w:rPr>
      </w:pPr>
      <w:r w:rsidRPr="00476E99">
        <w:rPr>
          <w:rFonts w:asciiTheme="majorHAnsi" w:hAnsiTheme="majorHAnsi" w:cs="Calibri"/>
          <w:sz w:val="24"/>
          <w:szCs w:val="24"/>
        </w:rPr>
        <w:t>Prenošenje patoge</w:t>
      </w:r>
      <w:r w:rsidR="00202A19">
        <w:rPr>
          <w:rFonts w:asciiTheme="majorHAnsi" w:hAnsiTheme="majorHAnsi" w:cs="Calibri"/>
          <w:sz w:val="24"/>
          <w:szCs w:val="24"/>
        </w:rPr>
        <w:t>na unutar sistema zdravstvene n</w:t>
      </w:r>
      <w:r w:rsidRPr="00476E99">
        <w:rPr>
          <w:rFonts w:asciiTheme="majorHAnsi" w:hAnsiTheme="majorHAnsi" w:cs="Calibri"/>
          <w:sz w:val="24"/>
          <w:szCs w:val="24"/>
        </w:rPr>
        <w:t>ege s jednog pacijenta na drugog preko ruku zdravstvenih radnika odvija se u nekoliko koraka:</w:t>
      </w:r>
    </w:p>
    <w:p w:rsidR="00476E99" w:rsidRPr="001E724F" w:rsidRDefault="00476E99" w:rsidP="001E724F">
      <w:pPr>
        <w:pStyle w:val="ListParagraph"/>
        <w:numPr>
          <w:ilvl w:val="0"/>
          <w:numId w:val="24"/>
        </w:numPr>
        <w:jc w:val="both"/>
        <w:rPr>
          <w:rFonts w:asciiTheme="majorHAnsi" w:hAnsiTheme="majorHAnsi" w:cs="Calibri"/>
          <w:sz w:val="24"/>
          <w:szCs w:val="24"/>
        </w:rPr>
      </w:pPr>
      <w:r w:rsidRPr="001E724F">
        <w:rPr>
          <w:rFonts w:asciiTheme="majorHAnsi" w:hAnsiTheme="majorHAnsi" w:cs="Calibri"/>
          <w:sz w:val="24"/>
          <w:szCs w:val="24"/>
        </w:rPr>
        <w:t>Mikroorganizmi su prisutni na bolesnikovoj koži ili se nalaze na neživim površinama u neposrednom okruženju pacijenta.</w:t>
      </w:r>
    </w:p>
    <w:p w:rsidR="00476E99" w:rsidRPr="001E724F" w:rsidRDefault="00476E99" w:rsidP="001E724F">
      <w:pPr>
        <w:pStyle w:val="ListParagraph"/>
        <w:numPr>
          <w:ilvl w:val="0"/>
          <w:numId w:val="24"/>
        </w:numPr>
        <w:jc w:val="both"/>
        <w:rPr>
          <w:rFonts w:asciiTheme="majorHAnsi" w:hAnsiTheme="majorHAnsi" w:cs="Calibri"/>
          <w:sz w:val="24"/>
          <w:szCs w:val="24"/>
        </w:rPr>
      </w:pPr>
      <w:r w:rsidRPr="001E724F">
        <w:rPr>
          <w:rFonts w:asciiTheme="majorHAnsi" w:hAnsiTheme="majorHAnsi" w:cs="Calibri"/>
          <w:sz w:val="24"/>
          <w:szCs w:val="24"/>
        </w:rPr>
        <w:t>Mikroorganizmi se prenose na ruke zaposlenih.</w:t>
      </w:r>
    </w:p>
    <w:p w:rsidR="00476E99" w:rsidRPr="001E724F" w:rsidRDefault="00202A19" w:rsidP="001E724F">
      <w:pPr>
        <w:pStyle w:val="ListParagraph"/>
        <w:numPr>
          <w:ilvl w:val="0"/>
          <w:numId w:val="24"/>
        </w:numPr>
        <w:jc w:val="both"/>
        <w:rPr>
          <w:rFonts w:asciiTheme="majorHAnsi" w:hAnsiTheme="majorHAnsi" w:cs="Calibri"/>
          <w:sz w:val="24"/>
          <w:szCs w:val="24"/>
        </w:rPr>
      </w:pPr>
      <w:r>
        <w:rPr>
          <w:rFonts w:asciiTheme="majorHAnsi" w:hAnsiTheme="majorHAnsi" w:cs="Calibri"/>
          <w:sz w:val="24"/>
          <w:szCs w:val="24"/>
        </w:rPr>
        <w:t>Mikroorganizmi mogu preživ</w:t>
      </w:r>
      <w:r w:rsidR="00476E99" w:rsidRPr="001E724F">
        <w:rPr>
          <w:rFonts w:asciiTheme="majorHAnsi" w:hAnsiTheme="majorHAnsi" w:cs="Calibri"/>
          <w:sz w:val="24"/>
          <w:szCs w:val="24"/>
        </w:rPr>
        <w:t>eti barem nekoliko minuta na rukama zdravstvenih radnika.</w:t>
      </w:r>
    </w:p>
    <w:p w:rsidR="00476E99" w:rsidRPr="001E724F" w:rsidRDefault="00476E99" w:rsidP="001E724F">
      <w:pPr>
        <w:pStyle w:val="ListParagraph"/>
        <w:numPr>
          <w:ilvl w:val="0"/>
          <w:numId w:val="24"/>
        </w:numPr>
        <w:jc w:val="both"/>
        <w:rPr>
          <w:rFonts w:asciiTheme="majorHAnsi" w:hAnsiTheme="majorHAnsi" w:cs="Calibri"/>
          <w:sz w:val="24"/>
          <w:szCs w:val="24"/>
        </w:rPr>
      </w:pPr>
      <w:r w:rsidRPr="001E724F">
        <w:rPr>
          <w:rFonts w:asciiTheme="majorHAnsi" w:hAnsiTheme="majorHAnsi" w:cs="Calibri"/>
          <w:sz w:val="24"/>
          <w:szCs w:val="24"/>
        </w:rPr>
        <w:t>Pranje ruku ili antisepsa od st</w:t>
      </w:r>
      <w:r w:rsidR="00202A19">
        <w:rPr>
          <w:rFonts w:asciiTheme="majorHAnsi" w:hAnsiTheme="majorHAnsi" w:cs="Calibri"/>
          <w:sz w:val="24"/>
          <w:szCs w:val="24"/>
        </w:rPr>
        <w:t>rane zdravstvenih radnika nisu</w:t>
      </w:r>
      <w:r w:rsidRPr="001E724F">
        <w:rPr>
          <w:rFonts w:asciiTheme="majorHAnsi" w:hAnsiTheme="majorHAnsi" w:cs="Calibri"/>
          <w:sz w:val="24"/>
          <w:szCs w:val="24"/>
        </w:rPr>
        <w:t xml:space="preserve"> sprovedeni ili su urađeni neprikladnim sredstvom, ili na neodgovarajući način, ili nedovoljno vremenski dugo pa su mikroorganizmi ostali na rukama.</w:t>
      </w:r>
    </w:p>
    <w:p w:rsidR="00476E99" w:rsidRPr="001E724F" w:rsidRDefault="00476E99" w:rsidP="001E724F">
      <w:pPr>
        <w:pStyle w:val="ListParagraph"/>
        <w:numPr>
          <w:ilvl w:val="0"/>
          <w:numId w:val="24"/>
        </w:numPr>
        <w:jc w:val="both"/>
        <w:rPr>
          <w:rFonts w:asciiTheme="majorHAnsi" w:hAnsiTheme="majorHAnsi" w:cs="Calibri"/>
          <w:sz w:val="24"/>
          <w:szCs w:val="24"/>
        </w:rPr>
      </w:pPr>
      <w:r w:rsidRPr="001E724F">
        <w:rPr>
          <w:rFonts w:asciiTheme="majorHAnsi" w:hAnsiTheme="majorHAnsi" w:cs="Calibri"/>
          <w:sz w:val="24"/>
          <w:szCs w:val="24"/>
        </w:rPr>
        <w:t>Kontaminirane ruke dolaze u direktni konakt sa drugim pacijentom ili predmetom koji će doći u direktni kontakt sa drugim pacijentom.</w:t>
      </w:r>
    </w:p>
    <w:p w:rsidR="00476E99" w:rsidRPr="00476E99" w:rsidRDefault="00476E99" w:rsidP="001E724F">
      <w:pPr>
        <w:jc w:val="both"/>
        <w:rPr>
          <w:rFonts w:asciiTheme="majorHAnsi" w:hAnsiTheme="majorHAnsi" w:cs="Calibri"/>
          <w:sz w:val="24"/>
          <w:szCs w:val="24"/>
        </w:rPr>
      </w:pPr>
      <w:r w:rsidRPr="00476E99">
        <w:rPr>
          <w:rFonts w:asciiTheme="majorHAnsi" w:hAnsiTheme="majorHAnsi" w:cs="Calibri"/>
          <w:sz w:val="24"/>
          <w:szCs w:val="24"/>
        </w:rPr>
        <w:t>Patogeni mikroorganizmi koji izazivaju infekcije u zdravstvenim ustanovama mogu se naći ne samo na inficiranim ranama nego često i na normalnoj koži pacijenta.</w:t>
      </w:r>
    </w:p>
    <w:p w:rsidR="00476E99" w:rsidRPr="00476E99" w:rsidRDefault="00476E99" w:rsidP="001E724F">
      <w:pPr>
        <w:jc w:val="both"/>
        <w:rPr>
          <w:rFonts w:asciiTheme="majorHAnsi" w:hAnsiTheme="majorHAnsi" w:cs="Calibri"/>
          <w:sz w:val="24"/>
          <w:szCs w:val="24"/>
        </w:rPr>
      </w:pPr>
      <w:r w:rsidRPr="00476E99">
        <w:rPr>
          <w:rFonts w:asciiTheme="majorHAnsi" w:hAnsiTheme="majorHAnsi" w:cs="Calibri"/>
          <w:sz w:val="24"/>
          <w:szCs w:val="24"/>
        </w:rPr>
        <w:t>Perinealno i ingvinalno područje najgušće je kolonizovano, ali su takođe često kolonizovani i pazusi, trup, gornji ekstremiteti.</w:t>
      </w:r>
    </w:p>
    <w:p w:rsidR="00476E99" w:rsidRPr="00476E99" w:rsidRDefault="00476E99" w:rsidP="001E724F">
      <w:pPr>
        <w:jc w:val="both"/>
        <w:rPr>
          <w:rFonts w:asciiTheme="majorHAnsi" w:hAnsiTheme="majorHAnsi" w:cs="Calibri"/>
          <w:sz w:val="24"/>
          <w:szCs w:val="24"/>
        </w:rPr>
      </w:pPr>
      <w:r w:rsidRPr="00476E99">
        <w:rPr>
          <w:rFonts w:asciiTheme="majorHAnsi" w:hAnsiTheme="majorHAnsi" w:cs="Calibri"/>
          <w:sz w:val="24"/>
          <w:szCs w:val="24"/>
        </w:rPr>
        <w:t>Oljuštenim epitelnim ćelijama sa kože koje sadrže mikroorganizme kontaminira se rublje, pidžam</w:t>
      </w:r>
      <w:r w:rsidR="00202A19">
        <w:rPr>
          <w:rFonts w:asciiTheme="majorHAnsi" w:hAnsiTheme="majorHAnsi" w:cs="Calibri"/>
          <w:sz w:val="24"/>
          <w:szCs w:val="24"/>
        </w:rPr>
        <w:t>e, posteljina, namještaj. Kao de</w:t>
      </w:r>
      <w:r w:rsidRPr="00476E99">
        <w:rPr>
          <w:rFonts w:asciiTheme="majorHAnsi" w:hAnsiTheme="majorHAnsi" w:cs="Calibri"/>
          <w:sz w:val="24"/>
          <w:szCs w:val="24"/>
        </w:rPr>
        <w:t>o bakterijske flore koja se na taj način kolonizuje najčešće nalazimo stafilokoke, Clostridium difficle, Enterokoke i Acinetobacter baumannii.</w:t>
      </w:r>
    </w:p>
    <w:p w:rsidR="003B050F" w:rsidRDefault="003B050F" w:rsidP="00DC6B93">
      <w:pPr>
        <w:jc w:val="both"/>
        <w:rPr>
          <w:rFonts w:asciiTheme="majorHAnsi" w:hAnsiTheme="majorHAnsi" w:cs="Calibri"/>
          <w:sz w:val="24"/>
          <w:szCs w:val="24"/>
        </w:rPr>
      </w:pPr>
    </w:p>
    <w:p w:rsidR="003B050F" w:rsidRDefault="003B050F" w:rsidP="00DC6B93">
      <w:pPr>
        <w:jc w:val="both"/>
        <w:rPr>
          <w:rFonts w:asciiTheme="majorHAnsi" w:hAnsiTheme="majorHAnsi" w:cs="Calibri"/>
          <w:sz w:val="24"/>
          <w:szCs w:val="24"/>
        </w:rPr>
      </w:pPr>
    </w:p>
    <w:p w:rsidR="007E41A3" w:rsidRDefault="00476E99" w:rsidP="00DC6B93">
      <w:pPr>
        <w:jc w:val="both"/>
        <w:rPr>
          <w:rFonts w:asciiTheme="majorHAnsi" w:hAnsiTheme="majorHAnsi" w:cs="Calibri"/>
          <w:sz w:val="24"/>
          <w:szCs w:val="24"/>
        </w:rPr>
      </w:pPr>
      <w:r w:rsidRPr="00476E99">
        <w:rPr>
          <w:rFonts w:asciiTheme="majorHAnsi" w:hAnsiTheme="majorHAnsi" w:cs="Calibri"/>
          <w:sz w:val="24"/>
          <w:szCs w:val="24"/>
        </w:rPr>
        <w:t>Analizom broja i vrsta bakterija sa</w:t>
      </w:r>
      <w:r w:rsidR="00202A19">
        <w:rPr>
          <w:rFonts w:asciiTheme="majorHAnsi" w:hAnsiTheme="majorHAnsi" w:cs="Calibri"/>
          <w:sz w:val="24"/>
          <w:szCs w:val="24"/>
        </w:rPr>
        <w:t xml:space="preserve"> ruku zdravstvenih radnika, pr</w:t>
      </w:r>
      <w:r w:rsidRPr="00476E99">
        <w:rPr>
          <w:rFonts w:asciiTheme="majorHAnsi" w:hAnsiTheme="majorHAnsi" w:cs="Calibri"/>
          <w:sz w:val="24"/>
          <w:szCs w:val="24"/>
        </w:rPr>
        <w:t>e i nakon p</w:t>
      </w:r>
      <w:r w:rsidR="00202A19">
        <w:rPr>
          <w:rFonts w:asciiTheme="majorHAnsi" w:hAnsiTheme="majorHAnsi" w:cs="Calibri"/>
          <w:sz w:val="24"/>
          <w:szCs w:val="24"/>
        </w:rPr>
        <w:t>ostupaka pružanja zdravstvene n</w:t>
      </w:r>
      <w:r w:rsidRPr="00476E99">
        <w:rPr>
          <w:rFonts w:asciiTheme="majorHAnsi" w:hAnsiTheme="majorHAnsi" w:cs="Calibri"/>
          <w:sz w:val="24"/>
          <w:szCs w:val="24"/>
        </w:rPr>
        <w:t>ege, pokazalo se da, zavisno od vrste i trajanja postupka njege, broj bakterijskih kolonija na rukama varira od 0 do 1000. Najčešće su ruke kontaminirane direktnim ko</w:t>
      </w:r>
      <w:r w:rsidR="00202A19">
        <w:rPr>
          <w:rFonts w:asciiTheme="majorHAnsi" w:hAnsiTheme="majorHAnsi" w:cs="Calibri"/>
          <w:sz w:val="24"/>
          <w:szCs w:val="24"/>
        </w:rPr>
        <w:t>ntaktom sa pacijentom i tokom n</w:t>
      </w:r>
      <w:r w:rsidRPr="00476E99">
        <w:rPr>
          <w:rFonts w:asciiTheme="majorHAnsi" w:hAnsiTheme="majorHAnsi" w:cs="Calibri"/>
          <w:sz w:val="24"/>
          <w:szCs w:val="24"/>
        </w:rPr>
        <w:t>ege respiratornog trakta. Gram-negativne bakterije nađene su u 15% slučajeva, a S. aureus u 11%. Učestalost kontaminacije MRSOM nakon kontakta s</w:t>
      </w:r>
      <w:r w:rsidR="001E724F">
        <w:rPr>
          <w:rFonts w:asciiTheme="majorHAnsi" w:hAnsiTheme="majorHAnsi" w:cs="Calibri"/>
          <w:sz w:val="24"/>
          <w:szCs w:val="24"/>
        </w:rPr>
        <w:t xml:space="preserve"> </w:t>
      </w:r>
      <w:r w:rsidR="001E724F" w:rsidRPr="001E724F">
        <w:rPr>
          <w:rFonts w:asciiTheme="majorHAnsi" w:hAnsiTheme="majorHAnsi" w:cs="Calibri"/>
          <w:sz w:val="24"/>
          <w:szCs w:val="24"/>
        </w:rPr>
        <w:t>kolonizovanim pacijentom je 17%, a učestalost kontaminacije ruku nakon kontakta sa pacijentom koji je inficiran/kolonizovan VRE iznosi čak 70%. Brojne studije direktno su pokazale da postoji prenos mikroorganizama na ruke zdravstvenih radnika.</w:t>
      </w:r>
    </w:p>
    <w:p w:rsidR="00DC6B93" w:rsidRDefault="00DC6B93" w:rsidP="00DC6B93">
      <w:pPr>
        <w:jc w:val="both"/>
        <w:rPr>
          <w:rFonts w:asciiTheme="majorHAnsi" w:hAnsiTheme="majorHAnsi" w:cs="Calibri"/>
          <w:b/>
          <w:sz w:val="24"/>
          <w:szCs w:val="24"/>
        </w:rPr>
      </w:pPr>
    </w:p>
    <w:p w:rsidR="001E724F" w:rsidRPr="004A3DD3" w:rsidRDefault="001E724F" w:rsidP="00DC6B93">
      <w:pPr>
        <w:jc w:val="both"/>
        <w:rPr>
          <w:rFonts w:asciiTheme="majorHAnsi" w:hAnsiTheme="majorHAnsi" w:cs="Calibri"/>
          <w:b/>
          <w:color w:val="002060"/>
          <w:sz w:val="28"/>
          <w:szCs w:val="28"/>
        </w:rPr>
      </w:pPr>
      <w:r w:rsidRPr="004A3DD3">
        <w:rPr>
          <w:rFonts w:asciiTheme="majorHAnsi" w:hAnsiTheme="majorHAnsi" w:cs="Calibri"/>
          <w:b/>
          <w:color w:val="002060"/>
          <w:sz w:val="28"/>
          <w:szCs w:val="28"/>
        </w:rPr>
        <w:t>Preživljavanje mikroorganizama na rukama</w:t>
      </w:r>
    </w:p>
    <w:p w:rsidR="001E724F" w:rsidRPr="001E724F" w:rsidRDefault="001E724F" w:rsidP="00DC6B93">
      <w:pPr>
        <w:jc w:val="both"/>
        <w:rPr>
          <w:rFonts w:asciiTheme="majorHAnsi" w:hAnsiTheme="majorHAnsi" w:cs="Calibri"/>
          <w:sz w:val="24"/>
          <w:szCs w:val="24"/>
        </w:rPr>
      </w:pPr>
      <w:r w:rsidRPr="001E724F">
        <w:rPr>
          <w:rFonts w:asciiTheme="majorHAnsi" w:hAnsiTheme="majorHAnsi" w:cs="Calibri"/>
          <w:sz w:val="24"/>
          <w:szCs w:val="24"/>
        </w:rPr>
        <w:t>Kontaminirane ruke mogu biti vektor u prenosu, odnosno širenju mikroorganizama – bakterija i virusa. Ako se higijena ruku ne sprovodi, vremenom se stepen kontaminacije ruku poveća, a ako se koriste rukavice, situacija je slična.</w:t>
      </w:r>
    </w:p>
    <w:p w:rsidR="007E41A3" w:rsidRDefault="001E724F" w:rsidP="00DC6B93">
      <w:pPr>
        <w:jc w:val="both"/>
        <w:rPr>
          <w:rFonts w:asciiTheme="majorHAnsi" w:hAnsiTheme="majorHAnsi" w:cs="Calibri"/>
          <w:sz w:val="24"/>
          <w:szCs w:val="24"/>
        </w:rPr>
      </w:pPr>
      <w:r w:rsidRPr="001E724F">
        <w:rPr>
          <w:rFonts w:asciiTheme="majorHAnsi" w:hAnsiTheme="majorHAnsi" w:cs="Calibri"/>
          <w:sz w:val="24"/>
          <w:szCs w:val="24"/>
        </w:rPr>
        <w:t>Za potrebe edukacije, pacijent i prostor koji on dotiče, to jest u kojem se nalaze njegovi mikroorganizmi, naziva se ”zona pacijenta”. Sav ostali postor zdravstvene ustanove izvan pacijentove zone zove se “bolnički prostor”. Zona pacijenta uključuje kožu pacijenta (neoštećenu i oštećenu), njegove sluznice, kao i sve površine koje su u direktnom kontaktu s pacijentom. Pretpostavka je da pacijentova flora brzo kontaminira čitavu zonu pacijenta. Objekti koji se iznose izvan pacijentove zone i u nju vraćaju moraju biti čisti. Pacijentova zona mora se očistiti između otpuštanja starog i prijema novog pacijenta.</w:t>
      </w:r>
    </w:p>
    <w:p w:rsidR="00476E99" w:rsidRPr="00476E99" w:rsidRDefault="00476E99" w:rsidP="00DC6B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90510" w:rsidRPr="004A3DD3" w:rsidRDefault="00190510" w:rsidP="003B050F">
      <w:pPr>
        <w:rPr>
          <w:rFonts w:asciiTheme="majorHAnsi" w:hAnsiTheme="majorHAnsi"/>
          <w:b/>
          <w:bCs/>
          <w:color w:val="C00000"/>
          <w:sz w:val="28"/>
          <w:szCs w:val="28"/>
        </w:rPr>
      </w:pPr>
      <w:r w:rsidRPr="004A3DD3">
        <w:rPr>
          <w:rFonts w:asciiTheme="majorHAnsi" w:hAnsiTheme="majorHAnsi"/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4224020</wp:posOffset>
            </wp:positionH>
            <wp:positionV relativeFrom="paragraph">
              <wp:posOffset>108585</wp:posOffset>
            </wp:positionV>
            <wp:extent cx="1748155" cy="2415540"/>
            <wp:effectExtent l="190500" t="152400" r="175895" b="137160"/>
            <wp:wrapTight wrapText="bothSides">
              <wp:wrapPolygon edited="0">
                <wp:start x="0" y="-1363"/>
                <wp:lineTo x="-1412" y="-852"/>
                <wp:lineTo x="-2354" y="170"/>
                <wp:lineTo x="-2354" y="21464"/>
                <wp:lineTo x="-706" y="22826"/>
                <wp:lineTo x="471" y="22826"/>
                <wp:lineTo x="20949" y="22826"/>
                <wp:lineTo x="22126" y="22826"/>
                <wp:lineTo x="23773" y="21293"/>
                <wp:lineTo x="23773" y="341"/>
                <wp:lineTo x="22596" y="-1192"/>
                <wp:lineTo x="21184" y="-1363"/>
                <wp:lineTo x="0" y="-1363"/>
              </wp:wrapPolygon>
            </wp:wrapTight>
            <wp:docPr id="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2415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A3DD3">
        <w:rPr>
          <w:rFonts w:asciiTheme="majorHAnsi" w:hAnsiTheme="majorHAnsi"/>
          <w:b/>
          <w:bCs/>
          <w:color w:val="C00000"/>
          <w:sz w:val="28"/>
          <w:szCs w:val="28"/>
        </w:rPr>
        <w:t>Higijena ruku</w:t>
      </w:r>
    </w:p>
    <w:p w:rsidR="003B050F" w:rsidRDefault="00190510" w:rsidP="003B050F">
      <w:pPr>
        <w:pStyle w:val="Default"/>
        <w:jc w:val="both"/>
        <w:rPr>
          <w:rFonts w:asciiTheme="majorHAnsi" w:hAnsiTheme="majorHAnsi"/>
        </w:rPr>
      </w:pPr>
      <w:r w:rsidRPr="00CB1A88">
        <w:rPr>
          <w:rFonts w:asciiTheme="majorHAnsi" w:hAnsiTheme="majorHAnsi"/>
        </w:rPr>
        <w:t xml:space="preserve">Pre više od 150 godina, Ignaz Semmelweis (1818 -1865) je utvrdio da se prenos puerperalne groznice (groznica za vreme babinja) može sprečiti ako lekari pre pregleda žena dezinfikuju ruke hlornim krečom. </w:t>
      </w:r>
    </w:p>
    <w:p w:rsidR="003B050F" w:rsidRDefault="003B050F" w:rsidP="003B050F">
      <w:pPr>
        <w:pStyle w:val="Default"/>
        <w:jc w:val="both"/>
        <w:rPr>
          <w:rFonts w:asciiTheme="majorHAnsi" w:hAnsiTheme="majorHAnsi"/>
        </w:rPr>
      </w:pPr>
    </w:p>
    <w:p w:rsidR="003B050F" w:rsidRDefault="00190510" w:rsidP="003B050F">
      <w:pPr>
        <w:pStyle w:val="Default"/>
        <w:jc w:val="both"/>
        <w:rPr>
          <w:rFonts w:asciiTheme="majorHAnsi" w:hAnsiTheme="majorHAnsi"/>
        </w:rPr>
      </w:pPr>
      <w:r w:rsidRPr="00CB1A88">
        <w:rPr>
          <w:rFonts w:asciiTheme="majorHAnsi" w:hAnsiTheme="majorHAnsi"/>
        </w:rPr>
        <w:t>Utvrdio je, tako</w:t>
      </w:r>
      <w:r>
        <w:rPr>
          <w:rFonts w:asciiTheme="majorHAnsi" w:hAnsiTheme="majorHAnsi"/>
        </w:rPr>
        <w:t>đ</w:t>
      </w:r>
      <w:r w:rsidRPr="00CB1A88">
        <w:rPr>
          <w:rFonts w:asciiTheme="majorHAnsi" w:hAnsiTheme="majorHAnsi"/>
        </w:rPr>
        <w:t>e, da se preko ruku mogu širiti bolesti koje izazivaju mikroorganizmi, a danas je svima poznato da su ruke glavni faktor u prenosu i širenju bolničkih infekcija</w:t>
      </w:r>
      <w:r>
        <w:rPr>
          <w:rFonts w:asciiTheme="majorHAnsi" w:hAnsiTheme="majorHAnsi"/>
        </w:rPr>
        <w:t>.</w:t>
      </w:r>
      <w:r w:rsidRPr="00CB1A88">
        <w:rPr>
          <w:rFonts w:asciiTheme="majorHAnsi" w:hAnsiTheme="majorHAnsi"/>
        </w:rPr>
        <w:t xml:space="preserve"> </w:t>
      </w:r>
    </w:p>
    <w:p w:rsidR="003B050F" w:rsidRDefault="003B050F" w:rsidP="003B050F">
      <w:pPr>
        <w:pStyle w:val="Default"/>
        <w:jc w:val="both"/>
        <w:rPr>
          <w:rFonts w:asciiTheme="majorHAnsi" w:hAnsiTheme="majorHAnsi"/>
        </w:rPr>
      </w:pPr>
    </w:p>
    <w:p w:rsidR="003B050F" w:rsidRDefault="00190510" w:rsidP="003B050F">
      <w:pPr>
        <w:pStyle w:val="Default"/>
        <w:jc w:val="both"/>
        <w:rPr>
          <w:rFonts w:asciiTheme="majorHAnsi" w:hAnsiTheme="majorHAnsi"/>
        </w:rPr>
      </w:pPr>
      <w:r w:rsidRPr="00CB1A88">
        <w:rPr>
          <w:rFonts w:asciiTheme="majorHAnsi" w:hAnsiTheme="majorHAnsi"/>
        </w:rPr>
        <w:t>Na rukama se mogu nalaziti brojni</w:t>
      </w:r>
      <w:r>
        <w:rPr>
          <w:rFonts w:asciiTheme="majorHAnsi" w:hAnsiTheme="majorHAnsi"/>
        </w:rPr>
        <w:t xml:space="preserve"> </w:t>
      </w:r>
      <w:r w:rsidRPr="00CB1A88">
        <w:rPr>
          <w:rFonts w:asciiTheme="majorHAnsi" w:hAnsiTheme="majorHAnsi"/>
        </w:rPr>
        <w:t>mikroorganizmi koji se mogu, u razmaku od samo nekoliko sati,</w:t>
      </w:r>
      <w:r>
        <w:rPr>
          <w:rFonts w:asciiTheme="majorHAnsi" w:hAnsiTheme="majorHAnsi"/>
        </w:rPr>
        <w:t xml:space="preserve"> </w:t>
      </w:r>
      <w:r w:rsidRPr="00CB1A88">
        <w:rPr>
          <w:rFonts w:asciiTheme="majorHAnsi" w:hAnsiTheme="majorHAnsi"/>
        </w:rPr>
        <w:t>umnožiti do te mere da njihov broj može dostići i do 100,000 ili više</w:t>
      </w:r>
      <w:r>
        <w:rPr>
          <w:rFonts w:asciiTheme="majorHAnsi" w:hAnsiTheme="majorHAnsi"/>
        </w:rPr>
        <w:t xml:space="preserve"> </w:t>
      </w:r>
      <w:r w:rsidRPr="00CB1A88">
        <w:rPr>
          <w:rFonts w:asciiTheme="majorHAnsi" w:hAnsiTheme="majorHAnsi"/>
        </w:rPr>
        <w:t>po ruci.</w:t>
      </w:r>
    </w:p>
    <w:p w:rsidR="003B050F" w:rsidRDefault="003B050F" w:rsidP="003B050F">
      <w:pPr>
        <w:pStyle w:val="Default"/>
        <w:jc w:val="both"/>
        <w:rPr>
          <w:rFonts w:asciiTheme="majorHAnsi" w:hAnsiTheme="majorHAnsi"/>
        </w:rPr>
      </w:pPr>
    </w:p>
    <w:p w:rsidR="00190510" w:rsidRPr="00CB1A88" w:rsidRDefault="00190510" w:rsidP="003B050F">
      <w:pPr>
        <w:pStyle w:val="Default"/>
        <w:jc w:val="both"/>
        <w:rPr>
          <w:rFonts w:asciiTheme="majorHAnsi" w:hAnsiTheme="majorHAnsi"/>
        </w:rPr>
      </w:pPr>
      <w:r w:rsidRPr="00CB1A88">
        <w:rPr>
          <w:rFonts w:asciiTheme="majorHAnsi" w:hAnsiTheme="majorHAnsi"/>
        </w:rPr>
        <w:t>Kako bi se osigurala dobra higijena ruku, treba upozoriti na sledeća pravila:</w:t>
      </w:r>
    </w:p>
    <w:p w:rsidR="003B050F" w:rsidRDefault="003B050F" w:rsidP="00190510">
      <w:pPr>
        <w:jc w:val="both"/>
        <w:rPr>
          <w:rFonts w:asciiTheme="majorHAnsi" w:hAnsiTheme="majorHAnsi"/>
          <w:sz w:val="24"/>
          <w:szCs w:val="24"/>
        </w:rPr>
      </w:pPr>
    </w:p>
    <w:p w:rsidR="003B050F" w:rsidRDefault="003B050F" w:rsidP="00190510">
      <w:pPr>
        <w:jc w:val="both"/>
        <w:rPr>
          <w:rFonts w:asciiTheme="majorHAnsi" w:hAnsiTheme="majorHAnsi"/>
          <w:sz w:val="16"/>
          <w:szCs w:val="16"/>
        </w:rPr>
      </w:pPr>
    </w:p>
    <w:p w:rsidR="004A3DD3" w:rsidRDefault="004A3DD3" w:rsidP="00190510">
      <w:pPr>
        <w:jc w:val="both"/>
        <w:rPr>
          <w:rFonts w:asciiTheme="majorHAnsi" w:hAnsiTheme="majorHAnsi"/>
          <w:sz w:val="16"/>
          <w:szCs w:val="16"/>
        </w:rPr>
      </w:pPr>
    </w:p>
    <w:p w:rsidR="00190510" w:rsidRPr="00CB1A88" w:rsidRDefault="00190510" w:rsidP="00190510">
      <w:pPr>
        <w:jc w:val="both"/>
        <w:rPr>
          <w:rFonts w:asciiTheme="majorHAnsi" w:hAnsiTheme="majorHAnsi"/>
          <w:sz w:val="24"/>
          <w:szCs w:val="24"/>
        </w:rPr>
      </w:pPr>
      <w:r w:rsidRPr="00CB1A88">
        <w:rPr>
          <w:rFonts w:asciiTheme="majorHAnsi" w:hAnsiTheme="majorHAnsi"/>
          <w:sz w:val="24"/>
          <w:szCs w:val="24"/>
        </w:rPr>
        <w:t>Nakit za ruke ili prste (uključujući ručni sat) se mora skinuti pre početka rada jer:</w:t>
      </w:r>
    </w:p>
    <w:p w:rsidR="00190510" w:rsidRPr="00CB1A88" w:rsidRDefault="00190510" w:rsidP="00190510">
      <w:pPr>
        <w:pStyle w:val="ListParagraph"/>
        <w:numPr>
          <w:ilvl w:val="0"/>
          <w:numId w:val="11"/>
        </w:numPr>
        <w:jc w:val="both"/>
        <w:rPr>
          <w:rFonts w:asciiTheme="majorHAnsi" w:hAnsiTheme="majorHAnsi" w:cs="Calibri"/>
          <w:sz w:val="24"/>
          <w:szCs w:val="24"/>
        </w:rPr>
      </w:pPr>
      <w:r w:rsidRPr="00CB1A88">
        <w:rPr>
          <w:rFonts w:ascii="Cambria" w:hAnsi="Cambria" w:cs="Cambria"/>
          <w:sz w:val="24"/>
          <w:szCs w:val="24"/>
        </w:rPr>
        <w:t>Drugačije ne bi bilo moguće pravilno oprati i dezinfikovati ruke,</w:t>
      </w:r>
    </w:p>
    <w:p w:rsidR="00190510" w:rsidRPr="00CB1A88" w:rsidRDefault="00190510" w:rsidP="00190510">
      <w:pPr>
        <w:pStyle w:val="ListParagraph"/>
        <w:numPr>
          <w:ilvl w:val="0"/>
          <w:numId w:val="11"/>
        </w:numPr>
        <w:jc w:val="both"/>
        <w:rPr>
          <w:rFonts w:asciiTheme="majorHAnsi" w:hAnsiTheme="majorHAnsi"/>
          <w:sz w:val="24"/>
          <w:szCs w:val="24"/>
        </w:rPr>
      </w:pPr>
      <w:r w:rsidRPr="00CB1A88">
        <w:rPr>
          <w:rFonts w:ascii="Cambria" w:hAnsi="Cambria" w:cs="Cambria"/>
          <w:sz w:val="24"/>
          <w:szCs w:val="24"/>
        </w:rPr>
        <w:t>Ostaci sapuna i dezinficijensa</w:t>
      </w:r>
      <w:r w:rsidRPr="00CB1A88">
        <w:rPr>
          <w:rFonts w:asciiTheme="majorHAnsi" w:hAnsiTheme="majorHAnsi"/>
          <w:sz w:val="24"/>
          <w:szCs w:val="24"/>
        </w:rPr>
        <w:t xml:space="preserve"> mogu zaostati ispod nakita i mogu</w:t>
      </w:r>
      <w:r>
        <w:rPr>
          <w:rFonts w:asciiTheme="majorHAnsi" w:hAnsiTheme="majorHAnsi"/>
          <w:sz w:val="24"/>
          <w:szCs w:val="24"/>
        </w:rPr>
        <w:t xml:space="preserve"> </w:t>
      </w:r>
      <w:r w:rsidRPr="00CB1A88">
        <w:rPr>
          <w:rFonts w:asciiTheme="majorHAnsi" w:hAnsiTheme="majorHAnsi"/>
          <w:sz w:val="24"/>
          <w:szCs w:val="24"/>
        </w:rPr>
        <w:t>imati štetne posledice za kožu,</w:t>
      </w:r>
    </w:p>
    <w:p w:rsidR="00190510" w:rsidRPr="00CB1A88" w:rsidRDefault="00190510" w:rsidP="00190510">
      <w:pPr>
        <w:pStyle w:val="ListParagraph"/>
        <w:numPr>
          <w:ilvl w:val="0"/>
          <w:numId w:val="11"/>
        </w:numPr>
        <w:jc w:val="both"/>
        <w:rPr>
          <w:rFonts w:asciiTheme="majorHAnsi" w:hAnsiTheme="majorHAnsi" w:cs="Calibri"/>
          <w:sz w:val="24"/>
          <w:szCs w:val="24"/>
        </w:rPr>
      </w:pPr>
      <w:r w:rsidRPr="00CB1A88">
        <w:rPr>
          <w:rFonts w:ascii="Cambria" w:hAnsi="Cambria" w:cs="Cambria"/>
          <w:sz w:val="24"/>
          <w:szCs w:val="24"/>
        </w:rPr>
        <w:t>Nakit može oštetiti rukavice.</w:t>
      </w:r>
    </w:p>
    <w:p w:rsidR="00190510" w:rsidRDefault="00190510" w:rsidP="00190510">
      <w:pPr>
        <w:jc w:val="both"/>
        <w:rPr>
          <w:rFonts w:asciiTheme="majorHAnsi" w:hAnsiTheme="majorHAnsi"/>
          <w:sz w:val="24"/>
          <w:szCs w:val="24"/>
        </w:rPr>
      </w:pPr>
      <w:r w:rsidRPr="00CB1A88">
        <w:rPr>
          <w:rFonts w:asciiTheme="majorHAnsi" w:hAnsiTheme="majorHAnsi"/>
          <w:sz w:val="24"/>
          <w:szCs w:val="24"/>
        </w:rPr>
        <w:t>Nokti na rukama moraju biti kratki i negovani.</w:t>
      </w:r>
      <w:r>
        <w:rPr>
          <w:rFonts w:asciiTheme="majorHAnsi" w:hAnsiTheme="majorHAnsi"/>
          <w:sz w:val="24"/>
          <w:szCs w:val="24"/>
        </w:rPr>
        <w:t xml:space="preserve"> </w:t>
      </w:r>
      <w:r w:rsidRPr="00CB1A88">
        <w:rPr>
          <w:rFonts w:asciiTheme="majorHAnsi" w:hAnsiTheme="majorHAnsi"/>
          <w:sz w:val="24"/>
          <w:szCs w:val="24"/>
        </w:rPr>
        <w:t>Nokti na rukama ne smeju biti duži od vrhova prstiju i moraju biti</w:t>
      </w:r>
      <w:r>
        <w:rPr>
          <w:rFonts w:asciiTheme="majorHAnsi" w:hAnsiTheme="majorHAnsi"/>
          <w:sz w:val="24"/>
          <w:szCs w:val="24"/>
        </w:rPr>
        <w:t xml:space="preserve"> </w:t>
      </w:r>
      <w:r w:rsidRPr="00CB1A88">
        <w:rPr>
          <w:rFonts w:asciiTheme="majorHAnsi" w:hAnsiTheme="majorHAnsi"/>
          <w:sz w:val="24"/>
          <w:szCs w:val="24"/>
        </w:rPr>
        <w:t>sečeni u polukrug.</w:t>
      </w:r>
    </w:p>
    <w:p w:rsidR="00190510" w:rsidRPr="00CB1A88" w:rsidRDefault="00190510" w:rsidP="00190510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4142740</wp:posOffset>
            </wp:positionH>
            <wp:positionV relativeFrom="paragraph">
              <wp:posOffset>41275</wp:posOffset>
            </wp:positionV>
            <wp:extent cx="1795780" cy="1356995"/>
            <wp:effectExtent l="190500" t="152400" r="166370" b="128905"/>
            <wp:wrapTight wrapText="bothSides">
              <wp:wrapPolygon edited="0">
                <wp:start x="0" y="-2426"/>
                <wp:lineTo x="-1375" y="-1516"/>
                <wp:lineTo x="-2291" y="303"/>
                <wp:lineTo x="-1833" y="21832"/>
                <wp:lineTo x="-229" y="23652"/>
                <wp:lineTo x="0" y="23652"/>
                <wp:lineTo x="21310" y="23652"/>
                <wp:lineTo x="21539" y="23652"/>
                <wp:lineTo x="23143" y="22136"/>
                <wp:lineTo x="23143" y="21832"/>
                <wp:lineTo x="23601" y="17284"/>
                <wp:lineTo x="23601" y="910"/>
                <wp:lineTo x="22455" y="-1819"/>
                <wp:lineTo x="21310" y="-2426"/>
                <wp:lineTo x="0" y="-2426"/>
              </wp:wrapPolygon>
            </wp:wrapTight>
            <wp:docPr id="2" name="Picture 10" descr="http://saznajlako.com/wp-content/uploads/2015/03/dugi-crveni-nokti-na-ruk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aznajlako.com/wp-content/uploads/2015/03/dugi-crveni-nokti-na-rukam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1356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B1A88">
        <w:rPr>
          <w:rFonts w:asciiTheme="majorHAnsi" w:hAnsiTheme="majorHAnsi"/>
          <w:sz w:val="24"/>
          <w:szCs w:val="24"/>
        </w:rPr>
        <w:t>Dugi nokti na rukama mogu poslužiti kao mesto zadržavanja</w:t>
      </w:r>
      <w:r>
        <w:rPr>
          <w:rFonts w:asciiTheme="majorHAnsi" w:hAnsiTheme="majorHAnsi"/>
          <w:sz w:val="24"/>
          <w:szCs w:val="24"/>
        </w:rPr>
        <w:t xml:space="preserve"> </w:t>
      </w:r>
      <w:r w:rsidRPr="00CB1A88">
        <w:rPr>
          <w:rFonts w:asciiTheme="majorHAnsi" w:hAnsiTheme="majorHAnsi"/>
          <w:sz w:val="24"/>
          <w:szCs w:val="24"/>
        </w:rPr>
        <w:t>prljavštine i bakte</w:t>
      </w:r>
      <w:r>
        <w:rPr>
          <w:rFonts w:asciiTheme="majorHAnsi" w:hAnsiTheme="majorHAnsi"/>
          <w:sz w:val="24"/>
          <w:szCs w:val="24"/>
        </w:rPr>
        <w:t xml:space="preserve">rija, mogu oštetiti rukavice i </w:t>
      </w:r>
      <w:r w:rsidRPr="00CB1A88">
        <w:rPr>
          <w:rFonts w:asciiTheme="majorHAnsi" w:hAnsiTheme="majorHAnsi"/>
          <w:sz w:val="24"/>
          <w:szCs w:val="24"/>
        </w:rPr>
        <w:t>smetati u radu.</w:t>
      </w:r>
    </w:p>
    <w:p w:rsidR="00190510" w:rsidRPr="00CB1A88" w:rsidRDefault="00190510" w:rsidP="00190510">
      <w:pPr>
        <w:jc w:val="both"/>
        <w:rPr>
          <w:rFonts w:asciiTheme="majorHAnsi" w:hAnsiTheme="majorHAnsi"/>
          <w:sz w:val="24"/>
          <w:szCs w:val="24"/>
        </w:rPr>
      </w:pPr>
      <w:r w:rsidRPr="00CB1A88">
        <w:rPr>
          <w:rFonts w:asciiTheme="majorHAnsi" w:hAnsiTheme="majorHAnsi"/>
          <w:sz w:val="24"/>
          <w:szCs w:val="24"/>
        </w:rPr>
        <w:t>Veštački nokti nisu dopušteni budući da se mogu odlepiti i bakterije</w:t>
      </w:r>
      <w:r>
        <w:rPr>
          <w:rFonts w:asciiTheme="majorHAnsi" w:hAnsiTheme="majorHAnsi"/>
          <w:sz w:val="24"/>
          <w:szCs w:val="24"/>
        </w:rPr>
        <w:t xml:space="preserve"> </w:t>
      </w:r>
      <w:r w:rsidRPr="00CB1A88">
        <w:rPr>
          <w:rFonts w:asciiTheme="majorHAnsi" w:hAnsiTheme="majorHAnsi"/>
          <w:sz w:val="24"/>
          <w:szCs w:val="24"/>
        </w:rPr>
        <w:t>se mogu skupljati ispod njih.</w:t>
      </w:r>
      <w:r w:rsidRPr="00CB1A88">
        <w:t xml:space="preserve"> </w:t>
      </w:r>
    </w:p>
    <w:p w:rsidR="00190510" w:rsidRDefault="00190510" w:rsidP="00190510">
      <w:pPr>
        <w:jc w:val="both"/>
        <w:rPr>
          <w:rFonts w:asciiTheme="majorHAnsi" w:hAnsiTheme="majorHAnsi"/>
          <w:sz w:val="24"/>
          <w:szCs w:val="24"/>
        </w:rPr>
      </w:pPr>
      <w:r w:rsidRPr="00CB1A88">
        <w:rPr>
          <w:rFonts w:asciiTheme="majorHAnsi" w:hAnsiTheme="majorHAnsi"/>
          <w:sz w:val="24"/>
          <w:szCs w:val="24"/>
        </w:rPr>
        <w:t>Lak za nokte nije dozvoljen!</w:t>
      </w:r>
      <w:r>
        <w:rPr>
          <w:rFonts w:asciiTheme="majorHAnsi" w:hAnsiTheme="majorHAnsi"/>
          <w:sz w:val="24"/>
          <w:szCs w:val="24"/>
        </w:rPr>
        <w:t xml:space="preserve"> </w:t>
      </w:r>
      <w:r w:rsidRPr="00CB1A88">
        <w:rPr>
          <w:rFonts w:asciiTheme="majorHAnsi" w:hAnsiTheme="majorHAnsi"/>
          <w:sz w:val="24"/>
          <w:szCs w:val="24"/>
        </w:rPr>
        <w:t>Lak za nokte se lako može oljuštiti i može ući u setove sa instrumentima.</w:t>
      </w:r>
    </w:p>
    <w:p w:rsidR="00190510" w:rsidRPr="004A3DD3" w:rsidRDefault="00190510" w:rsidP="00190510">
      <w:pPr>
        <w:jc w:val="both"/>
        <w:rPr>
          <w:rFonts w:asciiTheme="majorHAnsi" w:hAnsiTheme="majorHAnsi"/>
          <w:b/>
          <w:color w:val="002060"/>
          <w:sz w:val="24"/>
          <w:szCs w:val="24"/>
        </w:rPr>
      </w:pPr>
      <w:r w:rsidRPr="004A3DD3">
        <w:rPr>
          <w:rFonts w:asciiTheme="majorHAnsi" w:hAnsiTheme="majorHAnsi"/>
          <w:b/>
          <w:color w:val="002060"/>
          <w:sz w:val="24"/>
          <w:szCs w:val="24"/>
        </w:rPr>
        <w:t>Mere higijene ruku</w:t>
      </w:r>
    </w:p>
    <w:p w:rsidR="00190510" w:rsidRPr="00CB1A88" w:rsidRDefault="00190510" w:rsidP="00190510">
      <w:pPr>
        <w:pStyle w:val="ListParagraph"/>
        <w:numPr>
          <w:ilvl w:val="0"/>
          <w:numId w:val="14"/>
        </w:numPr>
        <w:jc w:val="both"/>
        <w:rPr>
          <w:rFonts w:asciiTheme="majorHAnsi" w:hAnsiTheme="majorHAnsi" w:cs="Calibri"/>
          <w:sz w:val="24"/>
          <w:szCs w:val="24"/>
        </w:rPr>
      </w:pPr>
      <w:r w:rsidRPr="00CB1A88">
        <w:rPr>
          <w:rFonts w:ascii="Cambria" w:hAnsi="Cambria" w:cs="Cambria"/>
          <w:sz w:val="24"/>
          <w:szCs w:val="24"/>
        </w:rPr>
        <w:t>Ne – kontaminacija, (znači izbegavati kontaminaciju ruku što je duže moguće)</w:t>
      </w:r>
    </w:p>
    <w:p w:rsidR="00190510" w:rsidRPr="00CB1A88" w:rsidRDefault="00190510" w:rsidP="00190510">
      <w:pPr>
        <w:pStyle w:val="ListParagraph"/>
        <w:numPr>
          <w:ilvl w:val="0"/>
          <w:numId w:val="14"/>
        </w:numPr>
        <w:jc w:val="both"/>
        <w:rPr>
          <w:rFonts w:asciiTheme="majorHAnsi" w:hAnsiTheme="majorHAnsi" w:cs="Calibri"/>
          <w:sz w:val="24"/>
          <w:szCs w:val="24"/>
        </w:rPr>
      </w:pPr>
      <w:r w:rsidRPr="00CB1A88">
        <w:rPr>
          <w:rFonts w:ascii="Cambria" w:hAnsi="Cambria" w:cs="Cambria"/>
          <w:sz w:val="24"/>
          <w:szCs w:val="24"/>
        </w:rPr>
        <w:t>Pranje i sušenje ruku</w:t>
      </w:r>
    </w:p>
    <w:p w:rsidR="00190510" w:rsidRPr="00CB1A88" w:rsidRDefault="00190510" w:rsidP="00190510">
      <w:pPr>
        <w:pStyle w:val="ListParagraph"/>
        <w:numPr>
          <w:ilvl w:val="0"/>
          <w:numId w:val="14"/>
        </w:numPr>
        <w:jc w:val="both"/>
        <w:rPr>
          <w:rFonts w:asciiTheme="majorHAnsi" w:hAnsiTheme="majorHAnsi" w:cs="Calibri"/>
          <w:sz w:val="24"/>
          <w:szCs w:val="24"/>
        </w:rPr>
      </w:pPr>
      <w:r w:rsidRPr="00CB1A88">
        <w:rPr>
          <w:rFonts w:ascii="Cambria" w:hAnsi="Cambria" w:cs="Cambria"/>
          <w:sz w:val="24"/>
          <w:szCs w:val="24"/>
        </w:rPr>
        <w:t>Dezinfekcija ruku</w:t>
      </w:r>
    </w:p>
    <w:p w:rsidR="00190510" w:rsidRPr="00190510" w:rsidRDefault="00190510" w:rsidP="00190510">
      <w:pPr>
        <w:pStyle w:val="ListParagraph"/>
        <w:numPr>
          <w:ilvl w:val="0"/>
          <w:numId w:val="14"/>
        </w:numPr>
        <w:jc w:val="both"/>
        <w:rPr>
          <w:rFonts w:asciiTheme="majorHAnsi" w:hAnsiTheme="majorHAnsi" w:cs="Calibri"/>
          <w:sz w:val="24"/>
          <w:szCs w:val="24"/>
        </w:rPr>
      </w:pPr>
      <w:r w:rsidRPr="00CB1A88">
        <w:rPr>
          <w:rFonts w:ascii="Cambria" w:hAnsi="Cambria" w:cs="Cambria"/>
          <w:sz w:val="24"/>
          <w:szCs w:val="24"/>
        </w:rPr>
        <w:t>Nega ruk</w:t>
      </w:r>
      <w:r w:rsidRPr="00CB1A88">
        <w:rPr>
          <w:rFonts w:asciiTheme="majorHAnsi" w:hAnsiTheme="majorHAnsi" w:cs="Calibri"/>
          <w:sz w:val="24"/>
          <w:szCs w:val="24"/>
        </w:rPr>
        <w:t>u</w:t>
      </w:r>
    </w:p>
    <w:p w:rsidR="00190510" w:rsidRPr="004A3DD3" w:rsidRDefault="00190510" w:rsidP="00190510">
      <w:pPr>
        <w:jc w:val="both"/>
        <w:rPr>
          <w:rFonts w:asciiTheme="majorHAnsi" w:hAnsiTheme="majorHAnsi"/>
          <w:b/>
          <w:color w:val="002060"/>
          <w:sz w:val="24"/>
          <w:szCs w:val="24"/>
        </w:rPr>
      </w:pPr>
      <w:r w:rsidRPr="004A3DD3">
        <w:rPr>
          <w:rFonts w:asciiTheme="majorHAnsi" w:hAnsiTheme="majorHAnsi"/>
          <w:b/>
          <w:color w:val="002060"/>
          <w:sz w:val="24"/>
          <w:szCs w:val="24"/>
        </w:rPr>
        <w:t>Princip ne - kontaminacije</w:t>
      </w:r>
    </w:p>
    <w:p w:rsidR="00190510" w:rsidRPr="00CB1A88" w:rsidRDefault="00190510" w:rsidP="00190510">
      <w:pPr>
        <w:jc w:val="both"/>
        <w:rPr>
          <w:rFonts w:asciiTheme="majorHAnsi" w:hAnsiTheme="majorHAnsi"/>
          <w:sz w:val="24"/>
          <w:szCs w:val="24"/>
        </w:rPr>
      </w:pPr>
      <w:r w:rsidRPr="00CB1A88">
        <w:rPr>
          <w:rFonts w:asciiTheme="majorHAnsi" w:hAnsiTheme="majorHAnsi"/>
          <w:sz w:val="24"/>
          <w:szCs w:val="24"/>
        </w:rPr>
        <w:t>Tehnika ne – dodirivanja služi za zaštitu i bolesnika i osoblja.</w:t>
      </w:r>
    </w:p>
    <w:p w:rsidR="00190510" w:rsidRPr="004A3DD3" w:rsidRDefault="00190510" w:rsidP="00190510">
      <w:pPr>
        <w:jc w:val="both"/>
        <w:rPr>
          <w:rFonts w:asciiTheme="majorHAnsi" w:hAnsiTheme="majorHAnsi"/>
          <w:b/>
          <w:color w:val="002060"/>
          <w:sz w:val="24"/>
          <w:szCs w:val="24"/>
        </w:rPr>
      </w:pPr>
      <w:r w:rsidRPr="004A3DD3">
        <w:rPr>
          <w:rFonts w:asciiTheme="majorHAnsi" w:hAnsiTheme="majorHAnsi" w:cs="Calibri"/>
          <w:b/>
          <w:color w:val="002060"/>
          <w:sz w:val="24"/>
          <w:szCs w:val="24"/>
        </w:rPr>
        <w:t>Do</w:t>
      </w:r>
      <w:r w:rsidRPr="004A3DD3">
        <w:rPr>
          <w:rFonts w:asciiTheme="majorHAnsi" w:hAnsiTheme="majorHAnsi"/>
          <w:b/>
          <w:color w:val="002060"/>
          <w:sz w:val="24"/>
          <w:szCs w:val="24"/>
        </w:rPr>
        <w:t>bra priprema za rad:</w:t>
      </w:r>
    </w:p>
    <w:p w:rsidR="00190510" w:rsidRPr="007F3556" w:rsidRDefault="00190510" w:rsidP="00190510">
      <w:pPr>
        <w:pStyle w:val="ListParagraph"/>
        <w:numPr>
          <w:ilvl w:val="0"/>
          <w:numId w:val="15"/>
        </w:numPr>
        <w:jc w:val="both"/>
        <w:rPr>
          <w:rFonts w:asciiTheme="majorHAnsi" w:hAnsiTheme="majorHAnsi"/>
          <w:sz w:val="24"/>
          <w:szCs w:val="24"/>
        </w:rPr>
      </w:pPr>
      <w:r w:rsidRPr="007F3556">
        <w:rPr>
          <w:rFonts w:asciiTheme="majorHAnsi" w:hAnsiTheme="majorHAnsi"/>
          <w:sz w:val="24"/>
          <w:szCs w:val="24"/>
        </w:rPr>
        <w:t>Ako je na radnom mestu sve pri ruci, kasnije neće biti potrebe trčati</w:t>
      </w:r>
      <w:r>
        <w:rPr>
          <w:rFonts w:asciiTheme="majorHAnsi" w:hAnsiTheme="majorHAnsi"/>
          <w:sz w:val="24"/>
          <w:szCs w:val="24"/>
        </w:rPr>
        <w:t xml:space="preserve"> </w:t>
      </w:r>
      <w:r w:rsidRPr="007F3556">
        <w:rPr>
          <w:rFonts w:asciiTheme="majorHAnsi" w:hAnsiTheme="majorHAnsi"/>
          <w:sz w:val="24"/>
          <w:szCs w:val="24"/>
        </w:rPr>
        <w:t>naokolo u potrazi za raznim stvarima.</w:t>
      </w:r>
    </w:p>
    <w:p w:rsidR="00190510" w:rsidRPr="004A3DD3" w:rsidRDefault="00190510" w:rsidP="00190510">
      <w:pPr>
        <w:jc w:val="both"/>
        <w:rPr>
          <w:rFonts w:asciiTheme="majorHAnsi" w:hAnsiTheme="majorHAnsi" w:cs="Calibri"/>
          <w:b/>
          <w:color w:val="002060"/>
          <w:sz w:val="24"/>
          <w:szCs w:val="24"/>
        </w:rPr>
      </w:pPr>
      <w:r w:rsidRPr="004A3DD3">
        <w:rPr>
          <w:rFonts w:asciiTheme="majorHAnsi" w:hAnsiTheme="majorHAnsi" w:cs="Calibri"/>
          <w:b/>
          <w:color w:val="002060"/>
          <w:sz w:val="24"/>
          <w:szCs w:val="24"/>
        </w:rPr>
        <w:t>Izbegavati dodir rukama:</w:t>
      </w:r>
    </w:p>
    <w:p w:rsidR="00190510" w:rsidRPr="007F3556" w:rsidRDefault="00190510" w:rsidP="00190510">
      <w:pPr>
        <w:pStyle w:val="ListParagraph"/>
        <w:numPr>
          <w:ilvl w:val="0"/>
          <w:numId w:val="15"/>
        </w:numPr>
        <w:jc w:val="both"/>
        <w:rPr>
          <w:rFonts w:asciiTheme="majorHAnsi" w:hAnsiTheme="majorHAnsi"/>
          <w:sz w:val="24"/>
          <w:szCs w:val="24"/>
        </w:rPr>
      </w:pPr>
      <w:r w:rsidRPr="007F3556">
        <w:rPr>
          <w:rFonts w:asciiTheme="majorHAnsi" w:hAnsiTheme="majorHAnsi"/>
          <w:sz w:val="24"/>
          <w:szCs w:val="24"/>
        </w:rPr>
        <w:t xml:space="preserve">Na primer, koristiti raspršivače za slavinu, dozatore za sapun </w:t>
      </w:r>
      <w:r>
        <w:rPr>
          <w:rFonts w:asciiTheme="majorHAnsi" w:hAnsiTheme="majorHAnsi"/>
          <w:sz w:val="24"/>
          <w:szCs w:val="24"/>
        </w:rPr>
        <w:t xml:space="preserve">i </w:t>
      </w:r>
      <w:r w:rsidRPr="007F3556">
        <w:rPr>
          <w:rFonts w:asciiTheme="majorHAnsi" w:hAnsiTheme="majorHAnsi"/>
          <w:sz w:val="24"/>
          <w:szCs w:val="24"/>
        </w:rPr>
        <w:t>dezinficijense s polugom na dodir laktom, višestruke utikače,</w:t>
      </w:r>
      <w:r>
        <w:rPr>
          <w:rFonts w:asciiTheme="majorHAnsi" w:hAnsiTheme="majorHAnsi"/>
          <w:sz w:val="24"/>
          <w:szCs w:val="24"/>
        </w:rPr>
        <w:t xml:space="preserve"> </w:t>
      </w:r>
      <w:r w:rsidRPr="007F3556">
        <w:rPr>
          <w:rFonts w:asciiTheme="majorHAnsi" w:hAnsiTheme="majorHAnsi"/>
          <w:sz w:val="24"/>
          <w:szCs w:val="24"/>
        </w:rPr>
        <w:t>kvake za vrata bez dodirivanja itd.</w:t>
      </w:r>
    </w:p>
    <w:p w:rsidR="00190510" w:rsidRPr="004A3DD3" w:rsidRDefault="00190510" w:rsidP="00190510">
      <w:pPr>
        <w:jc w:val="both"/>
        <w:rPr>
          <w:rFonts w:asciiTheme="majorHAnsi" w:hAnsiTheme="majorHAnsi" w:cs="Calibri"/>
          <w:b/>
          <w:color w:val="002060"/>
          <w:sz w:val="24"/>
          <w:szCs w:val="24"/>
        </w:rPr>
      </w:pPr>
      <w:r w:rsidRPr="004A3DD3">
        <w:rPr>
          <w:rFonts w:asciiTheme="majorHAnsi" w:hAnsiTheme="majorHAnsi" w:cs="Calibri"/>
          <w:b/>
          <w:color w:val="002060"/>
          <w:sz w:val="24"/>
          <w:szCs w:val="24"/>
        </w:rPr>
        <w:t>Sigurno odlaganje</w:t>
      </w:r>
    </w:p>
    <w:p w:rsidR="00190510" w:rsidRPr="007F3556" w:rsidRDefault="00190510" w:rsidP="00190510">
      <w:pPr>
        <w:pStyle w:val="ListParagraph"/>
        <w:numPr>
          <w:ilvl w:val="0"/>
          <w:numId w:val="15"/>
        </w:numPr>
        <w:jc w:val="both"/>
        <w:rPr>
          <w:rFonts w:asciiTheme="majorHAnsi" w:hAnsiTheme="majorHAnsi"/>
          <w:sz w:val="24"/>
          <w:szCs w:val="24"/>
        </w:rPr>
      </w:pPr>
      <w:r w:rsidRPr="007F3556">
        <w:rPr>
          <w:rFonts w:asciiTheme="majorHAnsi" w:hAnsiTheme="majorHAnsi"/>
          <w:sz w:val="24"/>
          <w:szCs w:val="24"/>
        </w:rPr>
        <w:t>Pri ruci mora biti odgovarajući pribor za otpad i stvari koje više nisu</w:t>
      </w:r>
      <w:r>
        <w:rPr>
          <w:rFonts w:asciiTheme="majorHAnsi" w:hAnsiTheme="majorHAnsi"/>
          <w:sz w:val="24"/>
          <w:szCs w:val="24"/>
        </w:rPr>
        <w:t xml:space="preserve"> </w:t>
      </w:r>
      <w:r w:rsidRPr="007F3556">
        <w:rPr>
          <w:rFonts w:asciiTheme="majorHAnsi" w:hAnsiTheme="majorHAnsi"/>
          <w:sz w:val="24"/>
          <w:szCs w:val="24"/>
        </w:rPr>
        <w:t>potrebne.</w:t>
      </w:r>
      <w:r>
        <w:rPr>
          <w:rFonts w:asciiTheme="majorHAnsi" w:hAnsiTheme="majorHAnsi"/>
          <w:sz w:val="24"/>
          <w:szCs w:val="24"/>
        </w:rPr>
        <w:t xml:space="preserve"> </w:t>
      </w:r>
      <w:r w:rsidRPr="007F3556">
        <w:rPr>
          <w:rFonts w:asciiTheme="majorHAnsi" w:hAnsiTheme="majorHAnsi"/>
          <w:sz w:val="24"/>
          <w:szCs w:val="24"/>
        </w:rPr>
        <w:t>Treba koristiti kontejnere za odlaganje otpada koji omogućavaju odlaganje bez</w:t>
      </w:r>
      <w:r>
        <w:rPr>
          <w:rFonts w:asciiTheme="majorHAnsi" w:hAnsiTheme="majorHAnsi"/>
          <w:sz w:val="24"/>
          <w:szCs w:val="24"/>
        </w:rPr>
        <w:t xml:space="preserve"> </w:t>
      </w:r>
      <w:r w:rsidRPr="007F3556">
        <w:rPr>
          <w:rFonts w:asciiTheme="majorHAnsi" w:hAnsiTheme="majorHAnsi"/>
          <w:sz w:val="24"/>
          <w:szCs w:val="24"/>
        </w:rPr>
        <w:t>dodirivanja kao i kontejnere otporne na oštećenja za šiljate i oštre predmete.</w:t>
      </w:r>
    </w:p>
    <w:p w:rsidR="00190510" w:rsidRPr="004A3DD3" w:rsidRDefault="00190510" w:rsidP="00190510">
      <w:pPr>
        <w:rPr>
          <w:rFonts w:asciiTheme="majorHAnsi" w:hAnsiTheme="majorHAnsi"/>
          <w:b/>
          <w:color w:val="002060"/>
          <w:sz w:val="24"/>
          <w:szCs w:val="24"/>
        </w:rPr>
      </w:pPr>
      <w:r w:rsidRPr="004A3DD3">
        <w:rPr>
          <w:rFonts w:asciiTheme="majorHAnsi" w:hAnsiTheme="majorHAnsi" w:cs="Calibri"/>
          <w:b/>
          <w:color w:val="002060"/>
          <w:sz w:val="24"/>
          <w:szCs w:val="24"/>
        </w:rPr>
        <w:t>Nošenje rukavica.</w:t>
      </w:r>
    </w:p>
    <w:p w:rsidR="003B050F" w:rsidRDefault="003B050F" w:rsidP="00190510">
      <w:pPr>
        <w:rPr>
          <w:rFonts w:asciiTheme="majorHAnsi" w:hAnsiTheme="majorHAnsi"/>
          <w:b/>
          <w:sz w:val="28"/>
          <w:szCs w:val="28"/>
        </w:rPr>
      </w:pPr>
    </w:p>
    <w:p w:rsidR="00190510" w:rsidRPr="004A3DD3" w:rsidRDefault="00190510" w:rsidP="00190510">
      <w:pPr>
        <w:rPr>
          <w:rFonts w:asciiTheme="majorHAnsi" w:hAnsiTheme="majorHAnsi"/>
          <w:b/>
          <w:color w:val="002060"/>
          <w:sz w:val="28"/>
          <w:szCs w:val="28"/>
        </w:rPr>
      </w:pPr>
      <w:r w:rsidRPr="004A3DD3">
        <w:rPr>
          <w:rFonts w:asciiTheme="majorHAnsi" w:hAnsiTheme="majorHAnsi"/>
          <w:b/>
          <w:color w:val="002060"/>
          <w:sz w:val="28"/>
          <w:szCs w:val="28"/>
        </w:rPr>
        <w:t>Rukavice</w:t>
      </w:r>
    </w:p>
    <w:p w:rsidR="00190510" w:rsidRDefault="00190510" w:rsidP="00190510">
      <w:pPr>
        <w:jc w:val="both"/>
        <w:rPr>
          <w:rFonts w:asciiTheme="majorHAnsi" w:hAnsiTheme="majorHAnsi"/>
          <w:sz w:val="24"/>
          <w:szCs w:val="24"/>
        </w:rPr>
      </w:pPr>
      <w:r w:rsidRPr="007F3556">
        <w:rPr>
          <w:rFonts w:asciiTheme="majorHAnsi" w:hAnsiTheme="majorHAnsi"/>
          <w:sz w:val="24"/>
          <w:szCs w:val="24"/>
        </w:rPr>
        <w:t>Čak i ako izgleda da nema povreda na rukama, uvek može postojati neka sitna</w:t>
      </w:r>
      <w:r>
        <w:rPr>
          <w:rFonts w:asciiTheme="majorHAnsi" w:hAnsiTheme="majorHAnsi"/>
          <w:sz w:val="24"/>
          <w:szCs w:val="24"/>
        </w:rPr>
        <w:t xml:space="preserve"> </w:t>
      </w:r>
      <w:r w:rsidRPr="007F3556">
        <w:rPr>
          <w:rFonts w:asciiTheme="majorHAnsi" w:hAnsiTheme="majorHAnsi"/>
          <w:sz w:val="24"/>
          <w:szCs w:val="24"/>
        </w:rPr>
        <w:t>povreda ili posekotina (mikrolezija). Na primer, pril</w:t>
      </w:r>
      <w:r>
        <w:rPr>
          <w:rFonts w:asciiTheme="majorHAnsi" w:hAnsiTheme="majorHAnsi"/>
          <w:sz w:val="24"/>
          <w:szCs w:val="24"/>
        </w:rPr>
        <w:t xml:space="preserve">ikom rukovanja krvavim </w:t>
      </w:r>
      <w:r w:rsidRPr="007F3556">
        <w:rPr>
          <w:rFonts w:asciiTheme="majorHAnsi" w:hAnsiTheme="majorHAnsi"/>
          <w:sz w:val="24"/>
          <w:szCs w:val="24"/>
        </w:rPr>
        <w:t>instrumentima postoji opasnost prenosa hepatitisa B,</w:t>
      </w:r>
      <w:r>
        <w:rPr>
          <w:rFonts w:asciiTheme="majorHAnsi" w:hAnsiTheme="majorHAnsi"/>
          <w:sz w:val="24"/>
          <w:szCs w:val="24"/>
        </w:rPr>
        <w:t xml:space="preserve"> hepatitisa C ili HIV infekcije </w:t>
      </w:r>
      <w:r w:rsidRPr="007F3556">
        <w:rPr>
          <w:rFonts w:asciiTheme="majorHAnsi" w:hAnsiTheme="majorHAnsi"/>
          <w:sz w:val="24"/>
          <w:szCs w:val="24"/>
        </w:rPr>
        <w:t xml:space="preserve">ako ruke nisu zaštićene. </w:t>
      </w:r>
    </w:p>
    <w:p w:rsidR="00190510" w:rsidRPr="007F3556" w:rsidRDefault="00190510" w:rsidP="00190510">
      <w:pPr>
        <w:jc w:val="both"/>
        <w:rPr>
          <w:rFonts w:asciiTheme="majorHAnsi" w:hAnsiTheme="majorHAnsi"/>
          <w:sz w:val="24"/>
          <w:szCs w:val="24"/>
        </w:rPr>
      </w:pPr>
      <w:r w:rsidRPr="007F3556">
        <w:rPr>
          <w:rFonts w:asciiTheme="majorHAnsi" w:hAnsiTheme="majorHAnsi"/>
          <w:sz w:val="24"/>
          <w:szCs w:val="24"/>
        </w:rPr>
        <w:t xml:space="preserve">Rukavice mogu u velikoj meri sprečiti direktan dodir kože </w:t>
      </w:r>
      <w:r>
        <w:rPr>
          <w:rFonts w:asciiTheme="majorHAnsi" w:hAnsiTheme="majorHAnsi"/>
          <w:sz w:val="24"/>
          <w:szCs w:val="24"/>
        </w:rPr>
        <w:t xml:space="preserve">i </w:t>
      </w:r>
      <w:r w:rsidRPr="007F3556">
        <w:rPr>
          <w:rFonts w:asciiTheme="majorHAnsi" w:hAnsiTheme="majorHAnsi"/>
          <w:sz w:val="24"/>
          <w:szCs w:val="24"/>
        </w:rPr>
        <w:t xml:space="preserve">infektivnog materijala </w:t>
      </w:r>
      <w:r>
        <w:rPr>
          <w:rFonts w:asciiTheme="majorHAnsi" w:hAnsiTheme="majorHAnsi"/>
          <w:sz w:val="24"/>
          <w:szCs w:val="24"/>
        </w:rPr>
        <w:t xml:space="preserve">                   </w:t>
      </w:r>
      <w:r w:rsidRPr="007F3556">
        <w:rPr>
          <w:rFonts w:asciiTheme="majorHAnsi" w:hAnsiTheme="majorHAnsi"/>
          <w:sz w:val="24"/>
          <w:szCs w:val="24"/>
        </w:rPr>
        <w:t>(npr. telesnih tečnosti).</w:t>
      </w:r>
    </w:p>
    <w:p w:rsidR="00190510" w:rsidRPr="007F3556" w:rsidRDefault="00190510" w:rsidP="00190510">
      <w:pPr>
        <w:jc w:val="both"/>
        <w:rPr>
          <w:rFonts w:asciiTheme="majorHAnsi" w:hAnsiTheme="majorHAnsi"/>
          <w:b/>
          <w:sz w:val="24"/>
          <w:szCs w:val="24"/>
        </w:rPr>
      </w:pPr>
      <w:r w:rsidRPr="007F3556">
        <w:rPr>
          <w:rFonts w:asciiTheme="majorHAnsi" w:hAnsiTheme="majorHAnsi"/>
          <w:b/>
          <w:sz w:val="24"/>
          <w:szCs w:val="24"/>
        </w:rPr>
        <w:t>Rukavice treba nositi uvek:</w:t>
      </w:r>
    </w:p>
    <w:p w:rsidR="00190510" w:rsidRPr="007F3556" w:rsidRDefault="00190510" w:rsidP="00190510">
      <w:pPr>
        <w:pStyle w:val="ListParagraph"/>
        <w:numPr>
          <w:ilvl w:val="0"/>
          <w:numId w:val="15"/>
        </w:numPr>
        <w:jc w:val="both"/>
        <w:rPr>
          <w:rFonts w:asciiTheme="majorHAnsi" w:hAnsiTheme="majorHAnsi" w:cs="Calibri"/>
          <w:sz w:val="24"/>
          <w:szCs w:val="24"/>
        </w:rPr>
      </w:pPr>
      <w:r w:rsidRPr="007F3556">
        <w:rPr>
          <w:rFonts w:ascii="Cambria" w:hAnsi="Cambria" w:cs="Cambria"/>
          <w:sz w:val="24"/>
          <w:szCs w:val="24"/>
        </w:rPr>
        <w:t>Kad se rukuje instrumentima ili drugim, krvlju ili drugim telesnim</w:t>
      </w:r>
      <w:r w:rsidRPr="007F3556">
        <w:rPr>
          <w:rFonts w:asciiTheme="majorHAnsi" w:hAnsiTheme="majorHAnsi" w:cs="Calibri"/>
          <w:sz w:val="24"/>
          <w:szCs w:val="24"/>
        </w:rPr>
        <w:t xml:space="preserve"> </w:t>
      </w:r>
      <w:r w:rsidRPr="007F3556">
        <w:rPr>
          <w:rFonts w:asciiTheme="majorHAnsi" w:hAnsiTheme="majorHAnsi"/>
          <w:sz w:val="24"/>
          <w:szCs w:val="24"/>
        </w:rPr>
        <w:t>tečnostima zaprljanim predmetima.</w:t>
      </w:r>
    </w:p>
    <w:p w:rsidR="00190510" w:rsidRPr="007F3556" w:rsidRDefault="00190510" w:rsidP="00190510">
      <w:pPr>
        <w:pStyle w:val="ListParagraph"/>
        <w:numPr>
          <w:ilvl w:val="0"/>
          <w:numId w:val="15"/>
        </w:numPr>
        <w:jc w:val="both"/>
        <w:rPr>
          <w:rFonts w:asciiTheme="majorHAnsi" w:hAnsiTheme="majorHAnsi" w:cs="Calibri"/>
          <w:sz w:val="24"/>
          <w:szCs w:val="24"/>
        </w:rPr>
      </w:pPr>
      <w:r w:rsidRPr="007F3556">
        <w:rPr>
          <w:rFonts w:ascii="Cambria" w:hAnsi="Cambria" w:cs="Cambria"/>
          <w:sz w:val="24"/>
          <w:szCs w:val="24"/>
        </w:rPr>
        <w:t>Kad postoje povrede na rukama ili podlakticama.</w:t>
      </w:r>
    </w:p>
    <w:p w:rsidR="00190510" w:rsidRPr="007F3556" w:rsidRDefault="00190510" w:rsidP="00190510">
      <w:pPr>
        <w:jc w:val="both"/>
        <w:rPr>
          <w:rFonts w:asciiTheme="majorHAnsi" w:hAnsiTheme="majorHAnsi"/>
          <w:sz w:val="24"/>
          <w:szCs w:val="24"/>
        </w:rPr>
      </w:pPr>
      <w:r w:rsidRPr="007F3556">
        <w:rPr>
          <w:rFonts w:asciiTheme="majorHAnsi" w:hAnsiTheme="majorHAnsi"/>
          <w:sz w:val="24"/>
          <w:szCs w:val="24"/>
        </w:rPr>
        <w:t>Budući da rukavice ne pružaju 100 %-tnu zaš</w:t>
      </w:r>
      <w:r>
        <w:rPr>
          <w:rFonts w:asciiTheme="majorHAnsi" w:hAnsiTheme="majorHAnsi"/>
          <w:sz w:val="24"/>
          <w:szCs w:val="24"/>
        </w:rPr>
        <w:t xml:space="preserve">titu, treba, što je moguće više </w:t>
      </w:r>
      <w:r w:rsidRPr="007F3556">
        <w:rPr>
          <w:rFonts w:asciiTheme="majorHAnsi" w:hAnsiTheme="majorHAnsi"/>
          <w:sz w:val="24"/>
          <w:szCs w:val="24"/>
        </w:rPr>
        <w:t>izbegavati dodir s infektivnim materijalom, ča</w:t>
      </w:r>
      <w:r>
        <w:rPr>
          <w:rFonts w:asciiTheme="majorHAnsi" w:hAnsiTheme="majorHAnsi"/>
          <w:sz w:val="24"/>
          <w:szCs w:val="24"/>
        </w:rPr>
        <w:t xml:space="preserve">k i kad se nose rukavice. Nakon </w:t>
      </w:r>
      <w:r w:rsidRPr="007F3556">
        <w:rPr>
          <w:rFonts w:asciiTheme="majorHAnsi" w:hAnsiTheme="majorHAnsi"/>
          <w:sz w:val="24"/>
          <w:szCs w:val="24"/>
        </w:rPr>
        <w:t>završetka radnih obaveza, rukavice se moraju odmah odložiti i ruke dezinfikovati.</w:t>
      </w:r>
    </w:p>
    <w:p w:rsidR="00190510" w:rsidRPr="007F3556" w:rsidRDefault="00190510" w:rsidP="00190510">
      <w:pPr>
        <w:jc w:val="both"/>
        <w:rPr>
          <w:rFonts w:asciiTheme="majorHAnsi" w:hAnsiTheme="majorHAnsi"/>
          <w:sz w:val="24"/>
          <w:szCs w:val="24"/>
        </w:rPr>
      </w:pPr>
      <w:r w:rsidRPr="007F3556">
        <w:rPr>
          <w:rFonts w:asciiTheme="majorHAnsi" w:hAnsiTheme="majorHAnsi"/>
          <w:sz w:val="24"/>
          <w:szCs w:val="24"/>
        </w:rPr>
        <w:t>Kod obrade instrumenata, naročito ako to uključ</w:t>
      </w:r>
      <w:r>
        <w:rPr>
          <w:rFonts w:asciiTheme="majorHAnsi" w:hAnsiTheme="majorHAnsi"/>
          <w:sz w:val="24"/>
          <w:szCs w:val="24"/>
        </w:rPr>
        <w:t xml:space="preserve">uje rukovanje šiljatim i oštrim </w:t>
      </w:r>
      <w:r w:rsidRPr="007F3556">
        <w:rPr>
          <w:rFonts w:asciiTheme="majorHAnsi" w:hAnsiTheme="majorHAnsi"/>
          <w:sz w:val="24"/>
          <w:szCs w:val="24"/>
        </w:rPr>
        <w:t>predmetima, trebaju se nositi rukavice ot</w:t>
      </w:r>
      <w:r>
        <w:rPr>
          <w:rFonts w:asciiTheme="majorHAnsi" w:hAnsiTheme="majorHAnsi"/>
          <w:sz w:val="24"/>
          <w:szCs w:val="24"/>
        </w:rPr>
        <w:t xml:space="preserve">porne na pucanje sa savitljivim </w:t>
      </w:r>
      <w:r w:rsidRPr="007F3556">
        <w:rPr>
          <w:rFonts w:asciiTheme="majorHAnsi" w:hAnsiTheme="majorHAnsi"/>
          <w:sz w:val="24"/>
          <w:szCs w:val="24"/>
        </w:rPr>
        <w:t>manžetnama.</w:t>
      </w:r>
    </w:p>
    <w:p w:rsidR="00190510" w:rsidRDefault="00190510" w:rsidP="00190510">
      <w:pPr>
        <w:rPr>
          <w:rFonts w:asciiTheme="majorHAnsi" w:hAnsiTheme="majorHAnsi"/>
          <w:b/>
          <w:sz w:val="24"/>
          <w:szCs w:val="24"/>
        </w:rPr>
      </w:pPr>
    </w:p>
    <w:p w:rsidR="00190510" w:rsidRPr="007F3556" w:rsidRDefault="00190510" w:rsidP="00190510">
      <w:pPr>
        <w:rPr>
          <w:rFonts w:asciiTheme="majorHAnsi" w:hAnsiTheme="majorHAnsi"/>
          <w:b/>
          <w:sz w:val="24"/>
          <w:szCs w:val="24"/>
        </w:rPr>
      </w:pPr>
      <w:r w:rsidRPr="007F3556">
        <w:rPr>
          <w:rFonts w:asciiTheme="majorHAnsi" w:hAnsiTheme="majorHAnsi"/>
          <w:b/>
          <w:sz w:val="24"/>
          <w:szCs w:val="24"/>
        </w:rPr>
        <w:t>Rukavice je neophodno zameniti:</w:t>
      </w:r>
    </w:p>
    <w:p w:rsidR="00190510" w:rsidRPr="007F3556" w:rsidRDefault="00190510" w:rsidP="00190510">
      <w:pPr>
        <w:pStyle w:val="ListParagraph"/>
        <w:numPr>
          <w:ilvl w:val="0"/>
          <w:numId w:val="16"/>
        </w:numPr>
        <w:rPr>
          <w:rFonts w:asciiTheme="majorHAnsi" w:hAnsiTheme="majorHAnsi" w:cs="Calibri"/>
          <w:sz w:val="24"/>
          <w:szCs w:val="24"/>
        </w:rPr>
      </w:pPr>
      <w:r w:rsidRPr="007F3556">
        <w:rPr>
          <w:rFonts w:ascii="Cambria" w:hAnsi="Cambria" w:cs="Cambria"/>
          <w:sz w:val="24"/>
          <w:szCs w:val="24"/>
        </w:rPr>
        <w:t>Kad se menja radno mesto,</w:t>
      </w:r>
    </w:p>
    <w:p w:rsidR="00190510" w:rsidRPr="007F3556" w:rsidRDefault="00190510" w:rsidP="00190510">
      <w:pPr>
        <w:pStyle w:val="ListParagraph"/>
        <w:numPr>
          <w:ilvl w:val="0"/>
          <w:numId w:val="16"/>
        </w:numPr>
        <w:rPr>
          <w:rFonts w:asciiTheme="majorHAnsi" w:hAnsiTheme="majorHAnsi"/>
          <w:sz w:val="24"/>
          <w:szCs w:val="24"/>
        </w:rPr>
      </w:pPr>
      <w:r w:rsidRPr="007F3556">
        <w:rPr>
          <w:rFonts w:ascii="Cambria" w:hAnsi="Cambria" w:cs="Cambria"/>
          <w:sz w:val="24"/>
          <w:szCs w:val="24"/>
        </w:rPr>
        <w:t>Kad su rukavice vidljivo oštećene</w:t>
      </w:r>
      <w:r w:rsidRPr="007F3556">
        <w:rPr>
          <w:rFonts w:asciiTheme="majorHAnsi" w:hAnsiTheme="majorHAnsi" w:cs="Calibri"/>
          <w:sz w:val="24"/>
          <w:szCs w:val="24"/>
        </w:rPr>
        <w:t>.</w:t>
      </w:r>
    </w:p>
    <w:p w:rsidR="00190510" w:rsidRDefault="00190510" w:rsidP="00190510">
      <w:pPr>
        <w:rPr>
          <w:rFonts w:asciiTheme="majorHAnsi" w:hAnsiTheme="majorHAnsi"/>
          <w:sz w:val="24"/>
          <w:szCs w:val="24"/>
        </w:rPr>
      </w:pPr>
    </w:p>
    <w:p w:rsidR="00190510" w:rsidRPr="002621A5" w:rsidRDefault="00190510" w:rsidP="001905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/>
          <w:b/>
          <w:bCs/>
          <w:color w:val="C00000"/>
          <w:sz w:val="23"/>
          <w:szCs w:val="23"/>
        </w:rPr>
      </w:pPr>
      <w:r w:rsidRPr="002621A5">
        <w:rPr>
          <w:rFonts w:asciiTheme="majorHAnsi" w:hAnsiTheme="majorHAnsi"/>
          <w:b/>
          <w:bCs/>
          <w:color w:val="C00000"/>
          <w:sz w:val="23"/>
          <w:szCs w:val="23"/>
        </w:rPr>
        <w:t>VAŽNO!</w:t>
      </w:r>
    </w:p>
    <w:p w:rsidR="00190510" w:rsidRDefault="00190510" w:rsidP="001905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/>
          <w:color w:val="C00000"/>
          <w:sz w:val="23"/>
          <w:szCs w:val="23"/>
        </w:rPr>
      </w:pPr>
      <w:r w:rsidRPr="002621A5">
        <w:rPr>
          <w:rFonts w:asciiTheme="majorHAnsi" w:hAnsiTheme="majorHAnsi"/>
          <w:color w:val="C00000"/>
          <w:sz w:val="23"/>
          <w:szCs w:val="23"/>
        </w:rPr>
        <w:t>Na prljavoj se strani ruke moraju higijenski dezinfikovati, odmah nakon skidanja rukavica,                  dok se na čistoj strani ruke moraju higijenski dezinfikovati pre stavljanja i                                          odmah nakon skidanja rukavica.</w:t>
      </w:r>
    </w:p>
    <w:p w:rsidR="00190510" w:rsidRPr="002621A5" w:rsidRDefault="00190510" w:rsidP="001905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/>
          <w:color w:val="C00000"/>
          <w:sz w:val="24"/>
          <w:szCs w:val="24"/>
        </w:rPr>
      </w:pPr>
    </w:p>
    <w:p w:rsidR="00190510" w:rsidRDefault="00190510" w:rsidP="00190510">
      <w:pPr>
        <w:rPr>
          <w:rFonts w:asciiTheme="majorHAnsi" w:hAnsiTheme="majorHAnsi"/>
          <w:b/>
          <w:sz w:val="24"/>
          <w:szCs w:val="24"/>
        </w:rPr>
      </w:pPr>
    </w:p>
    <w:p w:rsidR="00190510" w:rsidRPr="004A3DD3" w:rsidRDefault="00190510" w:rsidP="00190510">
      <w:pPr>
        <w:rPr>
          <w:rFonts w:asciiTheme="majorHAnsi" w:hAnsiTheme="majorHAnsi"/>
          <w:color w:val="C00000"/>
          <w:sz w:val="28"/>
          <w:szCs w:val="28"/>
        </w:rPr>
      </w:pPr>
      <w:r w:rsidRPr="004A3DD3">
        <w:rPr>
          <w:rFonts w:asciiTheme="majorHAnsi" w:hAnsiTheme="majorHAnsi"/>
          <w:b/>
          <w:color w:val="C00000"/>
          <w:sz w:val="28"/>
          <w:szCs w:val="28"/>
        </w:rPr>
        <w:t>Pranje i sušenje ruku</w:t>
      </w:r>
      <w:r w:rsidRPr="004A3DD3">
        <w:rPr>
          <w:rFonts w:asciiTheme="majorHAnsi" w:hAnsiTheme="majorHAnsi"/>
          <w:color w:val="C00000"/>
          <w:sz w:val="28"/>
          <w:szCs w:val="28"/>
        </w:rPr>
        <w:t xml:space="preserve"> </w:t>
      </w:r>
    </w:p>
    <w:p w:rsidR="003B050F" w:rsidRDefault="00190510" w:rsidP="00190510">
      <w:pPr>
        <w:jc w:val="both"/>
        <w:rPr>
          <w:rFonts w:asciiTheme="majorHAnsi" w:hAnsiTheme="majorHAnsi"/>
          <w:sz w:val="24"/>
          <w:szCs w:val="24"/>
        </w:rPr>
      </w:pPr>
      <w:r w:rsidRPr="007F3556">
        <w:rPr>
          <w:rFonts w:asciiTheme="majorHAnsi" w:hAnsiTheme="majorHAnsi"/>
          <w:sz w:val="24"/>
          <w:szCs w:val="24"/>
        </w:rPr>
        <w:t>Pranje ruku odstranjuje nečistoću i znoj. Tim se postupkom u isto vreme sm</w:t>
      </w:r>
      <w:r>
        <w:rPr>
          <w:rFonts w:asciiTheme="majorHAnsi" w:hAnsiTheme="majorHAnsi"/>
          <w:sz w:val="24"/>
          <w:szCs w:val="24"/>
        </w:rPr>
        <w:t>anjuje broj mikroorganizama. Međ</w:t>
      </w:r>
      <w:r w:rsidRPr="007F3556">
        <w:rPr>
          <w:rFonts w:asciiTheme="majorHAnsi" w:hAnsiTheme="majorHAnsi"/>
          <w:sz w:val="24"/>
          <w:szCs w:val="24"/>
        </w:rPr>
        <w:t>utim, pranjem se ne ubijaju mikroorganizmi nego se, naprosto, mlazom vode uklanjaju:</w:t>
      </w:r>
    </w:p>
    <w:p w:rsidR="006408C1" w:rsidRPr="006408C1" w:rsidRDefault="006408C1" w:rsidP="00190510">
      <w:pPr>
        <w:jc w:val="both"/>
        <w:rPr>
          <w:rFonts w:asciiTheme="majorHAnsi" w:hAnsiTheme="majorHAnsi"/>
          <w:sz w:val="16"/>
          <w:szCs w:val="16"/>
        </w:rPr>
      </w:pPr>
    </w:p>
    <w:tbl>
      <w:tblPr>
        <w:tblStyle w:val="LightShading-Accent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8"/>
        <w:gridCol w:w="4788"/>
      </w:tblGrid>
      <w:tr w:rsidR="00190510" w:rsidTr="00D3765F">
        <w:trPr>
          <w:cnfStyle w:val="100000000000"/>
          <w:trHeight w:val="449"/>
        </w:trPr>
        <w:tc>
          <w:tcPr>
            <w:cnfStyle w:val="001000000000"/>
            <w:tcW w:w="9576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90510" w:rsidRPr="007F3556" w:rsidRDefault="00190510" w:rsidP="00D3765F">
            <w:pPr>
              <w:jc w:val="center"/>
              <w:rPr>
                <w:rFonts w:asciiTheme="majorHAnsi" w:hAnsiTheme="majorHAnsi"/>
                <w:color w:val="C00000"/>
                <w:sz w:val="24"/>
                <w:szCs w:val="24"/>
              </w:rPr>
            </w:pPr>
            <w:r w:rsidRPr="007F3556">
              <w:rPr>
                <w:rFonts w:asciiTheme="majorHAnsi" w:hAnsiTheme="majorHAnsi"/>
                <w:color w:val="C00000"/>
                <w:sz w:val="24"/>
                <w:szCs w:val="24"/>
              </w:rPr>
              <w:lastRenderedPageBreak/>
              <w:t>Osnovni broj mikroorganizama 100,000 bakterija</w:t>
            </w:r>
          </w:p>
        </w:tc>
      </w:tr>
      <w:tr w:rsidR="00190510" w:rsidTr="00D3765F">
        <w:trPr>
          <w:cnfStyle w:val="000000100000"/>
          <w:trHeight w:val="431"/>
        </w:trPr>
        <w:tc>
          <w:tcPr>
            <w:cnfStyle w:val="001000000000"/>
            <w:tcW w:w="4788" w:type="dxa"/>
            <w:tcBorders>
              <w:left w:val="none" w:sz="0" w:space="0" w:color="auto"/>
              <w:right w:val="none" w:sz="0" w:space="0" w:color="auto"/>
            </w:tcBorders>
          </w:tcPr>
          <w:p w:rsidR="00190510" w:rsidRPr="007F3556" w:rsidRDefault="00190510" w:rsidP="00D3765F">
            <w:pPr>
              <w:jc w:val="center"/>
              <w:rPr>
                <w:rFonts w:asciiTheme="majorHAnsi" w:hAnsiTheme="majorHAnsi"/>
                <w:color w:val="C00000"/>
                <w:sz w:val="24"/>
                <w:szCs w:val="24"/>
              </w:rPr>
            </w:pPr>
            <w:r w:rsidRPr="007F3556">
              <w:rPr>
                <w:rFonts w:asciiTheme="majorHAnsi" w:hAnsiTheme="majorHAnsi"/>
                <w:color w:val="C00000"/>
                <w:sz w:val="24"/>
                <w:szCs w:val="24"/>
              </w:rPr>
              <w:t>Pranje ruku</w:t>
            </w:r>
          </w:p>
        </w:tc>
        <w:tc>
          <w:tcPr>
            <w:tcW w:w="4788" w:type="dxa"/>
            <w:tcBorders>
              <w:left w:val="none" w:sz="0" w:space="0" w:color="auto"/>
              <w:right w:val="none" w:sz="0" w:space="0" w:color="auto"/>
            </w:tcBorders>
          </w:tcPr>
          <w:p w:rsidR="00190510" w:rsidRPr="007F3556" w:rsidRDefault="00190510" w:rsidP="00D3765F">
            <w:pPr>
              <w:jc w:val="center"/>
              <w:cnfStyle w:val="000000100000"/>
              <w:rPr>
                <w:rFonts w:asciiTheme="majorHAnsi" w:hAnsiTheme="majorHAnsi"/>
                <w:b/>
                <w:color w:val="C00000"/>
                <w:sz w:val="24"/>
                <w:szCs w:val="24"/>
              </w:rPr>
            </w:pPr>
            <w:r w:rsidRPr="007F3556">
              <w:rPr>
                <w:rFonts w:asciiTheme="majorHAnsi" w:hAnsiTheme="majorHAnsi"/>
                <w:b/>
                <w:color w:val="C00000"/>
                <w:sz w:val="24"/>
                <w:szCs w:val="24"/>
              </w:rPr>
              <w:t>Dezinfekcija ruku</w:t>
            </w:r>
          </w:p>
        </w:tc>
      </w:tr>
      <w:tr w:rsidR="00190510" w:rsidTr="00D3765F">
        <w:tc>
          <w:tcPr>
            <w:cnfStyle w:val="001000000000"/>
            <w:tcW w:w="4788" w:type="dxa"/>
          </w:tcPr>
          <w:p w:rsidR="00190510" w:rsidRPr="007F3556" w:rsidRDefault="00190510" w:rsidP="003B050F">
            <w:pPr>
              <w:jc w:val="center"/>
              <w:rPr>
                <w:rFonts w:asciiTheme="majorHAnsi" w:hAnsiTheme="majorHAnsi"/>
                <w:b w:val="0"/>
                <w:color w:val="215868" w:themeColor="accent5" w:themeShade="80"/>
                <w:sz w:val="24"/>
                <w:szCs w:val="24"/>
              </w:rPr>
            </w:pPr>
            <w:r w:rsidRPr="007F3556">
              <w:rPr>
                <w:rFonts w:asciiTheme="majorHAnsi" w:hAnsiTheme="majorHAnsi"/>
                <w:b w:val="0"/>
                <w:color w:val="215868" w:themeColor="accent5" w:themeShade="80"/>
                <w:sz w:val="24"/>
                <w:szCs w:val="24"/>
              </w:rPr>
              <w:t>(smanjuje broj za 2-3 log. od 10)</w:t>
            </w:r>
          </w:p>
        </w:tc>
        <w:tc>
          <w:tcPr>
            <w:tcW w:w="4788" w:type="dxa"/>
          </w:tcPr>
          <w:p w:rsidR="00190510" w:rsidRPr="007F3556" w:rsidRDefault="00190510" w:rsidP="003B050F">
            <w:pPr>
              <w:jc w:val="center"/>
              <w:cnfStyle w:val="000000000000"/>
              <w:rPr>
                <w:rFonts w:asciiTheme="majorHAnsi" w:hAnsiTheme="majorHAnsi"/>
                <w:color w:val="215868" w:themeColor="accent5" w:themeShade="80"/>
                <w:sz w:val="24"/>
                <w:szCs w:val="24"/>
              </w:rPr>
            </w:pPr>
            <w:r w:rsidRPr="007F3556">
              <w:rPr>
                <w:rFonts w:asciiTheme="majorHAnsi" w:hAnsiTheme="majorHAnsi"/>
                <w:color w:val="215868" w:themeColor="accent5" w:themeShade="80"/>
                <w:sz w:val="24"/>
                <w:szCs w:val="24"/>
              </w:rPr>
              <w:t>(smanjuje broj za 4-5 log. od 10)</w:t>
            </w:r>
          </w:p>
        </w:tc>
      </w:tr>
      <w:tr w:rsidR="00190510" w:rsidTr="003B050F">
        <w:trPr>
          <w:cnfStyle w:val="000000100000"/>
          <w:trHeight w:val="413"/>
        </w:trPr>
        <w:tc>
          <w:tcPr>
            <w:cnfStyle w:val="001000000000"/>
            <w:tcW w:w="4788" w:type="dxa"/>
            <w:tcBorders>
              <w:left w:val="none" w:sz="0" w:space="0" w:color="auto"/>
              <w:right w:val="none" w:sz="0" w:space="0" w:color="auto"/>
            </w:tcBorders>
          </w:tcPr>
          <w:p w:rsidR="00190510" w:rsidRPr="007F3556" w:rsidRDefault="00190510" w:rsidP="003B050F">
            <w:pPr>
              <w:jc w:val="center"/>
              <w:rPr>
                <w:rFonts w:asciiTheme="majorHAnsi" w:hAnsiTheme="majorHAnsi"/>
                <w:b w:val="0"/>
                <w:color w:val="215868" w:themeColor="accent5" w:themeShade="80"/>
                <w:sz w:val="24"/>
                <w:szCs w:val="24"/>
              </w:rPr>
            </w:pPr>
            <w:r w:rsidRPr="007F3556">
              <w:rPr>
                <w:rFonts w:asciiTheme="majorHAnsi" w:hAnsiTheme="majorHAnsi"/>
                <w:b w:val="0"/>
                <w:color w:val="215868" w:themeColor="accent5" w:themeShade="80"/>
                <w:sz w:val="24"/>
                <w:szCs w:val="24"/>
              </w:rPr>
              <w:t>100 – 1000 bakterija još uvek ostaje</w:t>
            </w:r>
          </w:p>
        </w:tc>
        <w:tc>
          <w:tcPr>
            <w:tcW w:w="4788" w:type="dxa"/>
            <w:tcBorders>
              <w:left w:val="none" w:sz="0" w:space="0" w:color="auto"/>
              <w:right w:val="none" w:sz="0" w:space="0" w:color="auto"/>
            </w:tcBorders>
          </w:tcPr>
          <w:p w:rsidR="00190510" w:rsidRPr="007F3556" w:rsidRDefault="00190510" w:rsidP="003B050F">
            <w:pPr>
              <w:jc w:val="center"/>
              <w:cnfStyle w:val="000000100000"/>
              <w:rPr>
                <w:rFonts w:asciiTheme="majorHAnsi" w:hAnsiTheme="majorHAnsi"/>
                <w:color w:val="215868" w:themeColor="accent5" w:themeShade="80"/>
                <w:sz w:val="24"/>
                <w:szCs w:val="24"/>
              </w:rPr>
            </w:pPr>
            <w:r w:rsidRPr="007F3556">
              <w:rPr>
                <w:rFonts w:asciiTheme="majorHAnsi" w:hAnsiTheme="majorHAnsi"/>
                <w:color w:val="215868" w:themeColor="accent5" w:themeShade="80"/>
                <w:sz w:val="24"/>
                <w:szCs w:val="24"/>
              </w:rPr>
              <w:t>max. 1 –10 bakterija još uvek ostaje</w:t>
            </w:r>
          </w:p>
        </w:tc>
      </w:tr>
    </w:tbl>
    <w:p w:rsidR="00190510" w:rsidRPr="00190510" w:rsidRDefault="00190510" w:rsidP="00190510">
      <w:pPr>
        <w:jc w:val="center"/>
        <w:rPr>
          <w:rFonts w:asciiTheme="majorHAnsi" w:hAnsiTheme="majorHAnsi"/>
          <w:i/>
          <w:sz w:val="24"/>
          <w:szCs w:val="24"/>
        </w:rPr>
      </w:pPr>
      <w:r w:rsidRPr="007F3556">
        <w:rPr>
          <w:rFonts w:asciiTheme="majorHAnsi" w:hAnsiTheme="majorHAnsi"/>
          <w:i/>
          <w:sz w:val="24"/>
          <w:szCs w:val="24"/>
        </w:rPr>
        <w:t>Tabela 1: Upoređivanje smanjenja broja mikroorganizama</w:t>
      </w:r>
    </w:p>
    <w:p w:rsidR="00190510" w:rsidRDefault="00190510" w:rsidP="00190510">
      <w:pPr>
        <w:rPr>
          <w:rFonts w:asciiTheme="majorHAnsi" w:hAnsiTheme="majorHAnsi"/>
          <w:sz w:val="24"/>
          <w:szCs w:val="24"/>
        </w:rPr>
      </w:pPr>
      <w:r w:rsidRPr="007F3556">
        <w:rPr>
          <w:rFonts w:asciiTheme="majorHAnsi" w:hAnsiTheme="majorHAnsi"/>
          <w:sz w:val="24"/>
          <w:szCs w:val="24"/>
        </w:rPr>
        <w:t>Ruke se moraju prati uvek kad su vidljivo prljave ili kad je to propisano opštim higijenskim pravilima:</w:t>
      </w:r>
    </w:p>
    <w:p w:rsidR="00190510" w:rsidRPr="007F3556" w:rsidRDefault="00190510" w:rsidP="00190510">
      <w:pPr>
        <w:pStyle w:val="ListParagraph"/>
        <w:numPr>
          <w:ilvl w:val="0"/>
          <w:numId w:val="17"/>
        </w:numPr>
        <w:rPr>
          <w:rFonts w:asciiTheme="majorHAnsi" w:hAnsiTheme="majorHAnsi"/>
          <w:sz w:val="24"/>
          <w:szCs w:val="24"/>
        </w:rPr>
      </w:pPr>
      <w:r w:rsidRPr="007F3556">
        <w:rPr>
          <w:rFonts w:ascii="Cambria" w:hAnsi="Cambria" w:cs="Cambria"/>
          <w:sz w:val="24"/>
          <w:szCs w:val="24"/>
        </w:rPr>
        <w:t>Pre početka i nakon završetka rada,</w:t>
      </w:r>
    </w:p>
    <w:p w:rsidR="00190510" w:rsidRPr="007F3556" w:rsidRDefault="00190510" w:rsidP="00190510">
      <w:pPr>
        <w:pStyle w:val="ListParagraph"/>
        <w:numPr>
          <w:ilvl w:val="0"/>
          <w:numId w:val="17"/>
        </w:numPr>
        <w:rPr>
          <w:rFonts w:asciiTheme="majorHAnsi" w:hAnsiTheme="majorHAnsi" w:cs="Calibri"/>
          <w:sz w:val="24"/>
          <w:szCs w:val="24"/>
        </w:rPr>
      </w:pPr>
      <w:r w:rsidRPr="007F3556">
        <w:rPr>
          <w:rFonts w:ascii="Cambria" w:hAnsi="Cambria" w:cs="Cambria"/>
          <w:sz w:val="24"/>
          <w:szCs w:val="24"/>
        </w:rPr>
        <w:t>Ako je vidljiva kontaminacija ali bez opasnosti od zaraze,</w:t>
      </w:r>
    </w:p>
    <w:p w:rsidR="00190510" w:rsidRPr="007F3556" w:rsidRDefault="00190510" w:rsidP="00190510">
      <w:pPr>
        <w:pStyle w:val="ListParagraph"/>
        <w:numPr>
          <w:ilvl w:val="0"/>
          <w:numId w:val="17"/>
        </w:numPr>
        <w:rPr>
          <w:rFonts w:asciiTheme="majorHAnsi" w:hAnsiTheme="majorHAnsi" w:cs="Calibri"/>
          <w:sz w:val="24"/>
          <w:szCs w:val="24"/>
        </w:rPr>
      </w:pPr>
      <w:r w:rsidRPr="007F3556">
        <w:rPr>
          <w:rFonts w:ascii="Cambria" w:hAnsi="Cambria" w:cs="Cambria"/>
          <w:sz w:val="24"/>
          <w:szCs w:val="24"/>
        </w:rPr>
        <w:t>Pre jela,</w:t>
      </w:r>
    </w:p>
    <w:p w:rsidR="00190510" w:rsidRPr="007F3556" w:rsidRDefault="00190510" w:rsidP="00190510">
      <w:pPr>
        <w:pStyle w:val="ListParagraph"/>
        <w:numPr>
          <w:ilvl w:val="0"/>
          <w:numId w:val="17"/>
        </w:numPr>
        <w:rPr>
          <w:rFonts w:asciiTheme="majorHAnsi" w:hAnsiTheme="majorHAnsi"/>
          <w:sz w:val="24"/>
          <w:szCs w:val="24"/>
        </w:rPr>
      </w:pPr>
      <w:r w:rsidRPr="007F3556">
        <w:rPr>
          <w:rFonts w:ascii="Cambria" w:hAnsi="Cambria" w:cs="Cambria"/>
          <w:sz w:val="24"/>
          <w:szCs w:val="24"/>
        </w:rPr>
        <w:t>Nakon korišćenja toal</w:t>
      </w:r>
      <w:r w:rsidRPr="007F3556">
        <w:rPr>
          <w:rFonts w:asciiTheme="majorHAnsi" w:hAnsiTheme="majorHAnsi"/>
          <w:sz w:val="24"/>
          <w:szCs w:val="24"/>
        </w:rPr>
        <w:t>eta.</w:t>
      </w:r>
    </w:p>
    <w:p w:rsidR="00190510" w:rsidRPr="007F3556" w:rsidRDefault="00190510" w:rsidP="00190510">
      <w:pPr>
        <w:rPr>
          <w:rFonts w:asciiTheme="majorHAnsi" w:hAnsiTheme="majorHAnsi"/>
          <w:b/>
          <w:sz w:val="24"/>
          <w:szCs w:val="24"/>
        </w:rPr>
      </w:pPr>
      <w:r w:rsidRPr="007F3556">
        <w:rPr>
          <w:rFonts w:asciiTheme="majorHAnsi" w:hAnsiTheme="majorHAnsi"/>
          <w:b/>
          <w:sz w:val="24"/>
          <w:szCs w:val="24"/>
        </w:rPr>
        <w:t>Postupak:</w:t>
      </w:r>
    </w:p>
    <w:p w:rsidR="00190510" w:rsidRPr="007F3556" w:rsidRDefault="00190510" w:rsidP="00190510">
      <w:pPr>
        <w:pStyle w:val="ListParagraph"/>
        <w:numPr>
          <w:ilvl w:val="0"/>
          <w:numId w:val="18"/>
        </w:numPr>
        <w:jc w:val="both"/>
        <w:rPr>
          <w:rFonts w:asciiTheme="majorHAnsi" w:hAnsiTheme="majorHAnsi" w:cs="Calibri"/>
          <w:sz w:val="24"/>
          <w:szCs w:val="24"/>
        </w:rPr>
      </w:pPr>
      <w:r w:rsidRPr="007F3556">
        <w:rPr>
          <w:rFonts w:ascii="Cambria" w:hAnsi="Cambria" w:cs="Cambria"/>
          <w:sz w:val="24"/>
          <w:szCs w:val="24"/>
        </w:rPr>
        <w:t>Otvoriti vodu bez dodirivanja slavine (ručna poluga, nožna papučica, kolena poluga, svetlosni senzor),</w:t>
      </w:r>
    </w:p>
    <w:p w:rsidR="00190510" w:rsidRPr="007F3556" w:rsidRDefault="00190510" w:rsidP="00190510">
      <w:pPr>
        <w:pStyle w:val="ListParagraph"/>
        <w:numPr>
          <w:ilvl w:val="0"/>
          <w:numId w:val="18"/>
        </w:numPr>
        <w:jc w:val="both"/>
        <w:rPr>
          <w:rFonts w:asciiTheme="majorHAnsi" w:hAnsiTheme="majorHAnsi" w:cs="Calibri"/>
          <w:sz w:val="24"/>
          <w:szCs w:val="24"/>
        </w:rPr>
      </w:pPr>
      <w:r w:rsidRPr="007F3556">
        <w:rPr>
          <w:rFonts w:ascii="Cambria" w:hAnsi="Cambria" w:cs="Cambria"/>
          <w:sz w:val="24"/>
          <w:szCs w:val="24"/>
        </w:rPr>
        <w:t>Uzeti losion za pranje iz raspršivača (npr. koristeći polugu za lakat),</w:t>
      </w:r>
    </w:p>
    <w:p w:rsidR="00190510" w:rsidRPr="007F3556" w:rsidRDefault="00190510" w:rsidP="00190510">
      <w:pPr>
        <w:pStyle w:val="ListParagraph"/>
        <w:numPr>
          <w:ilvl w:val="0"/>
          <w:numId w:val="18"/>
        </w:numPr>
        <w:jc w:val="both"/>
        <w:rPr>
          <w:rFonts w:asciiTheme="majorHAnsi" w:hAnsiTheme="majorHAnsi"/>
          <w:sz w:val="24"/>
          <w:szCs w:val="24"/>
        </w:rPr>
      </w:pPr>
      <w:r w:rsidRPr="007F3556">
        <w:rPr>
          <w:rFonts w:ascii="Cambria" w:hAnsi="Cambria" w:cs="Cambria"/>
          <w:sz w:val="24"/>
          <w:szCs w:val="24"/>
        </w:rPr>
        <w:t>Prati ruke temeljno, uključujući i ručni zglob (bez</w:t>
      </w:r>
      <w:r w:rsidRPr="007F3556">
        <w:rPr>
          <w:rFonts w:asciiTheme="majorHAnsi" w:hAnsiTheme="majorHAnsi"/>
          <w:sz w:val="24"/>
          <w:szCs w:val="24"/>
        </w:rPr>
        <w:t xml:space="preserve"> prskanja),</w:t>
      </w:r>
    </w:p>
    <w:p w:rsidR="00190510" w:rsidRPr="007F3556" w:rsidRDefault="00190510" w:rsidP="00190510">
      <w:pPr>
        <w:pStyle w:val="ListParagraph"/>
        <w:numPr>
          <w:ilvl w:val="0"/>
          <w:numId w:val="18"/>
        </w:numPr>
        <w:jc w:val="both"/>
        <w:rPr>
          <w:rFonts w:asciiTheme="majorHAnsi" w:hAnsiTheme="majorHAnsi" w:cs="Calibri"/>
          <w:sz w:val="24"/>
          <w:szCs w:val="24"/>
        </w:rPr>
      </w:pPr>
      <w:r w:rsidRPr="007F3556">
        <w:rPr>
          <w:rFonts w:ascii="Cambria" w:hAnsi="Cambria" w:cs="Cambria"/>
          <w:sz w:val="24"/>
          <w:szCs w:val="24"/>
        </w:rPr>
        <w:t>Temeljno isprati,</w:t>
      </w:r>
    </w:p>
    <w:p w:rsidR="00190510" w:rsidRPr="002621A5" w:rsidRDefault="00190510" w:rsidP="00190510">
      <w:pPr>
        <w:pStyle w:val="ListParagraph"/>
        <w:numPr>
          <w:ilvl w:val="0"/>
          <w:numId w:val="18"/>
        </w:numPr>
        <w:jc w:val="both"/>
        <w:rPr>
          <w:rFonts w:asciiTheme="majorHAnsi" w:hAnsiTheme="majorHAnsi" w:cs="Calibri"/>
          <w:sz w:val="24"/>
          <w:szCs w:val="24"/>
        </w:rPr>
      </w:pPr>
      <w:r w:rsidRPr="007F3556">
        <w:rPr>
          <w:rFonts w:ascii="Cambria" w:hAnsi="Cambria" w:cs="Cambria"/>
          <w:sz w:val="24"/>
          <w:szCs w:val="24"/>
        </w:rPr>
        <w:t>Obrisati ruke peškirima za jednokratnu upotrebu.</w:t>
      </w:r>
    </w:p>
    <w:p w:rsidR="00190510" w:rsidRPr="002621A5" w:rsidRDefault="00190510" w:rsidP="00190510">
      <w:pPr>
        <w:jc w:val="both"/>
        <w:rPr>
          <w:rFonts w:asciiTheme="majorHAnsi" w:hAnsiTheme="majorHAnsi"/>
          <w:sz w:val="24"/>
          <w:szCs w:val="24"/>
        </w:rPr>
      </w:pPr>
      <w:r w:rsidRPr="002621A5">
        <w:rPr>
          <w:rFonts w:asciiTheme="majorHAnsi" w:hAnsiTheme="majorHAnsi"/>
          <w:sz w:val="24"/>
          <w:szCs w:val="24"/>
        </w:rPr>
        <w:t>Kako bi se osiguralo besprekorno higijensko pranje ruku, prostori za pranje ruku moraju zadovoljiti sledeće kriterijume:</w:t>
      </w:r>
    </w:p>
    <w:p w:rsidR="00190510" w:rsidRPr="007F3556" w:rsidRDefault="00190510" w:rsidP="00190510">
      <w:pPr>
        <w:pStyle w:val="ListParagraph"/>
        <w:numPr>
          <w:ilvl w:val="0"/>
          <w:numId w:val="18"/>
        </w:numPr>
        <w:jc w:val="both"/>
        <w:rPr>
          <w:rFonts w:asciiTheme="majorHAnsi" w:hAnsiTheme="majorHAnsi"/>
          <w:sz w:val="24"/>
          <w:szCs w:val="24"/>
        </w:rPr>
      </w:pPr>
      <w:r w:rsidRPr="007F3556">
        <w:rPr>
          <w:rFonts w:ascii="Cambria" w:hAnsi="Cambria" w:cs="Cambria"/>
          <w:sz w:val="24"/>
          <w:szCs w:val="24"/>
        </w:rPr>
        <w:t>Snabdevanje vodom koja je bakteriološki ispravna (</w:t>
      </w:r>
      <w:r w:rsidRPr="007F3556">
        <w:rPr>
          <w:rFonts w:asciiTheme="majorHAnsi" w:hAnsiTheme="majorHAnsi"/>
          <w:sz w:val="24"/>
          <w:szCs w:val="24"/>
        </w:rPr>
        <w:t>kvalitetna vode za piće),</w:t>
      </w:r>
    </w:p>
    <w:p w:rsidR="00190510" w:rsidRPr="007F3556" w:rsidRDefault="00190510" w:rsidP="00190510">
      <w:pPr>
        <w:pStyle w:val="ListParagraph"/>
        <w:numPr>
          <w:ilvl w:val="0"/>
          <w:numId w:val="18"/>
        </w:numPr>
        <w:jc w:val="both"/>
        <w:rPr>
          <w:rFonts w:asciiTheme="majorHAnsi" w:hAnsiTheme="majorHAnsi" w:cs="Calibri"/>
          <w:sz w:val="24"/>
          <w:szCs w:val="24"/>
        </w:rPr>
      </w:pPr>
      <w:r w:rsidRPr="007F3556">
        <w:rPr>
          <w:rFonts w:ascii="Cambria" w:hAnsi="Cambria" w:cs="Cambria"/>
          <w:sz w:val="24"/>
          <w:szCs w:val="24"/>
        </w:rPr>
        <w:t>Mešalice za vodu bez korišćenja ruku (prednost mehanizam s mogućnošću rukovanja laktom ili kolenom i vodeni mlaz bez podešavanja na slavini),</w:t>
      </w:r>
    </w:p>
    <w:p w:rsidR="00190510" w:rsidRPr="007F3556" w:rsidRDefault="00190510" w:rsidP="00190510">
      <w:pPr>
        <w:pStyle w:val="ListParagraph"/>
        <w:numPr>
          <w:ilvl w:val="0"/>
          <w:numId w:val="18"/>
        </w:numPr>
        <w:jc w:val="both"/>
        <w:rPr>
          <w:rFonts w:asciiTheme="majorHAnsi" w:hAnsiTheme="majorHAnsi"/>
          <w:sz w:val="24"/>
          <w:szCs w:val="24"/>
        </w:rPr>
      </w:pPr>
      <w:r w:rsidRPr="007F3556">
        <w:rPr>
          <w:rFonts w:ascii="Cambria" w:hAnsi="Cambria" w:cs="Cambria"/>
          <w:sz w:val="24"/>
          <w:szCs w:val="24"/>
        </w:rPr>
        <w:t>Dovoljno slobodnog mesta ispod slavine kako bi se ruke oprale bez dodirivanja površi</w:t>
      </w:r>
      <w:r w:rsidRPr="007F3556">
        <w:rPr>
          <w:rFonts w:asciiTheme="majorHAnsi" w:hAnsiTheme="majorHAnsi"/>
          <w:sz w:val="24"/>
          <w:szCs w:val="24"/>
        </w:rPr>
        <w:t>ne lavaboa,</w:t>
      </w:r>
    </w:p>
    <w:p w:rsidR="00190510" w:rsidRPr="007F3556" w:rsidRDefault="00190510" w:rsidP="00190510">
      <w:pPr>
        <w:pStyle w:val="ListParagraph"/>
        <w:numPr>
          <w:ilvl w:val="0"/>
          <w:numId w:val="18"/>
        </w:numPr>
        <w:jc w:val="both"/>
        <w:rPr>
          <w:rFonts w:asciiTheme="majorHAnsi" w:hAnsiTheme="majorHAnsi" w:cs="Calibri"/>
          <w:sz w:val="24"/>
          <w:szCs w:val="24"/>
        </w:rPr>
      </w:pPr>
      <w:r w:rsidRPr="007F3556">
        <w:rPr>
          <w:rFonts w:ascii="Cambria" w:hAnsi="Cambria" w:cs="Cambria"/>
          <w:sz w:val="24"/>
          <w:szCs w:val="24"/>
        </w:rPr>
        <w:t xml:space="preserve">Ako je ikako moguće, lavabo za ruke bi trebao biti bez mehanizma za prelivanje, </w:t>
      </w:r>
      <w:r>
        <w:rPr>
          <w:rFonts w:ascii="Cambria" w:hAnsi="Cambria" w:cs="Cambria"/>
          <w:sz w:val="24"/>
          <w:szCs w:val="24"/>
        </w:rPr>
        <w:t xml:space="preserve">                     </w:t>
      </w:r>
      <w:r w:rsidRPr="007F3556">
        <w:rPr>
          <w:rFonts w:ascii="Cambria" w:hAnsi="Cambria" w:cs="Cambria"/>
          <w:sz w:val="24"/>
          <w:szCs w:val="24"/>
        </w:rPr>
        <w:t>a vodeni mlaz nikako direktno usmeren u odvod,</w:t>
      </w:r>
    </w:p>
    <w:p w:rsidR="00190510" w:rsidRPr="007F3556" w:rsidRDefault="00190510" w:rsidP="00190510">
      <w:pPr>
        <w:pStyle w:val="ListParagraph"/>
        <w:numPr>
          <w:ilvl w:val="0"/>
          <w:numId w:val="18"/>
        </w:numPr>
        <w:jc w:val="both"/>
        <w:rPr>
          <w:rFonts w:asciiTheme="majorHAnsi" w:hAnsiTheme="majorHAnsi" w:cs="Calibri"/>
          <w:sz w:val="24"/>
          <w:szCs w:val="24"/>
        </w:rPr>
      </w:pPr>
      <w:r w:rsidRPr="007F3556">
        <w:rPr>
          <w:rFonts w:ascii="Cambria" w:hAnsi="Cambria" w:cs="Cambria"/>
          <w:sz w:val="24"/>
          <w:szCs w:val="24"/>
        </w:rPr>
        <w:t>Losion za pranje (tekući), NE sapun u klasičnom obliku (kruti)!!</w:t>
      </w:r>
    </w:p>
    <w:p w:rsidR="003B050F" w:rsidRPr="004A3DD3" w:rsidRDefault="00190510" w:rsidP="004A3DD3">
      <w:pPr>
        <w:pStyle w:val="ListParagraph"/>
        <w:numPr>
          <w:ilvl w:val="0"/>
          <w:numId w:val="18"/>
        </w:numPr>
        <w:spacing w:line="240" w:lineRule="auto"/>
        <w:rPr>
          <w:rFonts w:asciiTheme="majorHAnsi" w:hAnsiTheme="majorHAnsi"/>
          <w:sz w:val="24"/>
          <w:szCs w:val="24"/>
        </w:rPr>
      </w:pPr>
      <w:r w:rsidRPr="002621A5">
        <w:rPr>
          <w:rFonts w:ascii="Cambria" w:hAnsi="Cambria" w:cs="Cambria"/>
          <w:sz w:val="24"/>
          <w:szCs w:val="24"/>
        </w:rPr>
        <w:t>Jednokratni peškiri, NE zajednički peškiri !</w:t>
      </w:r>
      <w:r w:rsidRPr="002621A5">
        <w:rPr>
          <w:rFonts w:asciiTheme="majorHAnsi" w:hAnsiTheme="majorHAnsi" w:cs="Calibri"/>
          <w:sz w:val="24"/>
          <w:szCs w:val="24"/>
        </w:rPr>
        <w:t>!</w:t>
      </w:r>
      <w:r>
        <w:rPr>
          <w:rFonts w:asciiTheme="majorHAnsi" w:hAnsiTheme="majorHAnsi" w:cs="Calibri"/>
          <w:sz w:val="24"/>
          <w:szCs w:val="24"/>
        </w:rPr>
        <w:t>!</w:t>
      </w:r>
    </w:p>
    <w:p w:rsidR="00190510" w:rsidRPr="004A3DD3" w:rsidRDefault="00190510" w:rsidP="004A3D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4A3DD3">
        <w:rPr>
          <w:rFonts w:ascii="Times New Roman" w:hAnsi="Times New Roman" w:cs="Times New Roman"/>
          <w:b/>
          <w:bCs/>
          <w:color w:val="C00000"/>
          <w:sz w:val="24"/>
          <w:szCs w:val="24"/>
        </w:rPr>
        <w:t>VAŽNO!</w:t>
      </w:r>
    </w:p>
    <w:p w:rsidR="00190510" w:rsidRPr="002621A5" w:rsidRDefault="00190510" w:rsidP="004A3D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Theme="majorHAnsi" w:hAnsiTheme="majorHAnsi"/>
          <w:color w:val="C00000"/>
          <w:sz w:val="24"/>
          <w:szCs w:val="24"/>
        </w:rPr>
      </w:pPr>
      <w:r w:rsidRPr="002621A5">
        <w:rPr>
          <w:rFonts w:asciiTheme="majorHAnsi" w:hAnsiTheme="majorHAnsi"/>
          <w:color w:val="C00000"/>
          <w:sz w:val="24"/>
          <w:szCs w:val="24"/>
        </w:rPr>
        <w:t>Pranje ruku nije zamena za higijensku dezinfekciju ruku!!</w:t>
      </w:r>
    </w:p>
    <w:p w:rsidR="00190510" w:rsidRPr="002621A5" w:rsidRDefault="00190510" w:rsidP="004A3D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Theme="majorHAnsi" w:hAnsiTheme="majorHAnsi"/>
          <w:color w:val="C00000"/>
          <w:sz w:val="24"/>
          <w:szCs w:val="24"/>
        </w:rPr>
      </w:pPr>
      <w:r w:rsidRPr="002621A5">
        <w:rPr>
          <w:rFonts w:asciiTheme="majorHAnsi" w:hAnsiTheme="majorHAnsi"/>
          <w:color w:val="C00000"/>
          <w:sz w:val="24"/>
          <w:szCs w:val="24"/>
        </w:rPr>
        <w:t xml:space="preserve"> Pranje ruku s dezinfekcijskim sapunom (antiseptičnim losionom za pranje) je uslov,                   a ne zamena za dezinfekciju ruku. </w:t>
      </w:r>
    </w:p>
    <w:p w:rsidR="004A3DD3" w:rsidRDefault="00190510" w:rsidP="004A3D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Theme="majorHAnsi" w:hAnsiTheme="majorHAnsi"/>
          <w:color w:val="C00000"/>
          <w:sz w:val="24"/>
          <w:szCs w:val="24"/>
        </w:rPr>
      </w:pPr>
      <w:r w:rsidRPr="002621A5">
        <w:rPr>
          <w:rFonts w:asciiTheme="majorHAnsi" w:hAnsiTheme="majorHAnsi"/>
          <w:color w:val="C00000"/>
          <w:sz w:val="24"/>
          <w:szCs w:val="24"/>
        </w:rPr>
        <w:t>Vreme izlaganja je duže i prema tome, treba duže stajati nad lavaboom, dok se nakon dezinfekcije ruku, može slobodno krenuti dalje.</w:t>
      </w:r>
    </w:p>
    <w:p w:rsidR="004A3DD3" w:rsidRDefault="004A3DD3" w:rsidP="004A3DD3">
      <w:pPr>
        <w:spacing w:line="240" w:lineRule="auto"/>
        <w:jc w:val="center"/>
        <w:rPr>
          <w:rFonts w:asciiTheme="majorHAnsi" w:hAnsiTheme="majorHAnsi"/>
          <w:color w:val="C00000"/>
          <w:sz w:val="24"/>
          <w:szCs w:val="24"/>
        </w:rPr>
      </w:pPr>
    </w:p>
    <w:p w:rsidR="004A3DD3" w:rsidRPr="009A40C7" w:rsidRDefault="004A3DD3" w:rsidP="004A3DD3">
      <w:pPr>
        <w:spacing w:line="240" w:lineRule="auto"/>
        <w:jc w:val="center"/>
        <w:rPr>
          <w:rFonts w:asciiTheme="majorHAnsi" w:hAnsiTheme="majorHAnsi"/>
          <w:color w:val="C00000"/>
          <w:sz w:val="24"/>
          <w:szCs w:val="24"/>
        </w:rPr>
      </w:pPr>
    </w:p>
    <w:p w:rsidR="00190510" w:rsidRDefault="00190510" w:rsidP="00190510">
      <w:pPr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1901117" cy="1959428"/>
            <wp:effectExtent l="19050" t="0" r="3883" b="0"/>
            <wp:docPr id="3" name="Picture 13" descr="http://www.miofarm.rs/data/_uploaded/image/Schulke/pranj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iofarm.rs/data/_uploaded/image/Schulke/pranje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347" cy="196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1893660" cy="1951744"/>
            <wp:effectExtent l="19050" t="0" r="0" b="0"/>
            <wp:docPr id="4" name="Picture 16" descr="http://www.miofarm.rs/data/_uploaded/image/Schulke/pranj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iofarm.rs/data/_uploaded/image/Schulke/pranje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034" cy="195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1662444" cy="1936376"/>
            <wp:effectExtent l="19050" t="0" r="0" b="0"/>
            <wp:docPr id="8" name="Picture 19" descr="http://www.miofarm.rs/data/_uploaded/image/Schulke/ste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iofarm.rs/data/_uploaded/image/Schulke/step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136" cy="19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510" w:rsidRDefault="00190510" w:rsidP="00190510">
      <w:pPr>
        <w:rPr>
          <w:rFonts w:asciiTheme="majorHAnsi" w:hAnsiTheme="majorHAnsi"/>
          <w:b/>
          <w:sz w:val="24"/>
          <w:szCs w:val="24"/>
        </w:rPr>
      </w:pPr>
    </w:p>
    <w:p w:rsidR="00190510" w:rsidRPr="003B050F" w:rsidRDefault="00190510" w:rsidP="00190510">
      <w:pPr>
        <w:rPr>
          <w:rFonts w:asciiTheme="majorHAnsi" w:hAnsiTheme="majorHAnsi"/>
          <w:b/>
          <w:color w:val="C00000"/>
          <w:sz w:val="28"/>
          <w:szCs w:val="28"/>
        </w:rPr>
      </w:pPr>
      <w:r w:rsidRPr="003B050F">
        <w:rPr>
          <w:rFonts w:asciiTheme="majorHAnsi" w:hAnsiTheme="majorHAnsi"/>
          <w:b/>
          <w:color w:val="C00000"/>
          <w:sz w:val="28"/>
          <w:szCs w:val="28"/>
        </w:rPr>
        <w:t>Higijenska dezinfekcija ruku</w:t>
      </w:r>
    </w:p>
    <w:p w:rsidR="00190510" w:rsidRPr="009A40C7" w:rsidRDefault="00190510" w:rsidP="00190510">
      <w:pPr>
        <w:jc w:val="both"/>
        <w:rPr>
          <w:rFonts w:asciiTheme="majorHAnsi" w:hAnsiTheme="majorHAnsi"/>
          <w:sz w:val="24"/>
          <w:szCs w:val="24"/>
        </w:rPr>
      </w:pPr>
      <w:r w:rsidRPr="009A40C7">
        <w:rPr>
          <w:rFonts w:asciiTheme="majorHAnsi" w:hAnsiTheme="majorHAnsi"/>
          <w:sz w:val="24"/>
          <w:szCs w:val="24"/>
        </w:rPr>
        <w:t>Osim higijenske dezinfekcije ruku, hirurška de</w:t>
      </w:r>
      <w:r>
        <w:rPr>
          <w:rFonts w:asciiTheme="majorHAnsi" w:hAnsiTheme="majorHAnsi"/>
          <w:sz w:val="24"/>
          <w:szCs w:val="24"/>
        </w:rPr>
        <w:t xml:space="preserve">zinfekcija ruku je propisana za </w:t>
      </w:r>
      <w:r w:rsidRPr="009A40C7">
        <w:rPr>
          <w:rFonts w:asciiTheme="majorHAnsi" w:hAnsiTheme="majorHAnsi"/>
          <w:sz w:val="24"/>
          <w:szCs w:val="24"/>
        </w:rPr>
        <w:t xml:space="preserve">operativni tim pre obavljanja hirurškog zahvata. </w:t>
      </w:r>
    </w:p>
    <w:p w:rsidR="00190510" w:rsidRPr="009A40C7" w:rsidRDefault="00190510" w:rsidP="00190510">
      <w:pPr>
        <w:jc w:val="both"/>
        <w:rPr>
          <w:rFonts w:asciiTheme="majorHAnsi" w:hAnsiTheme="majorHAnsi"/>
          <w:sz w:val="24"/>
          <w:szCs w:val="24"/>
        </w:rPr>
      </w:pPr>
      <w:r w:rsidRPr="009A40C7">
        <w:rPr>
          <w:rFonts w:asciiTheme="majorHAnsi" w:hAnsiTheme="majorHAnsi"/>
          <w:sz w:val="24"/>
          <w:szCs w:val="24"/>
        </w:rPr>
        <w:t>Cilj higijenske dezinfekcije ruku jeste uništiti što j</w:t>
      </w:r>
      <w:r>
        <w:rPr>
          <w:rFonts w:asciiTheme="majorHAnsi" w:hAnsiTheme="majorHAnsi"/>
          <w:sz w:val="24"/>
          <w:szCs w:val="24"/>
        </w:rPr>
        <w:t xml:space="preserve">e moguće više od svih prisutnih </w:t>
      </w:r>
      <w:r w:rsidRPr="009A40C7">
        <w:rPr>
          <w:rFonts w:asciiTheme="majorHAnsi" w:hAnsiTheme="majorHAnsi"/>
          <w:sz w:val="24"/>
          <w:szCs w:val="24"/>
        </w:rPr>
        <w:t>mikroorganizama na rukama.</w:t>
      </w:r>
    </w:p>
    <w:p w:rsidR="003B050F" w:rsidRPr="004A3DD3" w:rsidRDefault="00190510" w:rsidP="004A3DD3">
      <w:pPr>
        <w:jc w:val="both"/>
        <w:rPr>
          <w:rFonts w:asciiTheme="majorHAnsi" w:hAnsiTheme="majorHAnsi"/>
          <w:sz w:val="24"/>
          <w:szCs w:val="24"/>
        </w:rPr>
      </w:pPr>
      <w:r w:rsidRPr="009A40C7">
        <w:rPr>
          <w:rFonts w:asciiTheme="majorHAnsi" w:hAnsiTheme="majorHAnsi"/>
          <w:sz w:val="24"/>
          <w:szCs w:val="24"/>
        </w:rPr>
        <w:t xml:space="preserve">Higijenska dezinfekcija ruku je zbog toga najvažnija, a u isto vreme najlakša </w:t>
      </w:r>
      <w:r>
        <w:rPr>
          <w:rFonts w:asciiTheme="majorHAnsi" w:hAnsiTheme="majorHAnsi"/>
          <w:sz w:val="24"/>
          <w:szCs w:val="24"/>
        </w:rPr>
        <w:t xml:space="preserve">i </w:t>
      </w:r>
      <w:r w:rsidRPr="009A40C7">
        <w:rPr>
          <w:rFonts w:asciiTheme="majorHAnsi" w:hAnsiTheme="majorHAnsi"/>
          <w:sz w:val="24"/>
          <w:szCs w:val="24"/>
        </w:rPr>
        <w:t>najjeftinija, mera u sprečavanju infekcija u zdr</w:t>
      </w:r>
      <w:r>
        <w:rPr>
          <w:rFonts w:asciiTheme="majorHAnsi" w:hAnsiTheme="majorHAnsi"/>
          <w:sz w:val="24"/>
          <w:szCs w:val="24"/>
        </w:rPr>
        <w:t xml:space="preserve">avstvenim ustanovama i pomaže u </w:t>
      </w:r>
      <w:r w:rsidRPr="009A40C7">
        <w:rPr>
          <w:rFonts w:asciiTheme="majorHAnsi" w:hAnsiTheme="majorHAnsi"/>
          <w:sz w:val="24"/>
          <w:szCs w:val="24"/>
        </w:rPr>
        <w:t xml:space="preserve">zaštiti pacijenata, </w:t>
      </w:r>
      <w:r>
        <w:rPr>
          <w:rFonts w:asciiTheme="majorHAnsi" w:hAnsiTheme="majorHAnsi"/>
          <w:sz w:val="24"/>
          <w:szCs w:val="24"/>
        </w:rPr>
        <w:t xml:space="preserve">              </w:t>
      </w:r>
      <w:r w:rsidRPr="009A40C7">
        <w:rPr>
          <w:rFonts w:asciiTheme="majorHAnsi" w:hAnsiTheme="majorHAnsi"/>
          <w:sz w:val="24"/>
          <w:szCs w:val="24"/>
        </w:rPr>
        <w:t>kao i zdravstvenih radnika.</w:t>
      </w:r>
    </w:p>
    <w:p w:rsidR="00190510" w:rsidRPr="009A40C7" w:rsidRDefault="00190510" w:rsidP="00190510">
      <w:pPr>
        <w:rPr>
          <w:rFonts w:asciiTheme="majorHAnsi" w:hAnsiTheme="majorHAnsi"/>
          <w:b/>
          <w:sz w:val="24"/>
          <w:szCs w:val="24"/>
        </w:rPr>
      </w:pPr>
      <w:r w:rsidRPr="009A40C7">
        <w:rPr>
          <w:rFonts w:asciiTheme="majorHAnsi" w:hAnsiTheme="majorHAnsi"/>
          <w:b/>
          <w:sz w:val="24"/>
          <w:szCs w:val="24"/>
        </w:rPr>
        <w:t>Higijenska dezinfekcija ruku je potrebna:</w:t>
      </w:r>
    </w:p>
    <w:p w:rsidR="00190510" w:rsidRPr="009A40C7" w:rsidRDefault="00190510" w:rsidP="00190510">
      <w:pPr>
        <w:pStyle w:val="ListParagraph"/>
        <w:numPr>
          <w:ilvl w:val="0"/>
          <w:numId w:val="19"/>
        </w:numPr>
        <w:rPr>
          <w:rFonts w:asciiTheme="majorHAnsi" w:hAnsiTheme="majorHAnsi"/>
          <w:sz w:val="24"/>
          <w:szCs w:val="24"/>
        </w:rPr>
      </w:pPr>
      <w:r w:rsidRPr="009A40C7">
        <w:rPr>
          <w:rFonts w:ascii="Cambria" w:hAnsi="Cambria" w:cs="Cambria"/>
          <w:sz w:val="24"/>
          <w:szCs w:val="24"/>
        </w:rPr>
        <w:t>Pre početka rada,</w:t>
      </w:r>
    </w:p>
    <w:p w:rsidR="00190510" w:rsidRPr="009A40C7" w:rsidRDefault="00190510" w:rsidP="00190510">
      <w:pPr>
        <w:pStyle w:val="ListParagraph"/>
        <w:numPr>
          <w:ilvl w:val="0"/>
          <w:numId w:val="19"/>
        </w:numPr>
        <w:rPr>
          <w:rFonts w:asciiTheme="majorHAnsi" w:hAnsiTheme="majorHAnsi" w:cs="Calibri"/>
          <w:sz w:val="24"/>
          <w:szCs w:val="24"/>
        </w:rPr>
      </w:pPr>
      <w:r w:rsidRPr="009A40C7">
        <w:rPr>
          <w:rFonts w:ascii="Cambria" w:hAnsi="Cambria" w:cs="Cambria"/>
          <w:sz w:val="24"/>
          <w:szCs w:val="24"/>
        </w:rPr>
        <w:t>Pre započinjanja čistih postupaka,</w:t>
      </w:r>
    </w:p>
    <w:p w:rsidR="00190510" w:rsidRPr="009A40C7" w:rsidRDefault="00190510" w:rsidP="00190510">
      <w:pPr>
        <w:pStyle w:val="ListParagraph"/>
        <w:numPr>
          <w:ilvl w:val="0"/>
          <w:numId w:val="19"/>
        </w:numPr>
        <w:rPr>
          <w:rFonts w:asciiTheme="majorHAnsi" w:hAnsiTheme="majorHAnsi" w:cs="Calibri"/>
          <w:sz w:val="24"/>
          <w:szCs w:val="24"/>
        </w:rPr>
      </w:pPr>
      <w:r w:rsidRPr="009A40C7">
        <w:rPr>
          <w:rFonts w:ascii="Cambria" w:hAnsi="Cambria" w:cs="Cambria"/>
          <w:sz w:val="24"/>
          <w:szCs w:val="24"/>
        </w:rPr>
        <w:t>Pre jela,</w:t>
      </w:r>
    </w:p>
    <w:p w:rsidR="00190510" w:rsidRPr="009A40C7" w:rsidRDefault="00190510" w:rsidP="00190510">
      <w:pPr>
        <w:pStyle w:val="ListParagraph"/>
        <w:numPr>
          <w:ilvl w:val="0"/>
          <w:numId w:val="19"/>
        </w:numPr>
        <w:rPr>
          <w:rFonts w:asciiTheme="majorHAnsi" w:hAnsiTheme="majorHAnsi" w:cs="Calibri"/>
          <w:sz w:val="24"/>
          <w:szCs w:val="24"/>
        </w:rPr>
      </w:pPr>
      <w:r w:rsidRPr="009A40C7">
        <w:rPr>
          <w:rFonts w:ascii="Cambria" w:hAnsi="Cambria" w:cs="Cambria"/>
          <w:sz w:val="24"/>
          <w:szCs w:val="24"/>
        </w:rPr>
        <w:t>Pre i posle pauze za odmor,</w:t>
      </w:r>
    </w:p>
    <w:p w:rsidR="00190510" w:rsidRPr="009A40C7" w:rsidRDefault="00190510" w:rsidP="00190510">
      <w:pPr>
        <w:pStyle w:val="ListParagraph"/>
        <w:numPr>
          <w:ilvl w:val="0"/>
          <w:numId w:val="19"/>
        </w:numPr>
        <w:rPr>
          <w:rFonts w:asciiTheme="majorHAnsi" w:hAnsiTheme="majorHAnsi" w:cs="Calibri"/>
          <w:sz w:val="24"/>
          <w:szCs w:val="24"/>
        </w:rPr>
      </w:pPr>
      <w:r w:rsidRPr="009A40C7">
        <w:rPr>
          <w:rFonts w:ascii="Cambria" w:hAnsi="Cambria" w:cs="Cambria"/>
          <w:sz w:val="24"/>
          <w:szCs w:val="24"/>
        </w:rPr>
        <w:t>Nakon kontakta s potencijalno</w:t>
      </w:r>
      <w:r w:rsidRPr="009A40C7">
        <w:rPr>
          <w:rFonts w:asciiTheme="majorHAnsi" w:hAnsiTheme="majorHAnsi" w:cs="Calibri"/>
          <w:sz w:val="24"/>
          <w:szCs w:val="24"/>
        </w:rPr>
        <w:t xml:space="preserve"> </w:t>
      </w:r>
      <w:r w:rsidRPr="009A40C7">
        <w:rPr>
          <w:rFonts w:asciiTheme="majorHAnsi" w:hAnsiTheme="majorHAnsi"/>
          <w:sz w:val="24"/>
          <w:szCs w:val="24"/>
        </w:rPr>
        <w:t>infektivnim telesnim tečnostima (krv,</w:t>
      </w:r>
    </w:p>
    <w:p w:rsidR="00190510" w:rsidRPr="009A40C7" w:rsidRDefault="00190510" w:rsidP="00190510">
      <w:pPr>
        <w:pStyle w:val="ListParagraph"/>
        <w:numPr>
          <w:ilvl w:val="0"/>
          <w:numId w:val="19"/>
        </w:numPr>
        <w:rPr>
          <w:rFonts w:asciiTheme="majorHAnsi" w:hAnsiTheme="majorHAnsi"/>
          <w:sz w:val="24"/>
          <w:szCs w:val="24"/>
        </w:rPr>
      </w:pPr>
      <w:r w:rsidRPr="009A40C7">
        <w:rPr>
          <w:rFonts w:asciiTheme="majorHAnsi" w:hAnsiTheme="majorHAnsi"/>
          <w:sz w:val="24"/>
          <w:szCs w:val="24"/>
        </w:rPr>
        <w:t>pljuvačka, sekreti),</w:t>
      </w:r>
    </w:p>
    <w:p w:rsidR="00190510" w:rsidRPr="009A40C7" w:rsidRDefault="00190510" w:rsidP="00190510">
      <w:pPr>
        <w:pStyle w:val="ListParagraph"/>
        <w:numPr>
          <w:ilvl w:val="0"/>
          <w:numId w:val="19"/>
        </w:numPr>
        <w:rPr>
          <w:rFonts w:asciiTheme="majorHAnsi" w:hAnsiTheme="majorHAnsi" w:cs="Calibri"/>
          <w:sz w:val="24"/>
          <w:szCs w:val="24"/>
        </w:rPr>
      </w:pPr>
      <w:r w:rsidRPr="009A40C7">
        <w:rPr>
          <w:rFonts w:ascii="Cambria" w:hAnsi="Cambria" w:cs="Cambria"/>
          <w:sz w:val="24"/>
          <w:szCs w:val="24"/>
        </w:rPr>
        <w:t>Nakon kontakta s potencijalno kontaminiranim površinama ili</w:t>
      </w:r>
      <w:r w:rsidRPr="009A40C7">
        <w:rPr>
          <w:rFonts w:asciiTheme="majorHAnsi" w:hAnsiTheme="majorHAnsi" w:cs="Calibri"/>
          <w:sz w:val="24"/>
          <w:szCs w:val="24"/>
        </w:rPr>
        <w:t xml:space="preserve"> </w:t>
      </w:r>
      <w:r w:rsidRPr="009A40C7">
        <w:rPr>
          <w:rFonts w:asciiTheme="majorHAnsi" w:hAnsiTheme="majorHAnsi"/>
          <w:sz w:val="24"/>
          <w:szCs w:val="24"/>
        </w:rPr>
        <w:t>predmetima,</w:t>
      </w:r>
    </w:p>
    <w:p w:rsidR="00190510" w:rsidRPr="009A40C7" w:rsidRDefault="00190510" w:rsidP="00190510">
      <w:pPr>
        <w:pStyle w:val="ListParagraph"/>
        <w:numPr>
          <w:ilvl w:val="0"/>
          <w:numId w:val="19"/>
        </w:numPr>
        <w:rPr>
          <w:rFonts w:asciiTheme="majorHAnsi" w:hAnsiTheme="majorHAnsi" w:cs="Calibri"/>
          <w:sz w:val="24"/>
          <w:szCs w:val="24"/>
        </w:rPr>
      </w:pPr>
      <w:r w:rsidRPr="009A40C7">
        <w:rPr>
          <w:rFonts w:ascii="Cambria" w:hAnsi="Cambria" w:cs="Cambria"/>
          <w:sz w:val="24"/>
          <w:szCs w:val="24"/>
        </w:rPr>
        <w:t>Nakon obavljana prljavih radnji ,</w:t>
      </w:r>
    </w:p>
    <w:p w:rsidR="00190510" w:rsidRPr="009A40C7" w:rsidRDefault="00190510" w:rsidP="00190510">
      <w:pPr>
        <w:pStyle w:val="ListParagraph"/>
        <w:numPr>
          <w:ilvl w:val="0"/>
          <w:numId w:val="19"/>
        </w:numPr>
        <w:rPr>
          <w:rFonts w:asciiTheme="majorHAnsi" w:hAnsiTheme="majorHAnsi" w:cs="Calibri"/>
          <w:sz w:val="24"/>
          <w:szCs w:val="24"/>
        </w:rPr>
      </w:pPr>
      <w:r w:rsidRPr="009A40C7">
        <w:rPr>
          <w:rFonts w:ascii="Cambria" w:hAnsi="Cambria" w:cs="Cambria"/>
          <w:sz w:val="24"/>
          <w:szCs w:val="24"/>
        </w:rPr>
        <w:t>Nakon skidanja zaštitnih rukavica,</w:t>
      </w:r>
    </w:p>
    <w:p w:rsidR="00190510" w:rsidRPr="009A40C7" w:rsidRDefault="00190510" w:rsidP="00190510">
      <w:pPr>
        <w:pStyle w:val="ListParagraph"/>
        <w:numPr>
          <w:ilvl w:val="0"/>
          <w:numId w:val="19"/>
        </w:numPr>
        <w:rPr>
          <w:rFonts w:asciiTheme="majorHAnsi" w:hAnsiTheme="majorHAnsi" w:cs="Calibri"/>
          <w:sz w:val="24"/>
          <w:szCs w:val="24"/>
        </w:rPr>
      </w:pPr>
      <w:r w:rsidRPr="009A40C7">
        <w:rPr>
          <w:rFonts w:ascii="Cambria" w:hAnsi="Cambria" w:cs="Cambria"/>
          <w:sz w:val="24"/>
          <w:szCs w:val="24"/>
        </w:rPr>
        <w:t>Nakon kijanja, kašljanja, i duvanja nosa,</w:t>
      </w:r>
    </w:p>
    <w:p w:rsidR="00190510" w:rsidRPr="009A40C7" w:rsidRDefault="00190510" w:rsidP="00190510">
      <w:pPr>
        <w:pStyle w:val="ListParagraph"/>
        <w:numPr>
          <w:ilvl w:val="0"/>
          <w:numId w:val="19"/>
        </w:numPr>
        <w:rPr>
          <w:rFonts w:asciiTheme="majorHAnsi" w:hAnsiTheme="majorHAnsi"/>
          <w:sz w:val="24"/>
          <w:szCs w:val="24"/>
        </w:rPr>
      </w:pPr>
      <w:r w:rsidRPr="009A40C7">
        <w:rPr>
          <w:rFonts w:ascii="Cambria" w:hAnsi="Cambria" w:cs="Cambria"/>
          <w:sz w:val="24"/>
          <w:szCs w:val="24"/>
        </w:rPr>
        <w:t>Nakon korišćenja toaleta</w:t>
      </w:r>
      <w:r w:rsidRPr="009A40C7">
        <w:rPr>
          <w:rFonts w:asciiTheme="majorHAnsi" w:hAnsiTheme="majorHAnsi" w:cs="Calibri"/>
          <w:sz w:val="24"/>
          <w:szCs w:val="24"/>
        </w:rPr>
        <w:t>.</w:t>
      </w:r>
    </w:p>
    <w:p w:rsidR="00190510" w:rsidRDefault="00190510" w:rsidP="00190510">
      <w:pPr>
        <w:jc w:val="both"/>
        <w:rPr>
          <w:rFonts w:asciiTheme="majorHAnsi" w:hAnsiTheme="majorHAnsi"/>
          <w:sz w:val="24"/>
          <w:szCs w:val="24"/>
        </w:rPr>
      </w:pPr>
      <w:r w:rsidRPr="009A40C7">
        <w:rPr>
          <w:rFonts w:asciiTheme="majorHAnsi" w:hAnsiTheme="majorHAnsi"/>
          <w:sz w:val="24"/>
          <w:szCs w:val="24"/>
        </w:rPr>
        <w:t>Dezinfekcija ruku se sprovodi korišćenjem dezinficijen</w:t>
      </w:r>
      <w:r>
        <w:rPr>
          <w:rFonts w:asciiTheme="majorHAnsi" w:hAnsiTheme="majorHAnsi"/>
          <w:sz w:val="24"/>
          <w:szCs w:val="24"/>
        </w:rPr>
        <w:t xml:space="preserve">sa na bazi alkohola. U nekim je </w:t>
      </w:r>
      <w:r w:rsidRPr="009A40C7">
        <w:rPr>
          <w:rFonts w:asciiTheme="majorHAnsi" w:hAnsiTheme="majorHAnsi"/>
          <w:sz w:val="24"/>
          <w:szCs w:val="24"/>
        </w:rPr>
        <w:t>zemljama dos</w:t>
      </w:r>
      <w:r>
        <w:rPr>
          <w:rFonts w:asciiTheme="majorHAnsi" w:hAnsiTheme="majorHAnsi"/>
          <w:sz w:val="24"/>
          <w:szCs w:val="24"/>
        </w:rPr>
        <w:t xml:space="preserve">tupan popis odobrenih proizvoda. </w:t>
      </w:r>
      <w:r w:rsidRPr="009A40C7">
        <w:rPr>
          <w:rFonts w:asciiTheme="majorHAnsi" w:hAnsiTheme="majorHAnsi"/>
          <w:sz w:val="24"/>
          <w:szCs w:val="24"/>
        </w:rPr>
        <w:t xml:space="preserve">Ako je takav popis dostupan, tada treba koristiti samo odobrene proizvode. Ako takva nezavisna i odobrena lista nije dostupna u nekoj zemlji, može se koristiti lista neke druge zemlje. </w:t>
      </w:r>
    </w:p>
    <w:p w:rsidR="00190510" w:rsidRDefault="00190510" w:rsidP="00190510">
      <w:pPr>
        <w:jc w:val="both"/>
        <w:rPr>
          <w:rFonts w:asciiTheme="majorHAnsi" w:hAnsiTheme="majorHAnsi"/>
          <w:sz w:val="24"/>
          <w:szCs w:val="24"/>
        </w:rPr>
      </w:pPr>
    </w:p>
    <w:p w:rsidR="003B050F" w:rsidRDefault="003B050F" w:rsidP="00190510">
      <w:pPr>
        <w:jc w:val="both"/>
        <w:rPr>
          <w:rFonts w:asciiTheme="majorHAnsi" w:hAnsiTheme="majorHAnsi"/>
          <w:sz w:val="24"/>
          <w:szCs w:val="24"/>
        </w:rPr>
      </w:pPr>
    </w:p>
    <w:p w:rsidR="00190510" w:rsidRDefault="00190510" w:rsidP="00190510">
      <w:pPr>
        <w:jc w:val="both"/>
        <w:rPr>
          <w:rFonts w:asciiTheme="majorHAnsi" w:hAnsiTheme="majorHAnsi"/>
          <w:sz w:val="24"/>
          <w:szCs w:val="24"/>
        </w:rPr>
      </w:pPr>
      <w:r w:rsidRPr="009A40C7">
        <w:rPr>
          <w:rFonts w:asciiTheme="majorHAnsi" w:hAnsiTheme="majorHAnsi"/>
          <w:sz w:val="24"/>
          <w:szCs w:val="24"/>
        </w:rPr>
        <w:t xml:space="preserve">Vrlo je važno ne samo sprovoditi dezinfekciju ruku, nego i znati kako se to čini: </w:t>
      </w:r>
      <w:r>
        <w:rPr>
          <w:rFonts w:asciiTheme="majorHAnsi" w:hAnsiTheme="majorHAnsi"/>
          <w:sz w:val="24"/>
          <w:szCs w:val="24"/>
        </w:rPr>
        <w:t xml:space="preserve">                              </w:t>
      </w:r>
      <w:r w:rsidRPr="009A40C7">
        <w:rPr>
          <w:rFonts w:asciiTheme="majorHAnsi" w:hAnsiTheme="majorHAnsi"/>
          <w:sz w:val="24"/>
          <w:szCs w:val="24"/>
        </w:rPr>
        <w:t xml:space="preserve">u istraživanjima sprovedenim na 150 ispitanika korišćenjem fluorescentnog sredstva </w:t>
      </w:r>
      <w:r>
        <w:rPr>
          <w:rFonts w:asciiTheme="majorHAnsi" w:hAnsiTheme="majorHAnsi"/>
          <w:sz w:val="24"/>
          <w:szCs w:val="24"/>
        </w:rPr>
        <w:t xml:space="preserve">                  </w:t>
      </w:r>
      <w:r w:rsidRPr="009A40C7">
        <w:rPr>
          <w:rFonts w:asciiTheme="majorHAnsi" w:hAnsiTheme="majorHAnsi"/>
          <w:sz w:val="24"/>
          <w:szCs w:val="24"/>
        </w:rPr>
        <w:t xml:space="preserve">za dezinfekciju, Buchrieser i saradnici, su istražili koji su najčešći problemi prilikom </w:t>
      </w:r>
      <w:r>
        <w:rPr>
          <w:rFonts w:asciiTheme="majorHAnsi" w:hAnsiTheme="majorHAnsi"/>
          <w:sz w:val="24"/>
          <w:szCs w:val="24"/>
        </w:rPr>
        <w:t>sprovođ</w:t>
      </w:r>
      <w:r w:rsidRPr="009A40C7">
        <w:rPr>
          <w:rFonts w:asciiTheme="majorHAnsi" w:hAnsiTheme="majorHAnsi"/>
          <w:sz w:val="24"/>
          <w:szCs w:val="24"/>
        </w:rPr>
        <w:t>enja higijenske dezinfekcije ruku. Otkriveno je da najveći problem predstavlja neprimereno vlaženje vrhova prstiju, palčeva i nadlanica.</w:t>
      </w:r>
    </w:p>
    <w:p w:rsidR="00190510" w:rsidRDefault="00190510" w:rsidP="00190510">
      <w:pPr>
        <w:rPr>
          <w:rFonts w:asciiTheme="majorHAnsi" w:hAnsiTheme="majorHAnsi"/>
          <w:b/>
          <w:sz w:val="24"/>
          <w:szCs w:val="24"/>
        </w:rPr>
      </w:pPr>
    </w:p>
    <w:p w:rsidR="00190510" w:rsidRPr="003B050F" w:rsidRDefault="00190510" w:rsidP="00190510">
      <w:pPr>
        <w:rPr>
          <w:rFonts w:asciiTheme="majorHAnsi" w:hAnsiTheme="majorHAnsi"/>
          <w:b/>
          <w:color w:val="002060"/>
          <w:sz w:val="24"/>
          <w:szCs w:val="24"/>
        </w:rPr>
      </w:pPr>
      <w:r w:rsidRPr="003B050F">
        <w:rPr>
          <w:rFonts w:asciiTheme="majorHAnsi" w:hAnsiTheme="majorHAnsi"/>
          <w:b/>
          <w:color w:val="002060"/>
          <w:sz w:val="24"/>
          <w:szCs w:val="24"/>
        </w:rPr>
        <w:t>Sprovođenje higijenske dezinfekcije ruku:</w:t>
      </w:r>
    </w:p>
    <w:p w:rsidR="00190510" w:rsidRDefault="00190510" w:rsidP="00190510">
      <w:pPr>
        <w:jc w:val="both"/>
        <w:rPr>
          <w:rFonts w:asciiTheme="majorHAnsi" w:hAnsiTheme="majorHAnsi"/>
          <w:sz w:val="24"/>
          <w:szCs w:val="24"/>
        </w:rPr>
      </w:pPr>
      <w:r w:rsidRPr="009A40C7">
        <w:rPr>
          <w:rFonts w:asciiTheme="majorHAnsi" w:hAnsiTheme="majorHAnsi"/>
          <w:sz w:val="24"/>
          <w:szCs w:val="24"/>
        </w:rPr>
        <w:t>Od 1998. postoje Evropski</w:t>
      </w:r>
      <w:r>
        <w:rPr>
          <w:rFonts w:asciiTheme="majorHAnsi" w:hAnsiTheme="majorHAnsi"/>
          <w:sz w:val="24"/>
          <w:szCs w:val="24"/>
        </w:rPr>
        <w:t xml:space="preserve"> </w:t>
      </w:r>
      <w:r w:rsidRPr="009A40C7">
        <w:rPr>
          <w:rFonts w:asciiTheme="majorHAnsi" w:hAnsiTheme="majorHAnsi"/>
          <w:sz w:val="24"/>
          <w:szCs w:val="24"/>
        </w:rPr>
        <w:t>standardi koji regulišu</w:t>
      </w:r>
      <w:r>
        <w:rPr>
          <w:rFonts w:asciiTheme="majorHAnsi" w:hAnsiTheme="majorHAnsi"/>
          <w:sz w:val="24"/>
          <w:szCs w:val="24"/>
        </w:rPr>
        <w:t xml:space="preserve"> </w:t>
      </w:r>
      <w:r w:rsidRPr="009A40C7">
        <w:rPr>
          <w:rFonts w:asciiTheme="majorHAnsi" w:hAnsiTheme="majorHAnsi"/>
          <w:sz w:val="24"/>
          <w:szCs w:val="24"/>
        </w:rPr>
        <w:t>ispitivanje dezinficijensa za</w:t>
      </w:r>
      <w:r>
        <w:rPr>
          <w:rFonts w:asciiTheme="majorHAnsi" w:hAnsiTheme="majorHAnsi"/>
          <w:sz w:val="24"/>
          <w:szCs w:val="24"/>
        </w:rPr>
        <w:t xml:space="preserve"> ruke i </w:t>
      </w:r>
      <w:r w:rsidRPr="009A40C7">
        <w:rPr>
          <w:rFonts w:asciiTheme="majorHAnsi" w:hAnsiTheme="majorHAnsi"/>
          <w:sz w:val="24"/>
          <w:szCs w:val="24"/>
        </w:rPr>
        <w:t>propisuju kako će se</w:t>
      </w:r>
      <w:r>
        <w:rPr>
          <w:rFonts w:asciiTheme="majorHAnsi" w:hAnsiTheme="majorHAnsi"/>
          <w:sz w:val="24"/>
          <w:szCs w:val="24"/>
        </w:rPr>
        <w:t xml:space="preserve"> </w:t>
      </w:r>
      <w:r w:rsidRPr="009A40C7">
        <w:rPr>
          <w:rFonts w:asciiTheme="majorHAnsi" w:hAnsiTheme="majorHAnsi"/>
          <w:sz w:val="24"/>
          <w:szCs w:val="24"/>
        </w:rPr>
        <w:t>sprovoditi postupak dezinfekcije</w:t>
      </w:r>
      <w:r>
        <w:rPr>
          <w:rFonts w:asciiTheme="majorHAnsi" w:hAnsiTheme="majorHAnsi"/>
          <w:sz w:val="24"/>
          <w:szCs w:val="24"/>
        </w:rPr>
        <w:t xml:space="preserve"> </w:t>
      </w:r>
      <w:r w:rsidRPr="009A40C7">
        <w:rPr>
          <w:rFonts w:asciiTheme="majorHAnsi" w:hAnsiTheme="majorHAnsi"/>
          <w:sz w:val="24"/>
          <w:szCs w:val="24"/>
        </w:rPr>
        <w:t>ruku (EN 1500).</w:t>
      </w:r>
    </w:p>
    <w:p w:rsidR="00190510" w:rsidRDefault="00190510" w:rsidP="00190510">
      <w:pPr>
        <w:jc w:val="both"/>
        <w:rPr>
          <w:rFonts w:asciiTheme="majorHAnsi" w:hAnsiTheme="majorHAnsi"/>
          <w:sz w:val="24"/>
          <w:szCs w:val="24"/>
        </w:rPr>
      </w:pPr>
    </w:p>
    <w:p w:rsidR="00190510" w:rsidRDefault="00190510" w:rsidP="00190510">
      <w:pPr>
        <w:jc w:val="center"/>
        <w:rPr>
          <w:rFonts w:asciiTheme="majorHAnsi" w:hAnsiTheme="majorHAnsi"/>
          <w:sz w:val="24"/>
          <w:szCs w:val="24"/>
        </w:rPr>
      </w:pPr>
      <w:r w:rsidRPr="007E41A3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4187825" cy="2781935"/>
            <wp:effectExtent l="19050" t="0" r="3175" b="0"/>
            <wp:docPr id="9" name="Picture 28" descr="Tehnika pravilnog pranja ruku prema standardu EN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ehnika pravilnog pranja ruku prema standardu EN150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278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510" w:rsidRDefault="00190510" w:rsidP="00190510">
      <w:pPr>
        <w:rPr>
          <w:rFonts w:asciiTheme="majorHAnsi" w:hAnsiTheme="majorHAnsi"/>
          <w:sz w:val="24"/>
          <w:szCs w:val="24"/>
        </w:rPr>
      </w:pPr>
    </w:p>
    <w:p w:rsidR="00190510" w:rsidRDefault="00190510" w:rsidP="00190510">
      <w:pPr>
        <w:pStyle w:val="NormalWeb"/>
        <w:jc w:val="both"/>
        <w:rPr>
          <w:rFonts w:asciiTheme="majorHAnsi" w:hAnsiTheme="majorHAnsi"/>
        </w:rPr>
      </w:pPr>
      <w:r w:rsidRPr="007E41A3">
        <w:rPr>
          <w:rFonts w:asciiTheme="majorHAnsi" w:hAnsiTheme="majorHAnsi"/>
        </w:rPr>
        <w:t xml:space="preserve">Tehnika pravilnog pranja ruku prema standardu EN1500. Objašnjenje pojedinih slika: </w:t>
      </w:r>
    </w:p>
    <w:p w:rsidR="00190510" w:rsidRDefault="00190510" w:rsidP="00190510">
      <w:pPr>
        <w:pStyle w:val="NormalWeb"/>
        <w:numPr>
          <w:ilvl w:val="0"/>
          <w:numId w:val="23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Dlan na dlan, </w:t>
      </w:r>
    </w:p>
    <w:p w:rsidR="00190510" w:rsidRDefault="00190510" w:rsidP="00190510">
      <w:pPr>
        <w:pStyle w:val="NormalWeb"/>
        <w:numPr>
          <w:ilvl w:val="0"/>
          <w:numId w:val="23"/>
        </w:numPr>
        <w:jc w:val="both"/>
        <w:rPr>
          <w:rFonts w:asciiTheme="majorHAnsi" w:hAnsiTheme="majorHAnsi"/>
        </w:rPr>
      </w:pPr>
      <w:r w:rsidRPr="007E41A3">
        <w:rPr>
          <w:rFonts w:asciiTheme="majorHAnsi" w:hAnsiTheme="majorHAnsi"/>
        </w:rPr>
        <w:t xml:space="preserve">Dlan desne ruke preko nadlaktice leve ruke i dlan leve ruke preko nadlaktice desne ruke, </w:t>
      </w:r>
    </w:p>
    <w:p w:rsidR="00190510" w:rsidRDefault="00190510" w:rsidP="00190510">
      <w:pPr>
        <w:pStyle w:val="NormalWeb"/>
        <w:numPr>
          <w:ilvl w:val="0"/>
          <w:numId w:val="23"/>
        </w:numPr>
        <w:jc w:val="both"/>
        <w:rPr>
          <w:rFonts w:asciiTheme="majorHAnsi" w:hAnsiTheme="majorHAnsi"/>
        </w:rPr>
      </w:pPr>
      <w:r w:rsidRPr="007E41A3">
        <w:rPr>
          <w:rFonts w:asciiTheme="majorHAnsi" w:hAnsiTheme="majorHAnsi"/>
        </w:rPr>
        <w:t xml:space="preserve">Dlan na dlan sa isprepletanim prstima, </w:t>
      </w:r>
    </w:p>
    <w:p w:rsidR="00190510" w:rsidRDefault="00190510" w:rsidP="00190510">
      <w:pPr>
        <w:pStyle w:val="NormalWeb"/>
        <w:numPr>
          <w:ilvl w:val="0"/>
          <w:numId w:val="23"/>
        </w:numPr>
        <w:jc w:val="both"/>
        <w:rPr>
          <w:rFonts w:asciiTheme="majorHAnsi" w:hAnsiTheme="majorHAnsi"/>
        </w:rPr>
      </w:pPr>
      <w:r w:rsidRPr="007E41A3">
        <w:rPr>
          <w:rFonts w:asciiTheme="majorHAnsi" w:hAnsiTheme="majorHAnsi"/>
        </w:rPr>
        <w:t xml:space="preserve">Spoljašnja strana prstiju suprotno dlanu sa spojenim stisnutim prstima, </w:t>
      </w:r>
    </w:p>
    <w:p w:rsidR="00190510" w:rsidRDefault="00190510" w:rsidP="00190510">
      <w:pPr>
        <w:pStyle w:val="NormalWeb"/>
        <w:numPr>
          <w:ilvl w:val="0"/>
          <w:numId w:val="23"/>
        </w:numPr>
        <w:jc w:val="both"/>
        <w:rPr>
          <w:rFonts w:asciiTheme="majorHAnsi" w:hAnsiTheme="majorHAnsi"/>
        </w:rPr>
      </w:pPr>
      <w:r w:rsidRPr="007E41A3">
        <w:rPr>
          <w:rFonts w:asciiTheme="majorHAnsi" w:hAnsiTheme="majorHAnsi"/>
        </w:rPr>
        <w:t xml:space="preserve">Kružno trljanje desnog palca obuhvaćenog levim dlanom i obrnuto, </w:t>
      </w:r>
    </w:p>
    <w:p w:rsidR="00190510" w:rsidRPr="007E41A3" w:rsidRDefault="00190510" w:rsidP="00190510">
      <w:pPr>
        <w:pStyle w:val="NormalWeb"/>
        <w:numPr>
          <w:ilvl w:val="0"/>
          <w:numId w:val="23"/>
        </w:numPr>
        <w:jc w:val="both"/>
        <w:rPr>
          <w:rFonts w:asciiTheme="majorHAnsi" w:hAnsiTheme="majorHAnsi"/>
        </w:rPr>
      </w:pPr>
      <w:r w:rsidRPr="007E41A3">
        <w:rPr>
          <w:rFonts w:asciiTheme="majorHAnsi" w:hAnsiTheme="majorHAnsi"/>
        </w:rPr>
        <w:t>Kružno trljanje, natrag i napred, stisnutih prstiju desne ruke na levi dlan i obrnuto</w:t>
      </w:r>
    </w:p>
    <w:p w:rsidR="00190510" w:rsidRPr="007E41A3" w:rsidRDefault="00190510" w:rsidP="00190510">
      <w:pPr>
        <w:pStyle w:val="NormalWeb"/>
        <w:jc w:val="both"/>
        <w:rPr>
          <w:rFonts w:asciiTheme="majorHAnsi" w:hAnsiTheme="majorHAnsi"/>
        </w:rPr>
      </w:pPr>
      <w:r w:rsidRPr="007E41A3">
        <w:rPr>
          <w:rFonts w:asciiTheme="majorHAnsi" w:hAnsiTheme="majorHAnsi"/>
        </w:rPr>
        <w:t>Na slici je pokazan pravilan postupak pranja ruku koji je preporučen u standardu EN1500.</w:t>
      </w:r>
    </w:p>
    <w:p w:rsidR="00190510" w:rsidRDefault="00190510" w:rsidP="00190510">
      <w:pPr>
        <w:rPr>
          <w:rFonts w:asciiTheme="majorHAnsi" w:hAnsiTheme="majorHAnsi"/>
          <w:sz w:val="24"/>
          <w:szCs w:val="24"/>
        </w:rPr>
      </w:pPr>
    </w:p>
    <w:p w:rsidR="00190510" w:rsidRDefault="00190510" w:rsidP="00190510">
      <w:pPr>
        <w:rPr>
          <w:rFonts w:asciiTheme="majorHAnsi" w:hAnsiTheme="majorHAnsi"/>
          <w:b/>
          <w:sz w:val="24"/>
          <w:szCs w:val="24"/>
        </w:rPr>
      </w:pPr>
    </w:p>
    <w:p w:rsidR="00190510" w:rsidRPr="003B050F" w:rsidRDefault="00190510" w:rsidP="00190510">
      <w:pPr>
        <w:rPr>
          <w:rFonts w:asciiTheme="majorHAnsi" w:hAnsiTheme="majorHAnsi"/>
          <w:b/>
          <w:color w:val="002060"/>
          <w:sz w:val="24"/>
          <w:szCs w:val="24"/>
        </w:rPr>
      </w:pPr>
      <w:r w:rsidRPr="003B050F">
        <w:rPr>
          <w:rFonts w:asciiTheme="majorHAnsi" w:hAnsiTheme="majorHAnsi"/>
          <w:b/>
          <w:color w:val="002060"/>
          <w:sz w:val="24"/>
          <w:szCs w:val="24"/>
        </w:rPr>
        <w:t>Ostali činioci o kojima treba voditi računa:</w:t>
      </w:r>
    </w:p>
    <w:p w:rsidR="00190510" w:rsidRPr="00EF00F8" w:rsidRDefault="00190510" w:rsidP="00190510">
      <w:pPr>
        <w:pStyle w:val="ListParagraph"/>
        <w:numPr>
          <w:ilvl w:val="0"/>
          <w:numId w:val="20"/>
        </w:numPr>
        <w:jc w:val="both"/>
        <w:rPr>
          <w:rFonts w:asciiTheme="majorHAnsi" w:hAnsiTheme="majorHAnsi" w:cs="Calibri"/>
          <w:sz w:val="24"/>
          <w:szCs w:val="24"/>
        </w:rPr>
      </w:pPr>
      <w:r w:rsidRPr="00EF00F8">
        <w:rPr>
          <w:rFonts w:ascii="Cambria" w:hAnsi="Cambria" w:cs="Cambria"/>
          <w:sz w:val="24"/>
          <w:szCs w:val="24"/>
        </w:rPr>
        <w:t>Sredstvo za</w:t>
      </w:r>
      <w:r w:rsidRPr="00EF00F8">
        <w:rPr>
          <w:rFonts w:asciiTheme="majorHAnsi" w:hAnsiTheme="majorHAnsi" w:cs="Calibri"/>
          <w:sz w:val="24"/>
          <w:szCs w:val="24"/>
        </w:rPr>
        <w:t xml:space="preserve"> </w:t>
      </w:r>
      <w:r w:rsidRPr="00EF00F8">
        <w:rPr>
          <w:rFonts w:asciiTheme="majorHAnsi" w:hAnsiTheme="majorHAnsi"/>
          <w:sz w:val="24"/>
          <w:szCs w:val="24"/>
        </w:rPr>
        <w:t>dezinfekciju ruku nanositi samo na čiste i suve ruke!!</w:t>
      </w:r>
    </w:p>
    <w:p w:rsidR="00190510" w:rsidRPr="00EF00F8" w:rsidRDefault="00190510" w:rsidP="00190510">
      <w:pPr>
        <w:pStyle w:val="ListParagraph"/>
        <w:numPr>
          <w:ilvl w:val="0"/>
          <w:numId w:val="20"/>
        </w:numPr>
        <w:jc w:val="both"/>
        <w:rPr>
          <w:rFonts w:asciiTheme="majorHAnsi" w:hAnsiTheme="majorHAnsi" w:cs="Calibri"/>
          <w:sz w:val="24"/>
          <w:szCs w:val="24"/>
        </w:rPr>
      </w:pPr>
      <w:r w:rsidRPr="00EF00F8">
        <w:rPr>
          <w:rFonts w:ascii="Cambria" w:hAnsi="Cambria" w:cs="Cambria"/>
          <w:sz w:val="24"/>
          <w:szCs w:val="24"/>
        </w:rPr>
        <w:t>Dezinficijens se nikad ne sme stavljati na mokre ruke, posledica toga je</w:t>
      </w:r>
      <w:r w:rsidRPr="00EF00F8">
        <w:rPr>
          <w:rFonts w:asciiTheme="majorHAnsi" w:hAnsiTheme="majorHAnsi" w:cs="Calibri"/>
          <w:sz w:val="24"/>
          <w:szCs w:val="24"/>
        </w:rPr>
        <w:t xml:space="preserve"> </w:t>
      </w:r>
      <w:r w:rsidRPr="00EF00F8">
        <w:rPr>
          <w:rFonts w:asciiTheme="majorHAnsi" w:hAnsiTheme="majorHAnsi"/>
          <w:sz w:val="24"/>
          <w:szCs w:val="24"/>
        </w:rPr>
        <w:t>dezinficijensa (nedovoljna efikasnost), i štetni uticaj na kožu (sušenje).</w:t>
      </w:r>
    </w:p>
    <w:p w:rsidR="00190510" w:rsidRPr="00EF00F8" w:rsidRDefault="00190510" w:rsidP="00190510">
      <w:pPr>
        <w:pStyle w:val="ListParagraph"/>
        <w:numPr>
          <w:ilvl w:val="0"/>
          <w:numId w:val="20"/>
        </w:numPr>
        <w:jc w:val="both"/>
        <w:rPr>
          <w:rFonts w:asciiTheme="majorHAnsi" w:hAnsiTheme="majorHAnsi" w:cs="Calibri"/>
          <w:sz w:val="24"/>
          <w:szCs w:val="24"/>
        </w:rPr>
      </w:pPr>
      <w:r w:rsidRPr="00EF00F8">
        <w:rPr>
          <w:rFonts w:ascii="Cambria" w:hAnsi="Cambria" w:cs="Cambria"/>
          <w:sz w:val="24"/>
          <w:szCs w:val="24"/>
        </w:rPr>
        <w:t>Uzeti približno 3 ml ili punu šaku dezinficijensa.</w:t>
      </w:r>
    </w:p>
    <w:p w:rsidR="00190510" w:rsidRPr="00EF00F8" w:rsidRDefault="00190510" w:rsidP="00190510">
      <w:pPr>
        <w:pStyle w:val="ListParagraph"/>
        <w:numPr>
          <w:ilvl w:val="0"/>
          <w:numId w:val="20"/>
        </w:numPr>
        <w:jc w:val="both"/>
        <w:rPr>
          <w:rFonts w:asciiTheme="majorHAnsi" w:hAnsiTheme="majorHAnsi" w:cs="Calibri"/>
          <w:sz w:val="24"/>
          <w:szCs w:val="24"/>
        </w:rPr>
      </w:pPr>
      <w:r w:rsidRPr="00EF00F8">
        <w:rPr>
          <w:rFonts w:ascii="Cambria" w:hAnsi="Cambria" w:cs="Cambria"/>
          <w:sz w:val="24"/>
          <w:szCs w:val="24"/>
        </w:rPr>
        <w:t>Utrljati dezinficijens u ruke i zglobove, s posebnom pažnjom na palčeve,</w:t>
      </w:r>
      <w:r w:rsidRPr="00EF00F8">
        <w:rPr>
          <w:rFonts w:asciiTheme="majorHAnsi" w:hAnsiTheme="majorHAnsi" w:cs="Calibri"/>
          <w:sz w:val="24"/>
          <w:szCs w:val="24"/>
        </w:rPr>
        <w:t xml:space="preserve"> </w:t>
      </w:r>
      <w:r w:rsidRPr="00EF00F8">
        <w:rPr>
          <w:rFonts w:asciiTheme="majorHAnsi" w:hAnsiTheme="majorHAnsi"/>
          <w:sz w:val="24"/>
          <w:szCs w:val="24"/>
        </w:rPr>
        <w:t>vrhove prstiju i područje između prstiju.</w:t>
      </w:r>
    </w:p>
    <w:p w:rsidR="00190510" w:rsidRPr="002E683A" w:rsidRDefault="00190510" w:rsidP="00190510">
      <w:pPr>
        <w:pStyle w:val="ListParagraph"/>
        <w:numPr>
          <w:ilvl w:val="0"/>
          <w:numId w:val="20"/>
        </w:numPr>
        <w:jc w:val="both"/>
        <w:rPr>
          <w:rFonts w:asciiTheme="majorHAnsi" w:hAnsiTheme="majorHAnsi" w:cs="Calibri"/>
          <w:sz w:val="24"/>
          <w:szCs w:val="24"/>
        </w:rPr>
      </w:pPr>
      <w:r w:rsidRPr="00EF00F8">
        <w:rPr>
          <w:rFonts w:ascii="Cambria" w:hAnsi="Cambria" w:cs="Cambria"/>
          <w:sz w:val="24"/>
          <w:szCs w:val="24"/>
        </w:rPr>
        <w:t>Ruke držati vlažne najmanje 30 sekundi. Ako se dezinficijens prebrzo suši,</w:t>
      </w:r>
      <w:r w:rsidRPr="00EF00F8">
        <w:rPr>
          <w:rFonts w:asciiTheme="majorHAnsi" w:hAnsiTheme="majorHAnsi" w:cs="Calibri"/>
          <w:sz w:val="24"/>
          <w:szCs w:val="24"/>
        </w:rPr>
        <w:t xml:space="preserve"> </w:t>
      </w:r>
      <w:r w:rsidRPr="00EF00F8">
        <w:rPr>
          <w:rFonts w:asciiTheme="majorHAnsi" w:hAnsiTheme="majorHAnsi"/>
          <w:sz w:val="24"/>
          <w:szCs w:val="24"/>
        </w:rPr>
        <w:t>potrebno je dodati još dezinficijensa.</w:t>
      </w:r>
    </w:p>
    <w:p w:rsidR="00190510" w:rsidRPr="007E41A3" w:rsidRDefault="00190510" w:rsidP="00190510">
      <w:pPr>
        <w:pStyle w:val="ListParagraph"/>
        <w:jc w:val="center"/>
        <w:rPr>
          <w:rFonts w:asciiTheme="majorHAnsi" w:hAnsiTheme="majorHAnsi"/>
          <w:sz w:val="24"/>
          <w:szCs w:val="24"/>
        </w:rPr>
      </w:pPr>
    </w:p>
    <w:p w:rsidR="00190510" w:rsidRPr="007E41A3" w:rsidRDefault="00190510" w:rsidP="00190510">
      <w:pPr>
        <w:pStyle w:val="ListParagraph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E41A3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Tabela 2.</w:t>
      </w:r>
      <w:r w:rsidRPr="007E41A3">
        <w:rPr>
          <w:rFonts w:ascii="Times New Roman" w:eastAsia="Times New Roman" w:hAnsi="Times New Roman" w:cs="Times New Roman"/>
          <w:i/>
          <w:sz w:val="24"/>
          <w:szCs w:val="24"/>
        </w:rPr>
        <w:t xml:space="preserve"> Najčešći propusti pri dezinfekciji ruku</w:t>
      </w:r>
    </w:p>
    <w:tbl>
      <w:tblPr>
        <w:tblStyle w:val="LightShading-Accent6"/>
        <w:tblW w:w="74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90"/>
        <w:gridCol w:w="2470"/>
      </w:tblGrid>
      <w:tr w:rsidR="00190510" w:rsidRPr="007E41A3" w:rsidTr="00D3765F">
        <w:trPr>
          <w:cnfStyle w:val="100000000000"/>
          <w:jc w:val="center"/>
        </w:trPr>
        <w:tc>
          <w:tcPr>
            <w:cnfStyle w:val="001000000000"/>
            <w:tcW w:w="49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90510" w:rsidRPr="007E41A3" w:rsidRDefault="00190510" w:rsidP="00D3765F">
            <w:pPr>
              <w:jc w:val="center"/>
              <w:rPr>
                <w:rFonts w:asciiTheme="majorHAnsi" w:eastAsia="Times New Roman" w:hAnsiTheme="majorHAnsi" w:cs="Times New Roman"/>
                <w:color w:val="C00000"/>
                <w:sz w:val="24"/>
                <w:szCs w:val="24"/>
              </w:rPr>
            </w:pPr>
            <w:r w:rsidRPr="007E41A3">
              <w:rPr>
                <w:rFonts w:asciiTheme="majorHAnsi" w:eastAsia="Times New Roman" w:hAnsiTheme="majorHAnsi" w:cs="Times New Roman"/>
                <w:color w:val="C00000"/>
                <w:sz w:val="24"/>
                <w:szCs w:val="24"/>
              </w:rPr>
              <w:t>Područja dezinfekcijskog propusta</w:t>
            </w:r>
          </w:p>
        </w:tc>
        <w:tc>
          <w:tcPr>
            <w:tcW w:w="24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90510" w:rsidRPr="007E41A3" w:rsidRDefault="00190510" w:rsidP="00D3765F">
            <w:pPr>
              <w:jc w:val="center"/>
              <w:cnfStyle w:val="100000000000"/>
              <w:rPr>
                <w:rFonts w:asciiTheme="majorHAnsi" w:eastAsia="Times New Roman" w:hAnsiTheme="majorHAnsi" w:cs="Times New Roman"/>
                <w:color w:val="C00000"/>
                <w:sz w:val="24"/>
                <w:szCs w:val="24"/>
              </w:rPr>
            </w:pPr>
            <w:r w:rsidRPr="007E41A3">
              <w:rPr>
                <w:rFonts w:asciiTheme="majorHAnsi" w:eastAsia="Times New Roman" w:hAnsiTheme="majorHAnsi" w:cs="Times New Roman"/>
                <w:color w:val="C00000"/>
                <w:sz w:val="24"/>
                <w:szCs w:val="24"/>
              </w:rPr>
              <w:t>Propust [%]</w:t>
            </w:r>
          </w:p>
        </w:tc>
      </w:tr>
      <w:tr w:rsidR="00190510" w:rsidRPr="007E41A3" w:rsidTr="00D3765F">
        <w:trPr>
          <w:cnfStyle w:val="000000100000"/>
          <w:trHeight w:val="323"/>
          <w:jc w:val="center"/>
        </w:trPr>
        <w:tc>
          <w:tcPr>
            <w:cnfStyle w:val="001000000000"/>
            <w:tcW w:w="499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190510" w:rsidRPr="007E41A3" w:rsidRDefault="00190510" w:rsidP="00D3765F">
            <w:pPr>
              <w:rPr>
                <w:rFonts w:asciiTheme="majorHAnsi" w:eastAsia="Times New Roman" w:hAnsiTheme="majorHAnsi" w:cs="Times New Roman"/>
                <w:color w:val="5F497A" w:themeColor="accent4" w:themeShade="BF"/>
                <w:sz w:val="24"/>
                <w:szCs w:val="24"/>
              </w:rPr>
            </w:pPr>
            <w:r w:rsidRPr="007E41A3">
              <w:rPr>
                <w:rFonts w:asciiTheme="majorHAnsi" w:eastAsia="Times New Roman" w:hAnsiTheme="majorHAnsi" w:cs="Times New Roman"/>
                <w:color w:val="5F497A" w:themeColor="accent4" w:themeShade="BF"/>
                <w:sz w:val="24"/>
                <w:szCs w:val="24"/>
              </w:rPr>
              <w:t>Vrhovi prstiju</w:t>
            </w:r>
          </w:p>
        </w:tc>
        <w:tc>
          <w:tcPr>
            <w:tcW w:w="247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190510" w:rsidRPr="007E41A3" w:rsidRDefault="00190510" w:rsidP="00D3765F">
            <w:pPr>
              <w:jc w:val="center"/>
              <w:cnfStyle w:val="000000100000"/>
              <w:rPr>
                <w:rFonts w:asciiTheme="majorHAnsi" w:eastAsia="Times New Roman" w:hAnsiTheme="majorHAnsi" w:cs="Times New Roman"/>
                <w:color w:val="5F497A" w:themeColor="accent4" w:themeShade="BF"/>
                <w:sz w:val="24"/>
                <w:szCs w:val="24"/>
              </w:rPr>
            </w:pPr>
            <w:r w:rsidRPr="007E41A3">
              <w:rPr>
                <w:rFonts w:asciiTheme="majorHAnsi" w:eastAsia="Times New Roman" w:hAnsiTheme="majorHAnsi" w:cs="Times New Roman"/>
                <w:color w:val="5F497A" w:themeColor="accent4" w:themeShade="BF"/>
                <w:sz w:val="24"/>
                <w:szCs w:val="24"/>
              </w:rPr>
              <w:t>35%</w:t>
            </w:r>
          </w:p>
        </w:tc>
      </w:tr>
      <w:tr w:rsidR="00190510" w:rsidRPr="007E41A3" w:rsidTr="00D3765F">
        <w:trPr>
          <w:trHeight w:val="341"/>
          <w:jc w:val="center"/>
        </w:trPr>
        <w:tc>
          <w:tcPr>
            <w:cnfStyle w:val="001000000000"/>
            <w:tcW w:w="4990" w:type="dxa"/>
            <w:hideMark/>
          </w:tcPr>
          <w:p w:rsidR="00190510" w:rsidRPr="007E41A3" w:rsidRDefault="00190510" w:rsidP="00D3765F">
            <w:pPr>
              <w:rPr>
                <w:rFonts w:asciiTheme="majorHAnsi" w:eastAsia="Times New Roman" w:hAnsiTheme="majorHAnsi" w:cs="Times New Roman"/>
                <w:color w:val="5F497A" w:themeColor="accent4" w:themeShade="BF"/>
                <w:sz w:val="24"/>
                <w:szCs w:val="24"/>
              </w:rPr>
            </w:pPr>
            <w:r w:rsidRPr="007E41A3">
              <w:rPr>
                <w:rFonts w:asciiTheme="majorHAnsi" w:eastAsia="Times New Roman" w:hAnsiTheme="majorHAnsi" w:cs="Times New Roman"/>
                <w:color w:val="5F497A" w:themeColor="accent4" w:themeShade="BF"/>
                <w:sz w:val="24"/>
                <w:szCs w:val="24"/>
              </w:rPr>
              <w:t>Palac</w:t>
            </w:r>
          </w:p>
        </w:tc>
        <w:tc>
          <w:tcPr>
            <w:tcW w:w="2470" w:type="dxa"/>
            <w:hideMark/>
          </w:tcPr>
          <w:p w:rsidR="00190510" w:rsidRPr="007E41A3" w:rsidRDefault="00190510" w:rsidP="00D3765F">
            <w:pPr>
              <w:jc w:val="center"/>
              <w:cnfStyle w:val="000000000000"/>
              <w:rPr>
                <w:rFonts w:asciiTheme="majorHAnsi" w:eastAsia="Times New Roman" w:hAnsiTheme="majorHAnsi" w:cs="Times New Roman"/>
                <w:color w:val="5F497A" w:themeColor="accent4" w:themeShade="BF"/>
                <w:sz w:val="24"/>
                <w:szCs w:val="24"/>
              </w:rPr>
            </w:pPr>
            <w:r w:rsidRPr="007E41A3">
              <w:rPr>
                <w:rFonts w:asciiTheme="majorHAnsi" w:eastAsia="Times New Roman" w:hAnsiTheme="majorHAnsi" w:cs="Times New Roman"/>
                <w:color w:val="5F497A" w:themeColor="accent4" w:themeShade="BF"/>
                <w:sz w:val="24"/>
                <w:szCs w:val="24"/>
              </w:rPr>
              <w:t>12%</w:t>
            </w:r>
          </w:p>
        </w:tc>
      </w:tr>
      <w:tr w:rsidR="00190510" w:rsidRPr="007E41A3" w:rsidTr="00D3765F">
        <w:trPr>
          <w:cnfStyle w:val="000000100000"/>
          <w:trHeight w:val="350"/>
          <w:jc w:val="center"/>
        </w:trPr>
        <w:tc>
          <w:tcPr>
            <w:cnfStyle w:val="001000000000"/>
            <w:tcW w:w="499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190510" w:rsidRPr="007E41A3" w:rsidRDefault="00190510" w:rsidP="00D3765F">
            <w:pPr>
              <w:rPr>
                <w:rFonts w:asciiTheme="majorHAnsi" w:eastAsia="Times New Roman" w:hAnsiTheme="majorHAnsi" w:cs="Times New Roman"/>
                <w:color w:val="5F497A" w:themeColor="accent4" w:themeShade="BF"/>
                <w:sz w:val="24"/>
                <w:szCs w:val="24"/>
              </w:rPr>
            </w:pPr>
            <w:r w:rsidRPr="007E41A3">
              <w:rPr>
                <w:rFonts w:asciiTheme="majorHAnsi" w:eastAsia="Times New Roman" w:hAnsiTheme="majorHAnsi" w:cs="Times New Roman"/>
                <w:color w:val="5F497A" w:themeColor="accent4" w:themeShade="BF"/>
                <w:sz w:val="24"/>
                <w:szCs w:val="24"/>
              </w:rPr>
              <w:t>Dlan</w:t>
            </w:r>
          </w:p>
        </w:tc>
        <w:tc>
          <w:tcPr>
            <w:tcW w:w="247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190510" w:rsidRPr="007E41A3" w:rsidRDefault="00190510" w:rsidP="00D3765F">
            <w:pPr>
              <w:jc w:val="center"/>
              <w:cnfStyle w:val="000000100000"/>
              <w:rPr>
                <w:rFonts w:asciiTheme="majorHAnsi" w:eastAsia="Times New Roman" w:hAnsiTheme="majorHAnsi" w:cs="Times New Roman"/>
                <w:color w:val="5F497A" w:themeColor="accent4" w:themeShade="BF"/>
                <w:sz w:val="24"/>
                <w:szCs w:val="24"/>
              </w:rPr>
            </w:pPr>
            <w:r w:rsidRPr="007E41A3">
              <w:rPr>
                <w:rFonts w:asciiTheme="majorHAnsi" w:eastAsia="Times New Roman" w:hAnsiTheme="majorHAnsi" w:cs="Times New Roman"/>
                <w:color w:val="5F497A" w:themeColor="accent4" w:themeShade="BF"/>
                <w:sz w:val="24"/>
                <w:szCs w:val="24"/>
              </w:rPr>
              <w:t>7%</w:t>
            </w:r>
          </w:p>
        </w:tc>
      </w:tr>
      <w:tr w:rsidR="00190510" w:rsidRPr="007E41A3" w:rsidTr="00D3765F">
        <w:trPr>
          <w:trHeight w:val="719"/>
          <w:jc w:val="center"/>
        </w:trPr>
        <w:tc>
          <w:tcPr>
            <w:cnfStyle w:val="001000000000"/>
            <w:tcW w:w="4990" w:type="dxa"/>
            <w:hideMark/>
          </w:tcPr>
          <w:p w:rsidR="00190510" w:rsidRPr="007E41A3" w:rsidRDefault="00190510" w:rsidP="00D3765F">
            <w:pPr>
              <w:rPr>
                <w:rFonts w:asciiTheme="majorHAnsi" w:eastAsia="Times New Roman" w:hAnsiTheme="majorHAnsi" w:cs="Times New Roman"/>
                <w:color w:val="5F497A" w:themeColor="accent4" w:themeShade="BF"/>
                <w:sz w:val="24"/>
                <w:szCs w:val="24"/>
              </w:rPr>
            </w:pPr>
            <w:r w:rsidRPr="007E41A3">
              <w:rPr>
                <w:rFonts w:asciiTheme="majorHAnsi" w:eastAsia="Times New Roman" w:hAnsiTheme="majorHAnsi" w:cs="Times New Roman"/>
                <w:color w:val="5F497A" w:themeColor="accent4" w:themeShade="BF"/>
                <w:sz w:val="24"/>
                <w:szCs w:val="24"/>
              </w:rPr>
              <w:t>Interdigitalna područja</w:t>
            </w:r>
            <w:r>
              <w:rPr>
                <w:rFonts w:asciiTheme="majorHAnsi" w:eastAsia="Times New Roman" w:hAnsiTheme="majorHAnsi" w:cs="Times New Roman"/>
                <w:color w:val="5F497A" w:themeColor="accent4" w:themeShade="BF"/>
                <w:sz w:val="24"/>
                <w:szCs w:val="24"/>
              </w:rPr>
              <w:t xml:space="preserve">                                                     </w:t>
            </w:r>
            <w:r w:rsidRPr="007E41A3">
              <w:rPr>
                <w:rFonts w:asciiTheme="majorHAnsi" w:eastAsia="Times New Roman" w:hAnsiTheme="majorHAnsi" w:cs="Times New Roman"/>
                <w:color w:val="5F497A" w:themeColor="accent4" w:themeShade="BF"/>
                <w:sz w:val="24"/>
                <w:szCs w:val="24"/>
              </w:rPr>
              <w:t xml:space="preserve"> (područje između prstiju)</w:t>
            </w:r>
          </w:p>
        </w:tc>
        <w:tc>
          <w:tcPr>
            <w:tcW w:w="2470" w:type="dxa"/>
            <w:hideMark/>
          </w:tcPr>
          <w:p w:rsidR="00190510" w:rsidRPr="007E41A3" w:rsidRDefault="00190510" w:rsidP="00D3765F">
            <w:pPr>
              <w:jc w:val="center"/>
              <w:cnfStyle w:val="000000000000"/>
              <w:rPr>
                <w:rFonts w:asciiTheme="majorHAnsi" w:eastAsia="Times New Roman" w:hAnsiTheme="majorHAnsi" w:cs="Times New Roman"/>
                <w:color w:val="5F497A" w:themeColor="accent4" w:themeShade="BF"/>
                <w:sz w:val="24"/>
                <w:szCs w:val="24"/>
              </w:rPr>
            </w:pPr>
            <w:r w:rsidRPr="007E41A3">
              <w:rPr>
                <w:rFonts w:asciiTheme="majorHAnsi" w:eastAsia="Times New Roman" w:hAnsiTheme="majorHAnsi" w:cs="Times New Roman"/>
                <w:color w:val="5F497A" w:themeColor="accent4" w:themeShade="BF"/>
                <w:sz w:val="24"/>
                <w:szCs w:val="24"/>
              </w:rPr>
              <w:t>3%</w:t>
            </w:r>
          </w:p>
        </w:tc>
      </w:tr>
      <w:tr w:rsidR="00190510" w:rsidRPr="007E41A3" w:rsidTr="00D3765F">
        <w:trPr>
          <w:cnfStyle w:val="000000100000"/>
          <w:trHeight w:val="431"/>
          <w:jc w:val="center"/>
        </w:trPr>
        <w:tc>
          <w:tcPr>
            <w:cnfStyle w:val="001000000000"/>
            <w:tcW w:w="499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190510" w:rsidRPr="007E41A3" w:rsidRDefault="00190510" w:rsidP="00D3765F">
            <w:pPr>
              <w:rPr>
                <w:rFonts w:asciiTheme="majorHAnsi" w:eastAsia="Times New Roman" w:hAnsiTheme="majorHAnsi" w:cs="Times New Roman"/>
                <w:color w:val="5F497A" w:themeColor="accent4" w:themeShade="BF"/>
                <w:sz w:val="24"/>
                <w:szCs w:val="24"/>
              </w:rPr>
            </w:pPr>
            <w:r w:rsidRPr="007E41A3">
              <w:rPr>
                <w:rFonts w:asciiTheme="majorHAnsi" w:eastAsia="Times New Roman" w:hAnsiTheme="majorHAnsi" w:cs="Times New Roman"/>
                <w:color w:val="5F497A" w:themeColor="accent4" w:themeShade="BF"/>
                <w:sz w:val="24"/>
                <w:szCs w:val="24"/>
              </w:rPr>
              <w:t>Palčevi</w:t>
            </w:r>
          </w:p>
        </w:tc>
        <w:tc>
          <w:tcPr>
            <w:tcW w:w="247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190510" w:rsidRPr="007E41A3" w:rsidRDefault="00190510" w:rsidP="00D3765F">
            <w:pPr>
              <w:jc w:val="center"/>
              <w:cnfStyle w:val="000000100000"/>
              <w:rPr>
                <w:rFonts w:asciiTheme="majorHAnsi" w:eastAsia="Times New Roman" w:hAnsiTheme="majorHAnsi" w:cs="Times New Roman"/>
                <w:color w:val="5F497A" w:themeColor="accent4" w:themeShade="BF"/>
                <w:sz w:val="24"/>
                <w:szCs w:val="24"/>
              </w:rPr>
            </w:pPr>
            <w:r w:rsidRPr="007E41A3">
              <w:rPr>
                <w:rFonts w:asciiTheme="majorHAnsi" w:eastAsia="Times New Roman" w:hAnsiTheme="majorHAnsi" w:cs="Times New Roman"/>
                <w:color w:val="5F497A" w:themeColor="accent4" w:themeShade="BF"/>
                <w:sz w:val="24"/>
                <w:szCs w:val="24"/>
              </w:rPr>
              <w:t>56%</w:t>
            </w:r>
          </w:p>
        </w:tc>
      </w:tr>
      <w:tr w:rsidR="00190510" w:rsidRPr="007E41A3" w:rsidTr="00D3765F">
        <w:trPr>
          <w:trHeight w:val="359"/>
          <w:jc w:val="center"/>
        </w:trPr>
        <w:tc>
          <w:tcPr>
            <w:cnfStyle w:val="001000000000"/>
            <w:tcW w:w="4990" w:type="dxa"/>
            <w:hideMark/>
          </w:tcPr>
          <w:p w:rsidR="00190510" w:rsidRPr="007E41A3" w:rsidRDefault="00190510" w:rsidP="00D3765F">
            <w:pPr>
              <w:rPr>
                <w:rFonts w:asciiTheme="majorHAnsi" w:eastAsia="Times New Roman" w:hAnsiTheme="majorHAnsi" w:cs="Times New Roman"/>
                <w:color w:val="5F497A" w:themeColor="accent4" w:themeShade="BF"/>
                <w:sz w:val="24"/>
                <w:szCs w:val="24"/>
              </w:rPr>
            </w:pPr>
            <w:r w:rsidRPr="007E41A3">
              <w:rPr>
                <w:rFonts w:asciiTheme="majorHAnsi" w:eastAsia="Times New Roman" w:hAnsiTheme="majorHAnsi" w:cs="Times New Roman"/>
                <w:color w:val="5F497A" w:themeColor="accent4" w:themeShade="BF"/>
                <w:sz w:val="24"/>
                <w:szCs w:val="24"/>
              </w:rPr>
              <w:t>Prvi zglob na prstu</w:t>
            </w:r>
          </w:p>
        </w:tc>
        <w:tc>
          <w:tcPr>
            <w:tcW w:w="2470" w:type="dxa"/>
            <w:hideMark/>
          </w:tcPr>
          <w:p w:rsidR="00190510" w:rsidRPr="007E41A3" w:rsidRDefault="00190510" w:rsidP="00D3765F">
            <w:pPr>
              <w:jc w:val="center"/>
              <w:cnfStyle w:val="000000000000"/>
              <w:rPr>
                <w:rFonts w:asciiTheme="majorHAnsi" w:eastAsia="Times New Roman" w:hAnsiTheme="majorHAnsi" w:cs="Times New Roman"/>
                <w:color w:val="5F497A" w:themeColor="accent4" w:themeShade="BF"/>
                <w:sz w:val="24"/>
                <w:szCs w:val="24"/>
              </w:rPr>
            </w:pPr>
            <w:r w:rsidRPr="007E41A3">
              <w:rPr>
                <w:rFonts w:asciiTheme="majorHAnsi" w:eastAsia="Times New Roman" w:hAnsiTheme="majorHAnsi" w:cs="Times New Roman"/>
                <w:color w:val="5F497A" w:themeColor="accent4" w:themeShade="BF"/>
                <w:sz w:val="24"/>
                <w:szCs w:val="24"/>
              </w:rPr>
              <w:t>33%</w:t>
            </w:r>
          </w:p>
        </w:tc>
      </w:tr>
      <w:tr w:rsidR="00190510" w:rsidRPr="007E41A3" w:rsidTr="00D3765F">
        <w:trPr>
          <w:cnfStyle w:val="000000100000"/>
          <w:trHeight w:val="341"/>
          <w:jc w:val="center"/>
        </w:trPr>
        <w:tc>
          <w:tcPr>
            <w:cnfStyle w:val="001000000000"/>
            <w:tcW w:w="499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190510" w:rsidRPr="007E41A3" w:rsidRDefault="00190510" w:rsidP="00D3765F">
            <w:pPr>
              <w:rPr>
                <w:rFonts w:asciiTheme="majorHAnsi" w:eastAsia="Times New Roman" w:hAnsiTheme="majorHAnsi" w:cs="Times New Roman"/>
                <w:color w:val="5F497A" w:themeColor="accent4" w:themeShade="BF"/>
                <w:sz w:val="24"/>
                <w:szCs w:val="24"/>
              </w:rPr>
            </w:pPr>
            <w:r w:rsidRPr="007E41A3">
              <w:rPr>
                <w:rFonts w:asciiTheme="majorHAnsi" w:eastAsia="Times New Roman" w:hAnsiTheme="majorHAnsi" w:cs="Times New Roman"/>
                <w:color w:val="5F497A" w:themeColor="accent4" w:themeShade="BF"/>
                <w:sz w:val="24"/>
                <w:szCs w:val="24"/>
              </w:rPr>
              <w:t>Nadlanica</w:t>
            </w:r>
          </w:p>
        </w:tc>
        <w:tc>
          <w:tcPr>
            <w:tcW w:w="247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190510" w:rsidRPr="007E41A3" w:rsidRDefault="00190510" w:rsidP="00D3765F">
            <w:pPr>
              <w:jc w:val="center"/>
              <w:cnfStyle w:val="000000100000"/>
              <w:rPr>
                <w:rFonts w:asciiTheme="majorHAnsi" w:eastAsia="Times New Roman" w:hAnsiTheme="majorHAnsi" w:cs="Times New Roman"/>
                <w:color w:val="5F497A" w:themeColor="accent4" w:themeShade="BF"/>
                <w:sz w:val="24"/>
                <w:szCs w:val="24"/>
              </w:rPr>
            </w:pPr>
            <w:r w:rsidRPr="007E41A3">
              <w:rPr>
                <w:rFonts w:asciiTheme="majorHAnsi" w:eastAsia="Times New Roman" w:hAnsiTheme="majorHAnsi" w:cs="Times New Roman"/>
                <w:color w:val="5F497A" w:themeColor="accent4" w:themeShade="BF"/>
                <w:sz w:val="24"/>
                <w:szCs w:val="24"/>
              </w:rPr>
              <w:t>27%</w:t>
            </w:r>
          </w:p>
        </w:tc>
      </w:tr>
      <w:tr w:rsidR="00190510" w:rsidRPr="007E41A3" w:rsidTr="00D3765F">
        <w:trPr>
          <w:trHeight w:val="350"/>
          <w:jc w:val="center"/>
        </w:trPr>
        <w:tc>
          <w:tcPr>
            <w:cnfStyle w:val="001000000000"/>
            <w:tcW w:w="4990" w:type="dxa"/>
            <w:hideMark/>
          </w:tcPr>
          <w:p w:rsidR="00190510" w:rsidRPr="007E41A3" w:rsidRDefault="00190510" w:rsidP="00D3765F">
            <w:pPr>
              <w:rPr>
                <w:rFonts w:asciiTheme="majorHAnsi" w:eastAsia="Times New Roman" w:hAnsiTheme="majorHAnsi" w:cs="Times New Roman"/>
                <w:color w:val="5F497A" w:themeColor="accent4" w:themeShade="BF"/>
                <w:sz w:val="24"/>
                <w:szCs w:val="24"/>
              </w:rPr>
            </w:pPr>
            <w:r w:rsidRPr="007E41A3">
              <w:rPr>
                <w:rFonts w:asciiTheme="majorHAnsi" w:eastAsia="Times New Roman" w:hAnsiTheme="majorHAnsi" w:cs="Times New Roman"/>
                <w:color w:val="5F497A" w:themeColor="accent4" w:themeShade="BF"/>
                <w:sz w:val="24"/>
                <w:szCs w:val="24"/>
              </w:rPr>
              <w:t>Interdigitalno područje</w:t>
            </w:r>
          </w:p>
        </w:tc>
        <w:tc>
          <w:tcPr>
            <w:tcW w:w="2470" w:type="dxa"/>
            <w:hideMark/>
          </w:tcPr>
          <w:p w:rsidR="00190510" w:rsidRPr="007E41A3" w:rsidRDefault="00190510" w:rsidP="00D3765F">
            <w:pPr>
              <w:jc w:val="center"/>
              <w:cnfStyle w:val="000000000000"/>
              <w:rPr>
                <w:rFonts w:asciiTheme="majorHAnsi" w:eastAsia="Times New Roman" w:hAnsiTheme="majorHAnsi" w:cs="Times New Roman"/>
                <w:color w:val="5F497A" w:themeColor="accent4" w:themeShade="BF"/>
                <w:sz w:val="24"/>
                <w:szCs w:val="24"/>
              </w:rPr>
            </w:pPr>
            <w:r w:rsidRPr="007E41A3">
              <w:rPr>
                <w:rFonts w:asciiTheme="majorHAnsi" w:eastAsia="Times New Roman" w:hAnsiTheme="majorHAnsi" w:cs="Times New Roman"/>
                <w:color w:val="5F497A" w:themeColor="accent4" w:themeShade="BF"/>
                <w:sz w:val="24"/>
                <w:szCs w:val="24"/>
              </w:rPr>
              <w:t>13%</w:t>
            </w:r>
          </w:p>
        </w:tc>
      </w:tr>
    </w:tbl>
    <w:p w:rsidR="00190510" w:rsidRPr="007E41A3" w:rsidRDefault="00190510" w:rsidP="00190510">
      <w:pPr>
        <w:pStyle w:val="ListParagraph"/>
        <w:rPr>
          <w:rFonts w:asciiTheme="majorHAnsi" w:hAnsiTheme="majorHAnsi"/>
          <w:b/>
          <w:sz w:val="24"/>
          <w:szCs w:val="24"/>
        </w:rPr>
      </w:pPr>
    </w:p>
    <w:p w:rsidR="00190510" w:rsidRPr="00EF00F8" w:rsidRDefault="00190510" w:rsidP="00190510">
      <w:pPr>
        <w:rPr>
          <w:rFonts w:asciiTheme="majorHAnsi" w:hAnsiTheme="majorHAnsi"/>
          <w:b/>
          <w:sz w:val="24"/>
          <w:szCs w:val="24"/>
        </w:rPr>
      </w:pPr>
      <w:r w:rsidRPr="00EF00F8">
        <w:rPr>
          <w:rFonts w:asciiTheme="majorHAnsi" w:hAnsiTheme="majorHAnsi"/>
          <w:b/>
          <w:sz w:val="24"/>
          <w:szCs w:val="24"/>
        </w:rPr>
        <w:t>Nakon slučajne kontaminacije krvlju ili drugim potenc</w:t>
      </w:r>
      <w:r>
        <w:rPr>
          <w:rFonts w:asciiTheme="majorHAnsi" w:hAnsiTheme="majorHAnsi"/>
          <w:b/>
          <w:sz w:val="24"/>
          <w:szCs w:val="24"/>
        </w:rPr>
        <w:t xml:space="preserve">ijalno infektivnim materijalom, </w:t>
      </w:r>
      <w:r w:rsidRPr="00EF00F8">
        <w:rPr>
          <w:rFonts w:asciiTheme="majorHAnsi" w:hAnsiTheme="majorHAnsi"/>
          <w:b/>
          <w:sz w:val="24"/>
          <w:szCs w:val="24"/>
        </w:rPr>
        <w:t>postupiti kako sledi:</w:t>
      </w:r>
    </w:p>
    <w:p w:rsidR="00190510" w:rsidRPr="00EF00F8" w:rsidRDefault="00190510" w:rsidP="00190510">
      <w:pPr>
        <w:pStyle w:val="ListParagraph"/>
        <w:numPr>
          <w:ilvl w:val="0"/>
          <w:numId w:val="22"/>
        </w:numPr>
        <w:jc w:val="both"/>
        <w:rPr>
          <w:rFonts w:asciiTheme="majorHAnsi" w:hAnsiTheme="majorHAnsi" w:cs="Calibri"/>
          <w:sz w:val="24"/>
          <w:szCs w:val="24"/>
        </w:rPr>
      </w:pPr>
      <w:r w:rsidRPr="00EF00F8">
        <w:rPr>
          <w:rFonts w:ascii="Cambria" w:hAnsi="Cambria" w:cs="Cambria"/>
          <w:sz w:val="24"/>
          <w:szCs w:val="24"/>
        </w:rPr>
        <w:t>Odstraniti grubo prljavštinu s ruku brišući ih ubrusom</w:t>
      </w:r>
      <w:r w:rsidRPr="00EF00F8">
        <w:rPr>
          <w:rFonts w:asciiTheme="majorHAnsi" w:hAnsiTheme="majorHAnsi"/>
          <w:sz w:val="24"/>
          <w:szCs w:val="24"/>
        </w:rPr>
        <w:t>dezinficijensom za ruke (jednokratni celulozni</w:t>
      </w:r>
      <w:r w:rsidRPr="00EF00F8">
        <w:rPr>
          <w:rFonts w:asciiTheme="majorHAnsi" w:hAnsiTheme="majorHAnsi" w:cs="Calibri"/>
          <w:sz w:val="24"/>
          <w:szCs w:val="24"/>
        </w:rPr>
        <w:t xml:space="preserve"> </w:t>
      </w:r>
      <w:r w:rsidRPr="00EF00F8">
        <w:rPr>
          <w:rFonts w:asciiTheme="majorHAnsi" w:hAnsiTheme="majorHAnsi"/>
          <w:sz w:val="24"/>
          <w:szCs w:val="24"/>
        </w:rPr>
        <w:t>ubrus),</w:t>
      </w:r>
    </w:p>
    <w:p w:rsidR="00190510" w:rsidRPr="00EF00F8" w:rsidRDefault="00190510" w:rsidP="00190510">
      <w:pPr>
        <w:pStyle w:val="ListParagraph"/>
        <w:numPr>
          <w:ilvl w:val="0"/>
          <w:numId w:val="22"/>
        </w:numPr>
        <w:jc w:val="both"/>
        <w:rPr>
          <w:rFonts w:asciiTheme="majorHAnsi" w:hAnsiTheme="majorHAnsi" w:cs="Calibri"/>
          <w:sz w:val="24"/>
          <w:szCs w:val="24"/>
        </w:rPr>
      </w:pPr>
      <w:r w:rsidRPr="00EF00F8">
        <w:rPr>
          <w:rFonts w:ascii="Cambria" w:hAnsi="Cambria" w:cs="Cambria"/>
          <w:sz w:val="24"/>
          <w:szCs w:val="24"/>
        </w:rPr>
        <w:t>Baciti ubrus,</w:t>
      </w:r>
    </w:p>
    <w:p w:rsidR="00190510" w:rsidRPr="00EF00F8" w:rsidRDefault="00190510" w:rsidP="00190510">
      <w:pPr>
        <w:pStyle w:val="ListParagraph"/>
        <w:numPr>
          <w:ilvl w:val="0"/>
          <w:numId w:val="22"/>
        </w:numPr>
        <w:jc w:val="both"/>
        <w:rPr>
          <w:rFonts w:asciiTheme="majorHAnsi" w:hAnsiTheme="majorHAnsi" w:cs="Calibri"/>
          <w:sz w:val="24"/>
          <w:szCs w:val="24"/>
        </w:rPr>
      </w:pPr>
      <w:r w:rsidRPr="00EF00F8">
        <w:rPr>
          <w:rFonts w:ascii="Cambria" w:hAnsi="Cambria" w:cs="Cambria"/>
          <w:sz w:val="24"/>
          <w:szCs w:val="24"/>
        </w:rPr>
        <w:t>Temeljno oprati ruke losionom za pranje pod tekućom vodom uz</w:t>
      </w:r>
      <w:r w:rsidRPr="00EF00F8">
        <w:rPr>
          <w:rFonts w:asciiTheme="majorHAnsi" w:hAnsiTheme="majorHAnsi" w:cs="Calibri"/>
          <w:sz w:val="24"/>
          <w:szCs w:val="24"/>
        </w:rPr>
        <w:t xml:space="preserve"> </w:t>
      </w:r>
      <w:r w:rsidRPr="00EF00F8">
        <w:rPr>
          <w:rFonts w:asciiTheme="majorHAnsi" w:hAnsiTheme="majorHAnsi"/>
          <w:sz w:val="24"/>
          <w:szCs w:val="24"/>
        </w:rPr>
        <w:t>prskanja,</w:t>
      </w:r>
    </w:p>
    <w:p w:rsidR="00190510" w:rsidRPr="00EF00F8" w:rsidRDefault="00190510" w:rsidP="00190510">
      <w:pPr>
        <w:pStyle w:val="ListParagraph"/>
        <w:numPr>
          <w:ilvl w:val="0"/>
          <w:numId w:val="22"/>
        </w:numPr>
        <w:jc w:val="both"/>
        <w:rPr>
          <w:rFonts w:asciiTheme="majorHAnsi" w:hAnsiTheme="majorHAnsi" w:cs="Calibri"/>
          <w:sz w:val="24"/>
          <w:szCs w:val="24"/>
        </w:rPr>
      </w:pPr>
      <w:r w:rsidRPr="00EF00F8">
        <w:rPr>
          <w:rFonts w:ascii="Cambria" w:hAnsi="Cambria" w:cs="Cambria"/>
          <w:sz w:val="24"/>
          <w:szCs w:val="24"/>
        </w:rPr>
        <w:t>Osušiti ruke ubrusom za jednokratnu upotrebu,</w:t>
      </w:r>
    </w:p>
    <w:p w:rsidR="00190510" w:rsidRPr="00EF00F8" w:rsidRDefault="00190510" w:rsidP="00190510">
      <w:pPr>
        <w:pStyle w:val="ListParagraph"/>
        <w:numPr>
          <w:ilvl w:val="0"/>
          <w:numId w:val="22"/>
        </w:numPr>
        <w:jc w:val="both"/>
        <w:rPr>
          <w:rFonts w:asciiTheme="majorHAnsi" w:hAnsiTheme="majorHAnsi" w:cs="Calibri"/>
          <w:sz w:val="24"/>
          <w:szCs w:val="24"/>
        </w:rPr>
      </w:pPr>
      <w:r w:rsidRPr="00EF00F8">
        <w:rPr>
          <w:rFonts w:ascii="Cambria" w:hAnsi="Cambria" w:cs="Cambria"/>
          <w:sz w:val="24"/>
          <w:szCs w:val="24"/>
        </w:rPr>
        <w:t xml:space="preserve">Sprovesti dezinfekciju ruku </w:t>
      </w:r>
    </w:p>
    <w:p w:rsidR="00190510" w:rsidRPr="00EF00F8" w:rsidRDefault="00190510" w:rsidP="00190510">
      <w:pPr>
        <w:pStyle w:val="ListParagraph"/>
        <w:numPr>
          <w:ilvl w:val="0"/>
          <w:numId w:val="22"/>
        </w:numPr>
        <w:jc w:val="both"/>
        <w:rPr>
          <w:rFonts w:asciiTheme="majorHAnsi" w:hAnsiTheme="majorHAnsi" w:cs="Calibri"/>
          <w:sz w:val="24"/>
          <w:szCs w:val="24"/>
        </w:rPr>
      </w:pPr>
      <w:r w:rsidRPr="00EF00F8">
        <w:rPr>
          <w:rFonts w:ascii="Cambria" w:hAnsi="Cambria" w:cs="Cambria"/>
          <w:sz w:val="24"/>
          <w:szCs w:val="24"/>
        </w:rPr>
        <w:t>Nakon kontakta s krvlju, izlaganje dezinfekcijskom sredstvu treba produžiti</w:t>
      </w:r>
      <w:r w:rsidRPr="00EF00F8">
        <w:rPr>
          <w:rFonts w:asciiTheme="majorHAnsi" w:hAnsiTheme="majorHAnsi" w:cs="Calibri"/>
          <w:sz w:val="24"/>
          <w:szCs w:val="24"/>
        </w:rPr>
        <w:t xml:space="preserve"> </w:t>
      </w:r>
      <w:r w:rsidRPr="00EF00F8">
        <w:rPr>
          <w:rFonts w:asciiTheme="majorHAnsi" w:hAnsiTheme="majorHAnsi"/>
          <w:sz w:val="24"/>
          <w:szCs w:val="24"/>
        </w:rPr>
        <w:t>na najmanje 60 sekundi (ponoviti postupak).</w:t>
      </w:r>
    </w:p>
    <w:p w:rsidR="00190510" w:rsidRDefault="00190510" w:rsidP="0019051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MT"/>
          <w:sz w:val="24"/>
          <w:szCs w:val="24"/>
        </w:rPr>
      </w:pPr>
    </w:p>
    <w:p w:rsidR="00190510" w:rsidRPr="00D27AF8" w:rsidRDefault="00190510" w:rsidP="0068161D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ArialMT"/>
          <w:sz w:val="24"/>
          <w:szCs w:val="24"/>
        </w:rPr>
      </w:pPr>
      <w:r>
        <w:rPr>
          <w:rFonts w:asciiTheme="majorHAnsi" w:hAnsiTheme="majorHAnsi" w:cs="ArialMT"/>
          <w:sz w:val="24"/>
          <w:szCs w:val="24"/>
        </w:rPr>
        <w:t>U sm</w:t>
      </w:r>
      <w:r w:rsidRPr="00D27AF8">
        <w:rPr>
          <w:rFonts w:asciiTheme="majorHAnsi" w:hAnsiTheme="majorHAnsi" w:cs="ArialMT"/>
          <w:sz w:val="24"/>
          <w:szCs w:val="24"/>
        </w:rPr>
        <w:t>eni od osam sati</w:t>
      </w:r>
      <w:r>
        <w:rPr>
          <w:rFonts w:asciiTheme="majorHAnsi" w:hAnsiTheme="majorHAnsi" w:cs="ArialMT"/>
          <w:sz w:val="24"/>
          <w:szCs w:val="24"/>
        </w:rPr>
        <w:t xml:space="preserve"> medicinska sestra provede pros</w:t>
      </w:r>
      <w:r w:rsidRPr="00D27AF8">
        <w:rPr>
          <w:rFonts w:asciiTheme="majorHAnsi" w:hAnsiTheme="majorHAnsi" w:cs="ArialMT"/>
          <w:sz w:val="24"/>
          <w:szCs w:val="24"/>
        </w:rPr>
        <w:t>ečno oko jedan sat u pranju ruku sapunom i vodom u svrhu higijene. Proračun se temelji na ukupnom vremenu od 56 minuta u sedam</w:t>
      </w:r>
      <w:r>
        <w:rPr>
          <w:rFonts w:asciiTheme="majorHAnsi" w:hAnsiTheme="majorHAnsi" w:cs="ArialMT"/>
          <w:sz w:val="24"/>
          <w:szCs w:val="24"/>
        </w:rPr>
        <w:t xml:space="preserve"> </w:t>
      </w:r>
      <w:r w:rsidRPr="00D27AF8">
        <w:rPr>
          <w:rFonts w:asciiTheme="majorHAnsi" w:hAnsiTheme="majorHAnsi" w:cs="ArialMT"/>
          <w:sz w:val="24"/>
          <w:szCs w:val="24"/>
        </w:rPr>
        <w:t>pranja ruku na sat (od po 60 sekundi).</w:t>
      </w:r>
    </w:p>
    <w:p w:rsidR="00190510" w:rsidRDefault="00190510" w:rsidP="00190510">
      <w:pPr>
        <w:jc w:val="both"/>
        <w:rPr>
          <w:rFonts w:asciiTheme="majorHAnsi" w:hAnsiTheme="majorHAnsi" w:cs="Calibri"/>
          <w:sz w:val="24"/>
          <w:szCs w:val="24"/>
        </w:rPr>
      </w:pPr>
    </w:p>
    <w:p w:rsidR="00190510" w:rsidRDefault="00190510" w:rsidP="00190510">
      <w:pPr>
        <w:jc w:val="both"/>
        <w:rPr>
          <w:rFonts w:asciiTheme="majorHAnsi" w:hAnsiTheme="majorHAnsi" w:cs="Calibri"/>
          <w:b/>
          <w:sz w:val="28"/>
          <w:szCs w:val="28"/>
        </w:rPr>
      </w:pPr>
    </w:p>
    <w:p w:rsidR="00190510" w:rsidRPr="003B050F" w:rsidRDefault="00190510" w:rsidP="00190510">
      <w:pPr>
        <w:jc w:val="both"/>
        <w:rPr>
          <w:rFonts w:asciiTheme="majorHAnsi" w:hAnsiTheme="majorHAnsi" w:cs="Calibri"/>
          <w:color w:val="C00000"/>
          <w:sz w:val="24"/>
          <w:szCs w:val="24"/>
        </w:rPr>
      </w:pPr>
      <w:r w:rsidRPr="003B050F">
        <w:rPr>
          <w:rFonts w:asciiTheme="majorHAnsi" w:hAnsiTheme="majorHAnsi" w:cs="Calibri"/>
          <w:b/>
          <w:color w:val="C00000"/>
          <w:sz w:val="28"/>
          <w:szCs w:val="28"/>
        </w:rPr>
        <w:t>Nega ruku</w:t>
      </w:r>
      <w:r w:rsidRPr="003B050F">
        <w:rPr>
          <w:rFonts w:asciiTheme="majorHAnsi" w:hAnsiTheme="majorHAnsi" w:cs="Calibri"/>
          <w:color w:val="C00000"/>
          <w:sz w:val="24"/>
          <w:szCs w:val="24"/>
        </w:rPr>
        <w:t xml:space="preserve"> </w:t>
      </w:r>
    </w:p>
    <w:p w:rsidR="00190510" w:rsidRDefault="00190510" w:rsidP="00190510">
      <w:pPr>
        <w:jc w:val="both"/>
        <w:rPr>
          <w:rFonts w:asciiTheme="majorHAnsi" w:hAnsiTheme="majorHAnsi" w:cs="Calibri"/>
          <w:sz w:val="24"/>
          <w:szCs w:val="24"/>
        </w:rPr>
      </w:pPr>
      <w:r w:rsidRPr="00EF00F8">
        <w:rPr>
          <w:rFonts w:asciiTheme="majorHAnsi" w:hAnsiTheme="majorHAnsi" w:cs="Calibri"/>
          <w:sz w:val="24"/>
          <w:szCs w:val="24"/>
        </w:rPr>
        <w:t>Učestalo pranje i dezinfekcija ruku predstavljaju neizbežan napor za kožu, ali ponovljeno pranje sapunom je štetnije od jednako česte upotrebe dezi</w:t>
      </w:r>
      <w:r>
        <w:rPr>
          <w:rFonts w:asciiTheme="majorHAnsi" w:hAnsiTheme="majorHAnsi" w:cs="Calibri"/>
          <w:sz w:val="24"/>
          <w:szCs w:val="24"/>
        </w:rPr>
        <w:t xml:space="preserve">nficijensa na bazi alkohola. </w:t>
      </w:r>
    </w:p>
    <w:p w:rsidR="0068161D" w:rsidRDefault="0068161D" w:rsidP="00190510">
      <w:pPr>
        <w:jc w:val="both"/>
        <w:rPr>
          <w:rFonts w:asciiTheme="majorHAnsi" w:hAnsiTheme="majorHAnsi" w:cs="Calibri"/>
          <w:sz w:val="24"/>
          <w:szCs w:val="24"/>
        </w:rPr>
      </w:pPr>
    </w:p>
    <w:p w:rsidR="00190510" w:rsidRPr="00EF00F8" w:rsidRDefault="00190510" w:rsidP="001905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="Calibri"/>
          <w:b/>
          <w:color w:val="C00000"/>
          <w:sz w:val="24"/>
          <w:szCs w:val="24"/>
        </w:rPr>
      </w:pPr>
      <w:r w:rsidRPr="00EF00F8">
        <w:rPr>
          <w:rFonts w:asciiTheme="majorHAnsi" w:hAnsiTheme="majorHAnsi" w:cs="Calibri"/>
          <w:b/>
          <w:color w:val="C00000"/>
          <w:sz w:val="24"/>
          <w:szCs w:val="24"/>
        </w:rPr>
        <w:t>VAŽNO!</w:t>
      </w:r>
    </w:p>
    <w:p w:rsidR="00190510" w:rsidRPr="00EF00F8" w:rsidRDefault="00190510" w:rsidP="001905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="Calibri"/>
          <w:color w:val="C00000"/>
          <w:sz w:val="24"/>
          <w:szCs w:val="24"/>
        </w:rPr>
      </w:pPr>
      <w:r w:rsidRPr="00EF00F8">
        <w:rPr>
          <w:rFonts w:asciiTheme="majorHAnsi" w:hAnsiTheme="majorHAnsi" w:cs="Calibri"/>
          <w:color w:val="C00000"/>
          <w:sz w:val="24"/>
          <w:szCs w:val="24"/>
        </w:rPr>
        <w:t xml:space="preserve">Uslov za pravilnu dezinfekciju ruku je zdrava, glatka, neoštećena koža.  </w:t>
      </w:r>
    </w:p>
    <w:p w:rsidR="00190510" w:rsidRDefault="00190510" w:rsidP="001905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="Calibri"/>
          <w:color w:val="C00000"/>
          <w:sz w:val="24"/>
          <w:szCs w:val="24"/>
        </w:rPr>
      </w:pPr>
      <w:r w:rsidRPr="00EF00F8">
        <w:rPr>
          <w:rFonts w:asciiTheme="majorHAnsi" w:hAnsiTheme="majorHAnsi" w:cs="Calibri"/>
          <w:color w:val="C00000"/>
          <w:sz w:val="24"/>
          <w:szCs w:val="24"/>
        </w:rPr>
        <w:t xml:space="preserve">  Zbog toga je za održavanje zdravlja ruku važna njihova redovna nega.</w:t>
      </w:r>
    </w:p>
    <w:p w:rsidR="00190510" w:rsidRPr="00EF00F8" w:rsidRDefault="00190510" w:rsidP="001905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="Calibri"/>
          <w:color w:val="C00000"/>
          <w:sz w:val="24"/>
          <w:szCs w:val="24"/>
        </w:rPr>
      </w:pPr>
    </w:p>
    <w:p w:rsidR="00190510" w:rsidRDefault="00190510" w:rsidP="00DC6B93">
      <w:pPr>
        <w:autoSpaceDE w:val="0"/>
        <w:autoSpaceDN w:val="0"/>
        <w:adjustRightInd w:val="0"/>
        <w:spacing w:after="171"/>
        <w:jc w:val="both"/>
        <w:rPr>
          <w:rFonts w:asciiTheme="majorHAnsi" w:hAnsiTheme="majorHAnsi" w:cs="Times New Roman"/>
          <w:b/>
          <w:color w:val="000000"/>
          <w:sz w:val="28"/>
          <w:szCs w:val="28"/>
        </w:rPr>
      </w:pPr>
    </w:p>
    <w:p w:rsidR="001E724F" w:rsidRPr="003B050F" w:rsidRDefault="001E724F" w:rsidP="00DC6B93">
      <w:pPr>
        <w:autoSpaceDE w:val="0"/>
        <w:autoSpaceDN w:val="0"/>
        <w:adjustRightInd w:val="0"/>
        <w:spacing w:after="171"/>
        <w:jc w:val="both"/>
        <w:rPr>
          <w:rFonts w:asciiTheme="majorHAnsi" w:hAnsiTheme="majorHAnsi" w:cs="Times New Roman"/>
          <w:b/>
          <w:color w:val="002060"/>
          <w:sz w:val="28"/>
          <w:szCs w:val="28"/>
        </w:rPr>
      </w:pPr>
      <w:r w:rsidRPr="003B050F">
        <w:rPr>
          <w:rFonts w:asciiTheme="majorHAnsi" w:hAnsiTheme="majorHAnsi" w:cs="Times New Roman"/>
          <w:b/>
          <w:color w:val="002060"/>
          <w:sz w:val="28"/>
          <w:szCs w:val="28"/>
        </w:rPr>
        <w:t>“Mojih pet trenutaka za higijenu ruku”</w:t>
      </w:r>
    </w:p>
    <w:p w:rsidR="00DC6B93" w:rsidRDefault="00DC6B93" w:rsidP="00DC6B93">
      <w:pPr>
        <w:autoSpaceDE w:val="0"/>
        <w:autoSpaceDN w:val="0"/>
        <w:adjustRightInd w:val="0"/>
        <w:spacing w:after="171"/>
        <w:jc w:val="both"/>
        <w:rPr>
          <w:rFonts w:asciiTheme="majorHAnsi" w:hAnsiTheme="majorHAnsi" w:cs="Times New Roman"/>
          <w:color w:val="000000"/>
          <w:sz w:val="24"/>
          <w:szCs w:val="24"/>
        </w:rPr>
      </w:pPr>
    </w:p>
    <w:p w:rsidR="001E724F" w:rsidRPr="00DC6B93" w:rsidRDefault="001E724F" w:rsidP="00DC6B93">
      <w:pPr>
        <w:autoSpaceDE w:val="0"/>
        <w:autoSpaceDN w:val="0"/>
        <w:adjustRightInd w:val="0"/>
        <w:spacing w:after="171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DC6B93">
        <w:rPr>
          <w:rFonts w:asciiTheme="majorHAnsi" w:hAnsiTheme="majorHAnsi" w:cs="Times New Roman"/>
          <w:color w:val="000000"/>
          <w:sz w:val="24"/>
          <w:szCs w:val="24"/>
        </w:rPr>
        <w:t>“Mojih pet trenutaka za higijenu ruku” je koncept koji je razvila gr</w:t>
      </w:r>
      <w:r w:rsidR="00202A19">
        <w:rPr>
          <w:rFonts w:asciiTheme="majorHAnsi" w:hAnsiTheme="majorHAnsi" w:cs="Times New Roman"/>
          <w:color w:val="000000"/>
          <w:sz w:val="24"/>
          <w:szCs w:val="24"/>
        </w:rPr>
        <w:t>upa stručnjaka SZO radeći na Sm</w:t>
      </w:r>
      <w:r w:rsidRPr="00DC6B93">
        <w:rPr>
          <w:rFonts w:asciiTheme="majorHAnsi" w:hAnsiTheme="majorHAnsi" w:cs="Times New Roman"/>
          <w:color w:val="000000"/>
          <w:sz w:val="24"/>
          <w:szCs w:val="24"/>
        </w:rPr>
        <w:t>ernicama. Koncept se temelji na tome da za higijenu ruku u zdravstvenom radu postoji pet glavnih prilika kada je higijena ruku nezamjenljiv način za prevenciju prenosa mikroorganizama i u tih se pet prilika mogu uvrstiti sve indikacije za higijenu ruku. Te su prilike, odnosno indikacije:</w:t>
      </w:r>
    </w:p>
    <w:p w:rsidR="0068161D" w:rsidRDefault="0068161D" w:rsidP="00DC6B93">
      <w:pPr>
        <w:autoSpaceDE w:val="0"/>
        <w:autoSpaceDN w:val="0"/>
        <w:adjustRightInd w:val="0"/>
        <w:spacing w:after="171"/>
        <w:jc w:val="both"/>
        <w:rPr>
          <w:rFonts w:asciiTheme="majorHAnsi" w:hAnsiTheme="majorHAnsi" w:cs="Times New Roman"/>
          <w:color w:val="000000"/>
          <w:sz w:val="24"/>
          <w:szCs w:val="24"/>
        </w:rPr>
      </w:pPr>
    </w:p>
    <w:p w:rsidR="001E724F" w:rsidRPr="003B050F" w:rsidRDefault="00202A19" w:rsidP="00DC6B93">
      <w:pPr>
        <w:autoSpaceDE w:val="0"/>
        <w:autoSpaceDN w:val="0"/>
        <w:adjustRightInd w:val="0"/>
        <w:spacing w:after="171"/>
        <w:jc w:val="both"/>
        <w:rPr>
          <w:rFonts w:asciiTheme="majorHAnsi" w:hAnsiTheme="majorHAnsi" w:cs="Times New Roman"/>
          <w:b/>
          <w:color w:val="7030A0"/>
          <w:sz w:val="24"/>
          <w:szCs w:val="24"/>
        </w:rPr>
      </w:pPr>
      <w:r w:rsidRPr="003B050F">
        <w:rPr>
          <w:rFonts w:asciiTheme="majorHAnsi" w:hAnsiTheme="majorHAnsi" w:cs="Times New Roman"/>
          <w:b/>
          <w:color w:val="7030A0"/>
          <w:sz w:val="24"/>
          <w:szCs w:val="24"/>
        </w:rPr>
        <w:t>1.Pr</w:t>
      </w:r>
      <w:r w:rsidR="001E724F" w:rsidRPr="003B050F">
        <w:rPr>
          <w:rFonts w:asciiTheme="majorHAnsi" w:hAnsiTheme="majorHAnsi" w:cs="Times New Roman"/>
          <w:b/>
          <w:color w:val="7030A0"/>
          <w:sz w:val="24"/>
          <w:szCs w:val="24"/>
        </w:rPr>
        <w:t>e kontakta s pacijentom, odnosno njegovom okolinom.</w:t>
      </w:r>
    </w:p>
    <w:p w:rsidR="00202A19" w:rsidRPr="003B050F" w:rsidRDefault="00202A19" w:rsidP="00DC6B93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171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>
        <w:rPr>
          <w:rFonts w:asciiTheme="majorHAnsi" w:hAnsiTheme="majorHAnsi" w:cs="Times New Roman"/>
          <w:color w:val="000000"/>
          <w:sz w:val="24"/>
          <w:szCs w:val="24"/>
        </w:rPr>
        <w:t>To je trenutak između posl</w:t>
      </w:r>
      <w:r w:rsidR="001E724F" w:rsidRPr="001E724F">
        <w:rPr>
          <w:rFonts w:asciiTheme="majorHAnsi" w:hAnsiTheme="majorHAnsi" w:cs="Times New Roman"/>
          <w:color w:val="000000"/>
          <w:sz w:val="24"/>
          <w:szCs w:val="24"/>
        </w:rPr>
        <w:t>ednjeg kontakta ruku i površine koja pripada bolničkom području i prvog kontakta ruku s objektima i površinom u pacijentovoj zoni. Higijena ruku u ovom trenutku služi za prevenciju kolonizacije pacijenta mikroorganizmima povezanim s bolničkim područjem. Higijena ruku potrebna je da zaštitimo pacijenta od flore koju zdravstveni radnici nose na rukama.</w:t>
      </w:r>
    </w:p>
    <w:p w:rsidR="001E724F" w:rsidRPr="003B050F" w:rsidRDefault="00202A19" w:rsidP="00DC6B93">
      <w:pPr>
        <w:autoSpaceDE w:val="0"/>
        <w:autoSpaceDN w:val="0"/>
        <w:adjustRightInd w:val="0"/>
        <w:spacing w:after="171"/>
        <w:jc w:val="both"/>
        <w:rPr>
          <w:rFonts w:asciiTheme="majorHAnsi" w:hAnsiTheme="majorHAnsi" w:cs="Times New Roman"/>
          <w:b/>
          <w:color w:val="7030A0"/>
          <w:sz w:val="24"/>
          <w:szCs w:val="24"/>
        </w:rPr>
      </w:pPr>
      <w:r w:rsidRPr="003B050F">
        <w:rPr>
          <w:rFonts w:asciiTheme="majorHAnsi" w:hAnsiTheme="majorHAnsi" w:cs="Times New Roman"/>
          <w:b/>
          <w:color w:val="7030A0"/>
          <w:sz w:val="24"/>
          <w:szCs w:val="24"/>
        </w:rPr>
        <w:t>2.Pr</w:t>
      </w:r>
      <w:r w:rsidR="001E724F" w:rsidRPr="003B050F">
        <w:rPr>
          <w:rFonts w:asciiTheme="majorHAnsi" w:hAnsiTheme="majorHAnsi" w:cs="Times New Roman"/>
          <w:b/>
          <w:color w:val="7030A0"/>
          <w:sz w:val="24"/>
          <w:szCs w:val="24"/>
        </w:rPr>
        <w:t>e aseptičkog postupka.</w:t>
      </w:r>
    </w:p>
    <w:p w:rsidR="001E724F" w:rsidRPr="001E724F" w:rsidRDefault="00202A19" w:rsidP="00DC6B93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171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>
        <w:rPr>
          <w:rFonts w:asciiTheme="majorHAnsi" w:hAnsiTheme="majorHAnsi" w:cs="Times New Roman"/>
          <w:color w:val="000000"/>
          <w:sz w:val="24"/>
          <w:szCs w:val="24"/>
        </w:rPr>
        <w:t>To je trenutak između posl</w:t>
      </w:r>
      <w:r w:rsidR="001E724F" w:rsidRPr="001E724F">
        <w:rPr>
          <w:rFonts w:asciiTheme="majorHAnsi" w:hAnsiTheme="majorHAnsi" w:cs="Times New Roman"/>
          <w:color w:val="000000"/>
          <w:sz w:val="24"/>
          <w:szCs w:val="24"/>
        </w:rPr>
        <w:t>ednjeg kontakta s površinama, pacijentovom kožom ili drugim objek</w:t>
      </w:r>
      <w:r>
        <w:rPr>
          <w:rFonts w:asciiTheme="majorHAnsi" w:hAnsiTheme="majorHAnsi" w:cs="Times New Roman"/>
          <w:color w:val="000000"/>
          <w:sz w:val="24"/>
          <w:szCs w:val="24"/>
        </w:rPr>
        <w:t>tima u pacijentovoj zoni, a pr</w:t>
      </w:r>
      <w:r w:rsidR="001E724F" w:rsidRPr="001E724F">
        <w:rPr>
          <w:rFonts w:asciiTheme="majorHAnsi" w:hAnsiTheme="majorHAnsi" w:cs="Times New Roman"/>
          <w:color w:val="000000"/>
          <w:sz w:val="24"/>
          <w:szCs w:val="24"/>
        </w:rPr>
        <w:t>e aseptičkog postupka (otvaranje venskog puta, davanje injekcije i sl.). Higijena ruku u ovom trenutku prevenira infek</w:t>
      </w:r>
      <w:r>
        <w:rPr>
          <w:rFonts w:asciiTheme="majorHAnsi" w:hAnsiTheme="majorHAnsi" w:cs="Times New Roman"/>
          <w:color w:val="000000"/>
          <w:sz w:val="24"/>
          <w:szCs w:val="24"/>
        </w:rPr>
        <w:t>cije povezane sa zdravstvenom n</w:t>
      </w:r>
      <w:r w:rsidR="001E724F" w:rsidRPr="001E724F">
        <w:rPr>
          <w:rFonts w:asciiTheme="majorHAnsi" w:hAnsiTheme="majorHAnsi" w:cs="Times New Roman"/>
          <w:color w:val="000000"/>
          <w:sz w:val="24"/>
          <w:szCs w:val="24"/>
        </w:rPr>
        <w:t>egom. Higijena ruku važna je da zaštitimo pacijenta od ulaska štetn</w:t>
      </w:r>
      <w:r>
        <w:rPr>
          <w:rFonts w:asciiTheme="majorHAnsi" w:hAnsiTheme="majorHAnsi" w:cs="Times New Roman"/>
          <w:color w:val="000000"/>
          <w:sz w:val="24"/>
          <w:szCs w:val="24"/>
        </w:rPr>
        <w:t>ih mikroorganizama u njegovo t</w:t>
      </w:r>
      <w:r w:rsidR="001E724F" w:rsidRPr="001E724F">
        <w:rPr>
          <w:rFonts w:asciiTheme="majorHAnsi" w:hAnsiTheme="majorHAnsi" w:cs="Times New Roman"/>
          <w:color w:val="000000"/>
          <w:sz w:val="24"/>
          <w:szCs w:val="24"/>
        </w:rPr>
        <w:t>elo, uključujuci i njegove vlastite mikroorganizme.</w:t>
      </w:r>
    </w:p>
    <w:p w:rsidR="0068161D" w:rsidRDefault="0068161D" w:rsidP="00DC6B93">
      <w:pPr>
        <w:autoSpaceDE w:val="0"/>
        <w:autoSpaceDN w:val="0"/>
        <w:adjustRightInd w:val="0"/>
        <w:spacing w:after="171"/>
        <w:jc w:val="both"/>
        <w:rPr>
          <w:rFonts w:asciiTheme="majorHAnsi" w:hAnsiTheme="majorHAnsi" w:cs="Times New Roman"/>
          <w:color w:val="000000"/>
          <w:sz w:val="24"/>
          <w:szCs w:val="24"/>
        </w:rPr>
      </w:pPr>
    </w:p>
    <w:p w:rsidR="003B050F" w:rsidRDefault="003B050F" w:rsidP="00DC6B93">
      <w:pPr>
        <w:autoSpaceDE w:val="0"/>
        <w:autoSpaceDN w:val="0"/>
        <w:adjustRightInd w:val="0"/>
        <w:spacing w:after="171"/>
        <w:jc w:val="both"/>
        <w:rPr>
          <w:rFonts w:asciiTheme="majorHAnsi" w:hAnsiTheme="majorHAnsi" w:cs="Times New Roman"/>
          <w:b/>
          <w:color w:val="000000"/>
          <w:sz w:val="24"/>
          <w:szCs w:val="24"/>
        </w:rPr>
      </w:pPr>
    </w:p>
    <w:p w:rsidR="001E724F" w:rsidRPr="003B050F" w:rsidRDefault="001E724F" w:rsidP="00DC6B93">
      <w:pPr>
        <w:autoSpaceDE w:val="0"/>
        <w:autoSpaceDN w:val="0"/>
        <w:adjustRightInd w:val="0"/>
        <w:spacing w:after="171"/>
        <w:jc w:val="both"/>
        <w:rPr>
          <w:rFonts w:asciiTheme="majorHAnsi" w:hAnsiTheme="majorHAnsi" w:cs="Times New Roman"/>
          <w:b/>
          <w:color w:val="7030A0"/>
          <w:sz w:val="24"/>
          <w:szCs w:val="24"/>
        </w:rPr>
      </w:pPr>
      <w:r w:rsidRPr="003B050F">
        <w:rPr>
          <w:rFonts w:asciiTheme="majorHAnsi" w:hAnsiTheme="majorHAnsi" w:cs="Times New Roman"/>
          <w:b/>
          <w:color w:val="7030A0"/>
          <w:sz w:val="24"/>
          <w:szCs w:val="24"/>
        </w:rPr>
        <w:t>3.Nakon izla</w:t>
      </w:r>
      <w:r w:rsidR="00202A19" w:rsidRPr="003B050F">
        <w:rPr>
          <w:rFonts w:asciiTheme="majorHAnsi" w:hAnsiTheme="majorHAnsi" w:cs="Times New Roman"/>
          <w:b/>
          <w:color w:val="7030A0"/>
          <w:sz w:val="24"/>
          <w:szCs w:val="24"/>
        </w:rPr>
        <w:t>ganja riziku od kontaminacije t</w:t>
      </w:r>
      <w:r w:rsidRPr="003B050F">
        <w:rPr>
          <w:rFonts w:asciiTheme="majorHAnsi" w:hAnsiTheme="majorHAnsi" w:cs="Times New Roman"/>
          <w:b/>
          <w:color w:val="7030A0"/>
          <w:sz w:val="24"/>
          <w:szCs w:val="24"/>
        </w:rPr>
        <w:t>elesnim tečnostima i izlučevinama pacijenta.</w:t>
      </w:r>
    </w:p>
    <w:p w:rsidR="001E724F" w:rsidRDefault="001E724F" w:rsidP="00DC6B93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171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1E724F">
        <w:rPr>
          <w:rFonts w:asciiTheme="majorHAnsi" w:hAnsiTheme="majorHAnsi" w:cs="Times New Roman"/>
          <w:color w:val="000000"/>
          <w:sz w:val="24"/>
          <w:szCs w:val="24"/>
        </w:rPr>
        <w:t>To je trenutak nakon medicinskog postupka veza</w:t>
      </w:r>
      <w:r w:rsidR="00202A19">
        <w:rPr>
          <w:rFonts w:asciiTheme="majorHAnsi" w:hAnsiTheme="majorHAnsi" w:cs="Times New Roman"/>
          <w:color w:val="000000"/>
          <w:sz w:val="24"/>
          <w:szCs w:val="24"/>
        </w:rPr>
        <w:t>nog sa rizikom izlaganja ruku t</w:t>
      </w:r>
      <w:r w:rsidRPr="001E724F">
        <w:rPr>
          <w:rFonts w:asciiTheme="majorHAnsi" w:hAnsiTheme="majorHAnsi" w:cs="Times New Roman"/>
          <w:color w:val="000000"/>
          <w:sz w:val="24"/>
          <w:szCs w:val="24"/>
        </w:rPr>
        <w:t xml:space="preserve">elesnim tečnostima pacijenta. Higijena ruku </w:t>
      </w:r>
      <w:r w:rsidR="00202A19">
        <w:rPr>
          <w:rFonts w:asciiTheme="majorHAnsi" w:hAnsiTheme="majorHAnsi" w:cs="Times New Roman"/>
          <w:color w:val="000000"/>
          <w:sz w:val="24"/>
          <w:szCs w:val="24"/>
        </w:rPr>
        <w:t>neophodna je odmah pr</w:t>
      </w:r>
      <w:r w:rsidRPr="001E724F">
        <w:rPr>
          <w:rFonts w:asciiTheme="majorHAnsi" w:hAnsiTheme="majorHAnsi" w:cs="Times New Roman"/>
          <w:color w:val="000000"/>
          <w:sz w:val="24"/>
          <w:szCs w:val="24"/>
        </w:rPr>
        <w:t>e b</w:t>
      </w:r>
      <w:r w:rsidR="00202A19">
        <w:rPr>
          <w:rFonts w:asciiTheme="majorHAnsi" w:hAnsiTheme="majorHAnsi" w:cs="Times New Roman"/>
          <w:color w:val="000000"/>
          <w:sz w:val="24"/>
          <w:szCs w:val="24"/>
        </w:rPr>
        <w:t>ilo kog sle</w:t>
      </w:r>
      <w:r w:rsidRPr="001E724F">
        <w:rPr>
          <w:rFonts w:asciiTheme="majorHAnsi" w:hAnsiTheme="majorHAnsi" w:cs="Times New Roman"/>
          <w:color w:val="000000"/>
          <w:sz w:val="24"/>
          <w:szCs w:val="24"/>
        </w:rPr>
        <w:t>dećeg kontakta ruke–površine, čak i unutar pacijentove zone. Higijena ruku u ovom trenutku ima dvostruki efekat. Kao prvo, prevencija je rizika od kolonizacije ili infekcije zdravstvenih radnika, a kao drugo, smanjuje rizik prenosa mikroorgan</w:t>
      </w:r>
      <w:r w:rsidR="00B27625">
        <w:rPr>
          <w:rFonts w:asciiTheme="majorHAnsi" w:hAnsiTheme="majorHAnsi" w:cs="Times New Roman"/>
          <w:color w:val="000000"/>
          <w:sz w:val="24"/>
          <w:szCs w:val="24"/>
        </w:rPr>
        <w:t>izama s kolonizovanog mesta na čisto m</w:t>
      </w:r>
      <w:r w:rsidRPr="001E724F">
        <w:rPr>
          <w:rFonts w:asciiTheme="majorHAnsi" w:hAnsiTheme="majorHAnsi" w:cs="Times New Roman"/>
          <w:color w:val="000000"/>
          <w:sz w:val="24"/>
          <w:szCs w:val="24"/>
        </w:rPr>
        <w:t>esto istog pacijenta. Kod istog postupka potrebno je i nošenje rukavica. U takvim slučajevim</w:t>
      </w:r>
      <w:r w:rsidR="00B27625">
        <w:rPr>
          <w:rFonts w:asciiTheme="majorHAnsi" w:hAnsiTheme="majorHAnsi" w:cs="Times New Roman"/>
          <w:color w:val="000000"/>
          <w:sz w:val="24"/>
          <w:szCs w:val="24"/>
        </w:rPr>
        <w:t>a potrebna je higijena ruku pr</w:t>
      </w:r>
      <w:r w:rsidRPr="001E724F">
        <w:rPr>
          <w:rFonts w:asciiTheme="majorHAnsi" w:hAnsiTheme="majorHAnsi" w:cs="Times New Roman"/>
          <w:color w:val="000000"/>
          <w:sz w:val="24"/>
          <w:szCs w:val="24"/>
        </w:rPr>
        <w:t>e stavljanja i nakon skidanja rukavica.</w:t>
      </w:r>
    </w:p>
    <w:p w:rsidR="0068161D" w:rsidRPr="003B050F" w:rsidRDefault="0068161D" w:rsidP="0068161D">
      <w:pPr>
        <w:pStyle w:val="ListParagraph"/>
        <w:autoSpaceDE w:val="0"/>
        <w:autoSpaceDN w:val="0"/>
        <w:adjustRightInd w:val="0"/>
        <w:spacing w:after="171"/>
        <w:jc w:val="both"/>
        <w:rPr>
          <w:rFonts w:asciiTheme="majorHAnsi" w:hAnsiTheme="majorHAnsi" w:cs="Times New Roman"/>
          <w:color w:val="7030A0"/>
          <w:sz w:val="24"/>
          <w:szCs w:val="24"/>
        </w:rPr>
      </w:pPr>
    </w:p>
    <w:p w:rsidR="001E724F" w:rsidRPr="003B050F" w:rsidRDefault="001E724F" w:rsidP="00DC6B93">
      <w:pPr>
        <w:autoSpaceDE w:val="0"/>
        <w:autoSpaceDN w:val="0"/>
        <w:adjustRightInd w:val="0"/>
        <w:spacing w:after="171"/>
        <w:jc w:val="both"/>
        <w:rPr>
          <w:rFonts w:asciiTheme="majorHAnsi" w:hAnsiTheme="majorHAnsi" w:cs="Times New Roman"/>
          <w:b/>
          <w:color w:val="7030A0"/>
          <w:sz w:val="24"/>
          <w:szCs w:val="24"/>
        </w:rPr>
      </w:pPr>
      <w:r w:rsidRPr="003B050F">
        <w:rPr>
          <w:rFonts w:asciiTheme="majorHAnsi" w:hAnsiTheme="majorHAnsi" w:cs="Times New Roman"/>
          <w:b/>
          <w:color w:val="7030A0"/>
          <w:sz w:val="24"/>
          <w:szCs w:val="24"/>
        </w:rPr>
        <w:t>4.Nakon kontakta s pacijentom.</w:t>
      </w:r>
    </w:p>
    <w:p w:rsidR="001E724F" w:rsidRDefault="001E724F" w:rsidP="00DC6B93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171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1E724F">
        <w:rPr>
          <w:rFonts w:asciiTheme="majorHAnsi" w:hAnsiTheme="majorHAnsi" w:cs="Times New Roman"/>
          <w:color w:val="000000"/>
          <w:sz w:val="24"/>
          <w:szCs w:val="24"/>
        </w:rPr>
        <w:t>To je trenutak nakon kontakta sa pacijentom i napu</w:t>
      </w:r>
      <w:r w:rsidR="00B27625">
        <w:rPr>
          <w:rFonts w:asciiTheme="majorHAnsi" w:hAnsiTheme="majorHAnsi" w:cs="Times New Roman"/>
          <w:color w:val="000000"/>
          <w:sz w:val="24"/>
          <w:szCs w:val="24"/>
        </w:rPr>
        <w:t>štanja pacijentove zone, te pr</w:t>
      </w:r>
      <w:r w:rsidRPr="001E724F">
        <w:rPr>
          <w:rFonts w:asciiTheme="majorHAnsi" w:hAnsiTheme="majorHAnsi" w:cs="Times New Roman"/>
          <w:color w:val="000000"/>
          <w:sz w:val="24"/>
          <w:szCs w:val="24"/>
        </w:rPr>
        <w:t>e kontakta sa površinama u bolničkom području. Higijena ruku u ovom trenutku prevencija je prenosa pacijentove flore sa kontaminiranih ruku zdravstvenih radnika, kao i širenja mikroorganizama u bolničko područje. Higijena je potrebna da zaštitimo sebe i okolinu od štetnih pacijentovih mikroorganizama.</w:t>
      </w:r>
    </w:p>
    <w:p w:rsidR="001E724F" w:rsidRPr="003B050F" w:rsidRDefault="001E724F" w:rsidP="00DC6B93">
      <w:pPr>
        <w:pStyle w:val="ListParagraph"/>
        <w:autoSpaceDE w:val="0"/>
        <w:autoSpaceDN w:val="0"/>
        <w:adjustRightInd w:val="0"/>
        <w:spacing w:after="171"/>
        <w:jc w:val="both"/>
        <w:rPr>
          <w:rFonts w:asciiTheme="majorHAnsi" w:hAnsiTheme="majorHAnsi" w:cs="Times New Roman"/>
          <w:color w:val="7030A0"/>
          <w:sz w:val="24"/>
          <w:szCs w:val="24"/>
        </w:rPr>
      </w:pPr>
    </w:p>
    <w:p w:rsidR="001E724F" w:rsidRPr="003B050F" w:rsidRDefault="001E724F" w:rsidP="00DC6B93">
      <w:pPr>
        <w:autoSpaceDE w:val="0"/>
        <w:autoSpaceDN w:val="0"/>
        <w:adjustRightInd w:val="0"/>
        <w:spacing w:after="171"/>
        <w:jc w:val="both"/>
        <w:rPr>
          <w:rFonts w:asciiTheme="majorHAnsi" w:hAnsiTheme="majorHAnsi" w:cs="Times New Roman"/>
          <w:color w:val="7030A0"/>
          <w:sz w:val="24"/>
          <w:szCs w:val="24"/>
        </w:rPr>
      </w:pPr>
      <w:r w:rsidRPr="003B050F">
        <w:rPr>
          <w:rFonts w:asciiTheme="majorHAnsi" w:hAnsiTheme="majorHAnsi" w:cs="Times New Roman"/>
          <w:b/>
          <w:color w:val="7030A0"/>
          <w:sz w:val="24"/>
          <w:szCs w:val="24"/>
        </w:rPr>
        <w:t>5. Nakon kontakta s pacijentovom okolinom, ako i nije bilo kontakta s pacijentom</w:t>
      </w:r>
      <w:r w:rsidRPr="003B050F">
        <w:rPr>
          <w:rFonts w:asciiTheme="majorHAnsi" w:hAnsiTheme="majorHAnsi" w:cs="Times New Roman"/>
          <w:color w:val="7030A0"/>
          <w:sz w:val="24"/>
          <w:szCs w:val="24"/>
        </w:rPr>
        <w:t>.</w:t>
      </w:r>
    </w:p>
    <w:p w:rsidR="001E724F" w:rsidRPr="001E724F" w:rsidRDefault="001E724F" w:rsidP="00DC6B93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171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1E724F">
        <w:rPr>
          <w:rFonts w:asciiTheme="majorHAnsi" w:hAnsiTheme="majorHAnsi" w:cs="Times New Roman"/>
          <w:color w:val="000000"/>
          <w:sz w:val="24"/>
          <w:szCs w:val="24"/>
        </w:rPr>
        <w:t xml:space="preserve">To je tenutak nakon kontatkta sa bilo kojom površinom u </w:t>
      </w:r>
      <w:r w:rsidR="00B27625">
        <w:rPr>
          <w:rFonts w:asciiTheme="majorHAnsi" w:hAnsiTheme="majorHAnsi" w:cs="Times New Roman"/>
          <w:color w:val="000000"/>
          <w:sz w:val="24"/>
          <w:szCs w:val="24"/>
        </w:rPr>
        <w:t>pacijentovoj zoni i pr</w:t>
      </w:r>
      <w:r w:rsidRPr="001E724F">
        <w:rPr>
          <w:rFonts w:asciiTheme="majorHAnsi" w:hAnsiTheme="majorHAnsi" w:cs="Times New Roman"/>
          <w:color w:val="000000"/>
          <w:sz w:val="24"/>
          <w:szCs w:val="24"/>
        </w:rPr>
        <w:t>e kontakta sa bilo kojom površinom u bo</w:t>
      </w:r>
      <w:r w:rsidR="00B27625">
        <w:rPr>
          <w:rFonts w:asciiTheme="majorHAnsi" w:hAnsiTheme="majorHAnsi" w:cs="Times New Roman"/>
          <w:color w:val="000000"/>
          <w:sz w:val="24"/>
          <w:szCs w:val="24"/>
        </w:rPr>
        <w:t>lničkom području, čak i ako ni</w:t>
      </w:r>
      <w:r w:rsidRPr="001E724F">
        <w:rPr>
          <w:rFonts w:asciiTheme="majorHAnsi" w:hAnsiTheme="majorHAnsi" w:cs="Times New Roman"/>
          <w:color w:val="000000"/>
          <w:sz w:val="24"/>
          <w:szCs w:val="24"/>
        </w:rPr>
        <w:t>su dodirivali pacijenta.</w:t>
      </w:r>
    </w:p>
    <w:p w:rsidR="001E724F" w:rsidRPr="001E724F" w:rsidRDefault="001E724F" w:rsidP="00DC6B93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171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1E724F">
        <w:rPr>
          <w:rFonts w:asciiTheme="majorHAnsi" w:hAnsiTheme="majorHAnsi" w:cs="Times New Roman"/>
          <w:color w:val="000000"/>
          <w:sz w:val="24"/>
          <w:szCs w:val="24"/>
        </w:rPr>
        <w:t>Nekad se dva trenutka za higijenu ruku dogode istovremeno. U takvim je trenucima higijena ru</w:t>
      </w:r>
      <w:r w:rsidR="00B27625">
        <w:rPr>
          <w:rFonts w:asciiTheme="majorHAnsi" w:hAnsiTheme="majorHAnsi" w:cs="Times New Roman"/>
          <w:color w:val="000000"/>
          <w:sz w:val="24"/>
          <w:szCs w:val="24"/>
        </w:rPr>
        <w:t>ku potrebna samo jedanput. Primer je m</w:t>
      </w:r>
      <w:r w:rsidRPr="001E724F">
        <w:rPr>
          <w:rFonts w:asciiTheme="majorHAnsi" w:hAnsiTheme="majorHAnsi" w:cs="Times New Roman"/>
          <w:color w:val="000000"/>
          <w:sz w:val="24"/>
          <w:szCs w:val="24"/>
        </w:rPr>
        <w:t>erenje pulsa drugom pacijentu u istoj bolesničkoj sobi.</w:t>
      </w:r>
    </w:p>
    <w:p w:rsidR="001E724F" w:rsidRPr="001E724F" w:rsidRDefault="001E724F" w:rsidP="00DC6B93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171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1E724F">
        <w:rPr>
          <w:rFonts w:asciiTheme="majorHAnsi" w:hAnsiTheme="majorHAnsi" w:cs="Times New Roman"/>
          <w:color w:val="000000"/>
          <w:sz w:val="24"/>
          <w:szCs w:val="24"/>
        </w:rPr>
        <w:t>Ponekad</w:t>
      </w:r>
      <w:r w:rsidR="00B27625">
        <w:rPr>
          <w:rFonts w:asciiTheme="majorHAnsi" w:hAnsiTheme="majorHAnsi" w:cs="Times New Roman"/>
          <w:color w:val="000000"/>
          <w:sz w:val="24"/>
          <w:szCs w:val="24"/>
        </w:rPr>
        <w:t xml:space="preserve"> se desi da su dva pacijenta sm</w:t>
      </w:r>
      <w:r w:rsidRPr="001E724F">
        <w:rPr>
          <w:rFonts w:asciiTheme="majorHAnsi" w:hAnsiTheme="majorHAnsi" w:cs="Times New Roman"/>
          <w:color w:val="000000"/>
          <w:sz w:val="24"/>
          <w:szCs w:val="24"/>
        </w:rPr>
        <w:t>eštena toliko blizu jedan drugom da zauzimaju istu pacijento</w:t>
      </w:r>
      <w:r w:rsidR="00B27625">
        <w:rPr>
          <w:rFonts w:asciiTheme="majorHAnsi" w:hAnsiTheme="majorHAnsi" w:cs="Times New Roman"/>
          <w:color w:val="000000"/>
          <w:sz w:val="24"/>
          <w:szCs w:val="24"/>
        </w:rPr>
        <w:t>vu zonu. Pretpostavka je da de</w:t>
      </w:r>
      <w:r w:rsidRPr="001E724F">
        <w:rPr>
          <w:rFonts w:asciiTheme="majorHAnsi" w:hAnsiTheme="majorHAnsi" w:cs="Times New Roman"/>
          <w:color w:val="000000"/>
          <w:sz w:val="24"/>
          <w:szCs w:val="24"/>
        </w:rPr>
        <w:t>le istu mikrobiološku floru pa se prema njima odnosimo kao prema jednoj pacijentovoj zoni.</w:t>
      </w:r>
    </w:p>
    <w:p w:rsidR="00DC6B93" w:rsidRDefault="0068161D" w:rsidP="00DC6B93">
      <w:pPr>
        <w:autoSpaceDE w:val="0"/>
        <w:autoSpaceDN w:val="0"/>
        <w:adjustRightInd w:val="0"/>
        <w:spacing w:after="171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>
        <w:rPr>
          <w:rFonts w:asciiTheme="majorHAnsi" w:hAnsiTheme="majorHAnsi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3407410</wp:posOffset>
            </wp:positionH>
            <wp:positionV relativeFrom="paragraph">
              <wp:posOffset>172720</wp:posOffset>
            </wp:positionV>
            <wp:extent cx="2593340" cy="1674495"/>
            <wp:effectExtent l="19050" t="0" r="0" b="0"/>
            <wp:wrapTight wrapText="bothSides">
              <wp:wrapPolygon edited="0">
                <wp:start x="-159" y="0"/>
                <wp:lineTo x="-159" y="21379"/>
                <wp:lineTo x="21579" y="21379"/>
                <wp:lineTo x="21579" y="0"/>
                <wp:lineTo x="-159" y="0"/>
              </wp:wrapPolygon>
            </wp:wrapTight>
            <wp:docPr id="10" name="Picture 1" descr="http://www.novihorizonti.ba/wp-content/uploads/2015/12/pranje-ru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ovihorizonti.ba/wp-content/uploads/2015/12/pranje-ruku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7625" w:rsidRDefault="001E724F" w:rsidP="00B27625">
      <w:pPr>
        <w:autoSpaceDE w:val="0"/>
        <w:autoSpaceDN w:val="0"/>
        <w:adjustRightInd w:val="0"/>
        <w:spacing w:after="171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>
        <w:rPr>
          <w:rFonts w:asciiTheme="majorHAnsi" w:hAnsiTheme="majorHAnsi" w:cs="Times New Roman"/>
          <w:color w:val="000000"/>
          <w:sz w:val="24"/>
          <w:szCs w:val="24"/>
        </w:rPr>
        <w:t xml:space="preserve">Koncept </w:t>
      </w:r>
      <w:r w:rsidRPr="001E724F">
        <w:rPr>
          <w:rFonts w:asciiTheme="majorHAnsi" w:hAnsiTheme="majorHAnsi" w:cs="Times New Roman"/>
          <w:color w:val="000000"/>
          <w:sz w:val="24"/>
          <w:szCs w:val="24"/>
        </w:rPr>
        <w:t>je jednostavan za pamćenje, kontrola njegovog sprovođenja je prosta, očigledan je mikrobiološki rizik u tih pet prilika - rizik za pacijenta, a isto tako i za zaposlene i druge pacijente izvan zone pacijenta.</w:t>
      </w:r>
      <w:r w:rsidR="0068161D" w:rsidRPr="0068161D">
        <w:t xml:space="preserve"> </w:t>
      </w:r>
    </w:p>
    <w:p w:rsidR="0068161D" w:rsidRDefault="0068161D" w:rsidP="00B27625">
      <w:pPr>
        <w:autoSpaceDE w:val="0"/>
        <w:autoSpaceDN w:val="0"/>
        <w:adjustRightInd w:val="0"/>
        <w:spacing w:after="171"/>
        <w:jc w:val="both"/>
        <w:rPr>
          <w:rFonts w:asciiTheme="majorHAnsi" w:hAnsiTheme="majorHAnsi" w:cs="Times New Roman"/>
          <w:b/>
          <w:color w:val="000000"/>
          <w:sz w:val="28"/>
          <w:szCs w:val="28"/>
        </w:rPr>
      </w:pPr>
    </w:p>
    <w:p w:rsidR="0068161D" w:rsidRDefault="0068161D" w:rsidP="00B27625">
      <w:pPr>
        <w:autoSpaceDE w:val="0"/>
        <w:autoSpaceDN w:val="0"/>
        <w:adjustRightInd w:val="0"/>
        <w:spacing w:after="171"/>
        <w:jc w:val="both"/>
        <w:rPr>
          <w:rFonts w:asciiTheme="majorHAnsi" w:hAnsiTheme="majorHAnsi" w:cs="Times New Roman"/>
          <w:b/>
          <w:color w:val="000000"/>
          <w:sz w:val="28"/>
          <w:szCs w:val="28"/>
        </w:rPr>
      </w:pPr>
    </w:p>
    <w:p w:rsidR="0068161D" w:rsidRDefault="0068161D" w:rsidP="00B27625">
      <w:pPr>
        <w:autoSpaceDE w:val="0"/>
        <w:autoSpaceDN w:val="0"/>
        <w:adjustRightInd w:val="0"/>
        <w:spacing w:after="171"/>
        <w:jc w:val="both"/>
        <w:rPr>
          <w:rFonts w:asciiTheme="majorHAnsi" w:hAnsiTheme="majorHAnsi" w:cs="Times New Roman"/>
          <w:b/>
          <w:color w:val="000000"/>
          <w:sz w:val="28"/>
          <w:szCs w:val="28"/>
        </w:rPr>
      </w:pPr>
    </w:p>
    <w:p w:rsidR="001E724F" w:rsidRPr="004A3DD3" w:rsidRDefault="001E724F" w:rsidP="004A3DD3">
      <w:pPr>
        <w:autoSpaceDE w:val="0"/>
        <w:autoSpaceDN w:val="0"/>
        <w:adjustRightInd w:val="0"/>
        <w:spacing w:after="171"/>
        <w:jc w:val="both"/>
        <w:rPr>
          <w:rFonts w:asciiTheme="majorHAnsi" w:hAnsiTheme="majorHAnsi" w:cs="Times New Roman"/>
          <w:color w:val="C00000"/>
          <w:sz w:val="24"/>
          <w:szCs w:val="24"/>
        </w:rPr>
      </w:pPr>
      <w:r w:rsidRPr="003B050F">
        <w:rPr>
          <w:rFonts w:asciiTheme="majorHAnsi" w:hAnsiTheme="majorHAnsi" w:cs="Times New Roman"/>
          <w:b/>
          <w:color w:val="C00000"/>
          <w:sz w:val="28"/>
          <w:szCs w:val="28"/>
        </w:rPr>
        <w:t>Greške u higijeni ruku</w:t>
      </w:r>
    </w:p>
    <w:p w:rsidR="001E724F" w:rsidRPr="00DC6B93" w:rsidRDefault="001E724F" w:rsidP="00B27625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171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DC6B93">
        <w:rPr>
          <w:rFonts w:asciiTheme="majorHAnsi" w:hAnsiTheme="majorHAnsi" w:cs="Times New Roman"/>
          <w:color w:val="000000"/>
          <w:sz w:val="24"/>
          <w:szCs w:val="24"/>
        </w:rPr>
        <w:t>Neki zdravstveni radnici prilikom higijene ruku koriste mali volumen sredstva za pranje ili utrljavanje. Jedna studija je pokazala da korišćenje 1 ml tečnosti, sapuna ili sredstva za utrljavanje redukuje mikroogranizme za jedan logaritam.</w:t>
      </w:r>
    </w:p>
    <w:p w:rsidR="001E724F" w:rsidRPr="00DC6B93" w:rsidRDefault="00B27625" w:rsidP="00B27625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171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>
        <w:rPr>
          <w:rFonts w:asciiTheme="majorHAnsi" w:hAnsiTheme="majorHAnsi" w:cs="Times New Roman"/>
          <w:color w:val="000000"/>
          <w:sz w:val="24"/>
          <w:szCs w:val="24"/>
        </w:rPr>
        <w:t>Gr</w:t>
      </w:r>
      <w:r w:rsidR="001E724F" w:rsidRPr="00DC6B93">
        <w:rPr>
          <w:rFonts w:asciiTheme="majorHAnsi" w:hAnsiTheme="majorHAnsi" w:cs="Times New Roman"/>
          <w:color w:val="000000"/>
          <w:sz w:val="24"/>
          <w:szCs w:val="24"/>
        </w:rPr>
        <w:t>eši se i</w:t>
      </w:r>
      <w:r>
        <w:rPr>
          <w:rFonts w:asciiTheme="majorHAnsi" w:hAnsiTheme="majorHAnsi" w:cs="Times New Roman"/>
          <w:color w:val="000000"/>
          <w:sz w:val="24"/>
          <w:szCs w:val="24"/>
        </w:rPr>
        <w:t xml:space="preserve"> sa prim</w:t>
      </w:r>
      <w:r w:rsidR="001E724F" w:rsidRPr="00DC6B93">
        <w:rPr>
          <w:rFonts w:asciiTheme="majorHAnsi" w:hAnsiTheme="majorHAnsi" w:cs="Times New Roman"/>
          <w:color w:val="000000"/>
          <w:sz w:val="24"/>
          <w:szCs w:val="24"/>
        </w:rPr>
        <w:t xml:space="preserve">enom prekratkih i nepotpunih postupaka higijene ruku. Pranje ruku u trajanju barem od 30 sekundi </w:t>
      </w:r>
      <w:r>
        <w:rPr>
          <w:rFonts w:asciiTheme="majorHAnsi" w:hAnsiTheme="majorHAnsi" w:cs="Times New Roman"/>
          <w:color w:val="000000"/>
          <w:sz w:val="24"/>
          <w:szCs w:val="24"/>
        </w:rPr>
        <w:t>neophodno</w:t>
      </w:r>
      <w:r w:rsidR="001E724F" w:rsidRPr="00DC6B93">
        <w:rPr>
          <w:rFonts w:asciiTheme="majorHAnsi" w:hAnsiTheme="majorHAnsi" w:cs="Times New Roman"/>
          <w:color w:val="000000"/>
          <w:sz w:val="24"/>
          <w:szCs w:val="24"/>
        </w:rPr>
        <w:t xml:space="preserve"> je za uklanjanje mikroorganizama s ruku.</w:t>
      </w:r>
    </w:p>
    <w:p w:rsidR="001E724F" w:rsidRPr="00DC6B93" w:rsidRDefault="001E724F" w:rsidP="00B27625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171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DC6B93">
        <w:rPr>
          <w:rFonts w:asciiTheme="majorHAnsi" w:hAnsiTheme="majorHAnsi" w:cs="Times New Roman"/>
          <w:color w:val="000000"/>
          <w:sz w:val="24"/>
          <w:szCs w:val="24"/>
        </w:rPr>
        <w:t xml:space="preserve">Osnovni faktori za izbor sredstva za higijenu ruku su antimikrobni profil, prihvatljivost za korisnika </w:t>
      </w:r>
      <w:r w:rsidR="00B27625">
        <w:rPr>
          <w:rFonts w:asciiTheme="majorHAnsi" w:hAnsiTheme="majorHAnsi" w:cs="Times New Roman"/>
          <w:color w:val="000000"/>
          <w:sz w:val="24"/>
          <w:szCs w:val="24"/>
        </w:rPr>
        <w:t>i c</w:t>
      </w:r>
      <w:r w:rsidRPr="00DC6B93">
        <w:rPr>
          <w:rFonts w:asciiTheme="majorHAnsi" w:hAnsiTheme="majorHAnsi" w:cs="Times New Roman"/>
          <w:color w:val="000000"/>
          <w:sz w:val="24"/>
          <w:szCs w:val="24"/>
        </w:rPr>
        <w:t>ena.</w:t>
      </w:r>
    </w:p>
    <w:p w:rsidR="001E724F" w:rsidRPr="00DC6B93" w:rsidRDefault="001E724F" w:rsidP="00B27625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171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DC6B93">
        <w:rPr>
          <w:rFonts w:asciiTheme="majorHAnsi" w:hAnsiTheme="majorHAnsi" w:cs="Times New Roman"/>
          <w:color w:val="000000"/>
          <w:sz w:val="24"/>
          <w:szCs w:val="24"/>
        </w:rPr>
        <w:t>Kožna tolerancija je jedan od najvažnijih parametara koji vode prihvatanju od strane zdravstvenih radnika i koji direktno utiče na prihvatanje koncepta higijene ruku.</w:t>
      </w:r>
    </w:p>
    <w:p w:rsidR="001E724F" w:rsidRPr="00DC6B93" w:rsidRDefault="001E724F" w:rsidP="00B27625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171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DC6B93">
        <w:rPr>
          <w:rFonts w:asciiTheme="majorHAnsi" w:hAnsiTheme="majorHAnsi" w:cs="Times New Roman"/>
          <w:color w:val="000000"/>
          <w:sz w:val="24"/>
          <w:szCs w:val="24"/>
        </w:rPr>
        <w:t>Jaki mir</w:t>
      </w:r>
      <w:r w:rsidR="00B27625">
        <w:rPr>
          <w:rFonts w:asciiTheme="majorHAnsi" w:hAnsiTheme="majorHAnsi" w:cs="Times New Roman"/>
          <w:color w:val="000000"/>
          <w:sz w:val="24"/>
          <w:szCs w:val="24"/>
        </w:rPr>
        <w:t>isi mogu uzrokovati neprijatan os</w:t>
      </w:r>
      <w:r w:rsidRPr="00DC6B93">
        <w:rPr>
          <w:rFonts w:asciiTheme="majorHAnsi" w:hAnsiTheme="majorHAnsi" w:cs="Times New Roman"/>
          <w:color w:val="000000"/>
          <w:sz w:val="24"/>
          <w:szCs w:val="24"/>
        </w:rPr>
        <w:t>ećaj i respiratorne simptome kod zdravstvenih radnika, a i pacijenti se mogu žaliti, tako da je poželjno nabaviti sredstvo sa što blažim mirisom.</w:t>
      </w:r>
    </w:p>
    <w:p w:rsidR="001E724F" w:rsidRPr="00DC6B93" w:rsidRDefault="001E724F" w:rsidP="00B27625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171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DC6B93">
        <w:rPr>
          <w:rFonts w:asciiTheme="majorHAnsi" w:hAnsiTheme="majorHAnsi" w:cs="Times New Roman"/>
          <w:color w:val="000000"/>
          <w:sz w:val="24"/>
          <w:szCs w:val="24"/>
        </w:rPr>
        <w:t>Sredstva za utrljavanje dostupna s</w:t>
      </w:r>
      <w:r w:rsidR="00B27625">
        <w:rPr>
          <w:rFonts w:asciiTheme="majorHAnsi" w:hAnsiTheme="majorHAnsi" w:cs="Times New Roman"/>
          <w:color w:val="000000"/>
          <w:sz w:val="24"/>
          <w:szCs w:val="24"/>
        </w:rPr>
        <w:t>u u obliku gela, tečnosti ili p</w:t>
      </w:r>
      <w:r w:rsidRPr="00DC6B93">
        <w:rPr>
          <w:rFonts w:asciiTheme="majorHAnsi" w:hAnsiTheme="majorHAnsi" w:cs="Times New Roman"/>
          <w:color w:val="000000"/>
          <w:sz w:val="24"/>
          <w:szCs w:val="24"/>
        </w:rPr>
        <w:t>ene. Upotreba gelova je sve popularnija.</w:t>
      </w:r>
    </w:p>
    <w:p w:rsidR="001E724F" w:rsidRPr="001E724F" w:rsidRDefault="001E724F" w:rsidP="00DC6B93">
      <w:pPr>
        <w:autoSpaceDE w:val="0"/>
        <w:autoSpaceDN w:val="0"/>
        <w:adjustRightInd w:val="0"/>
        <w:spacing w:after="0"/>
        <w:rPr>
          <w:rFonts w:asciiTheme="majorHAnsi" w:hAnsiTheme="majorHAnsi" w:cs="Myriad Pro"/>
          <w:color w:val="000000"/>
          <w:sz w:val="24"/>
          <w:szCs w:val="24"/>
        </w:rPr>
      </w:pPr>
    </w:p>
    <w:p w:rsidR="001E724F" w:rsidRPr="003B050F" w:rsidRDefault="001E724F" w:rsidP="00DC6B93">
      <w:pPr>
        <w:autoSpaceDE w:val="0"/>
        <w:autoSpaceDN w:val="0"/>
        <w:adjustRightInd w:val="0"/>
        <w:spacing w:after="0"/>
        <w:rPr>
          <w:rFonts w:asciiTheme="majorHAnsi" w:hAnsiTheme="majorHAnsi" w:cs="Myriad Pro"/>
          <w:b/>
          <w:bCs/>
          <w:color w:val="C00000"/>
          <w:sz w:val="28"/>
          <w:szCs w:val="28"/>
        </w:rPr>
      </w:pPr>
      <w:r w:rsidRPr="003B050F">
        <w:rPr>
          <w:rFonts w:asciiTheme="majorHAnsi" w:hAnsiTheme="majorHAnsi" w:cs="Myriad Pro"/>
          <w:b/>
          <w:bCs/>
          <w:color w:val="C00000"/>
          <w:sz w:val="28"/>
          <w:szCs w:val="28"/>
        </w:rPr>
        <w:t xml:space="preserve">Hirurška priprema ruku </w:t>
      </w:r>
    </w:p>
    <w:p w:rsidR="001E724F" w:rsidRDefault="001E724F" w:rsidP="00DC6B93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Myriad Pro"/>
          <w:color w:val="000000"/>
          <w:sz w:val="28"/>
          <w:szCs w:val="28"/>
        </w:rPr>
      </w:pPr>
    </w:p>
    <w:p w:rsidR="001E724F" w:rsidRPr="001E724F" w:rsidRDefault="001E724F" w:rsidP="00DC6B93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1E724F">
        <w:rPr>
          <w:rFonts w:asciiTheme="majorHAnsi" w:hAnsiTheme="majorHAnsi" w:cs="Times New Roman"/>
          <w:color w:val="000000"/>
          <w:sz w:val="24"/>
          <w:szCs w:val="24"/>
        </w:rPr>
        <w:t>Još je 1827. godine Josef Lister pokazao efekat dezinfekcije ruku na redukciju postoperativnih infekcija. Postupci pra</w:t>
      </w:r>
      <w:r w:rsidR="00B27625">
        <w:rPr>
          <w:rFonts w:asciiTheme="majorHAnsi" w:hAnsiTheme="majorHAnsi" w:cs="Times New Roman"/>
          <w:color w:val="000000"/>
          <w:sz w:val="24"/>
          <w:szCs w:val="24"/>
        </w:rPr>
        <w:t>nja i hirurške pripreme ruku m</w:t>
      </w:r>
      <w:r w:rsidRPr="001E724F">
        <w:rPr>
          <w:rFonts w:asciiTheme="majorHAnsi" w:hAnsiTheme="majorHAnsi" w:cs="Times New Roman"/>
          <w:color w:val="000000"/>
          <w:sz w:val="24"/>
          <w:szCs w:val="24"/>
        </w:rPr>
        <w:t>enjali su se tokom vrem</w:t>
      </w:r>
      <w:r w:rsidR="00B27625">
        <w:rPr>
          <w:rFonts w:asciiTheme="majorHAnsi" w:hAnsiTheme="majorHAnsi" w:cs="Times New Roman"/>
          <w:color w:val="000000"/>
          <w:sz w:val="24"/>
          <w:szCs w:val="24"/>
        </w:rPr>
        <w:t>ena, a u drugoj polovini 20. veka vr</w:t>
      </w:r>
      <w:r w:rsidRPr="001E724F">
        <w:rPr>
          <w:rFonts w:asciiTheme="majorHAnsi" w:hAnsiTheme="majorHAnsi" w:cs="Times New Roman"/>
          <w:color w:val="000000"/>
          <w:sz w:val="24"/>
          <w:szCs w:val="24"/>
        </w:rPr>
        <w:t xml:space="preserve">eme pranja ruku smanjeno je na pet minuta. </w:t>
      </w:r>
    </w:p>
    <w:p w:rsidR="001E724F" w:rsidRDefault="001E724F" w:rsidP="00DC6B93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Times New Roman"/>
          <w:color w:val="000000"/>
          <w:sz w:val="24"/>
          <w:szCs w:val="24"/>
        </w:rPr>
      </w:pPr>
    </w:p>
    <w:p w:rsidR="001E724F" w:rsidRPr="001E724F" w:rsidRDefault="001E724F" w:rsidP="00DC6B93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1E724F">
        <w:rPr>
          <w:rFonts w:asciiTheme="majorHAnsi" w:hAnsiTheme="majorHAnsi" w:cs="Times New Roman"/>
          <w:color w:val="000000"/>
          <w:sz w:val="24"/>
          <w:szCs w:val="24"/>
        </w:rPr>
        <w:t>Uvođe</w:t>
      </w:r>
      <w:r w:rsidR="00B27625">
        <w:rPr>
          <w:rFonts w:asciiTheme="majorHAnsi" w:hAnsiTheme="majorHAnsi" w:cs="Times New Roman"/>
          <w:color w:val="000000"/>
          <w:sz w:val="24"/>
          <w:szCs w:val="24"/>
        </w:rPr>
        <w:t>nje sterilinih rukavica pridon</w:t>
      </w:r>
      <w:r w:rsidRPr="001E724F">
        <w:rPr>
          <w:rFonts w:asciiTheme="majorHAnsi" w:hAnsiTheme="majorHAnsi" w:cs="Times New Roman"/>
          <w:color w:val="000000"/>
          <w:sz w:val="24"/>
          <w:szCs w:val="24"/>
        </w:rPr>
        <w:t>elo je prevenciji kontaminacije u hiru</w:t>
      </w:r>
      <w:r w:rsidR="00B27625">
        <w:rPr>
          <w:rFonts w:asciiTheme="majorHAnsi" w:hAnsiTheme="majorHAnsi" w:cs="Times New Roman"/>
          <w:color w:val="000000"/>
          <w:sz w:val="24"/>
          <w:szCs w:val="24"/>
        </w:rPr>
        <w:t>rškom postupku. Međutim, u pros</w:t>
      </w:r>
      <w:r w:rsidRPr="001E724F">
        <w:rPr>
          <w:rFonts w:asciiTheme="majorHAnsi" w:hAnsiTheme="majorHAnsi" w:cs="Times New Roman"/>
          <w:color w:val="000000"/>
          <w:sz w:val="24"/>
          <w:szCs w:val="24"/>
        </w:rPr>
        <w:t>eku 18% (5-28%) rukavica ima nakon operacije male pukotine, a vi</w:t>
      </w:r>
      <w:r w:rsidR="00B27625">
        <w:rPr>
          <w:rFonts w:asciiTheme="majorHAnsi" w:hAnsiTheme="majorHAnsi" w:cs="Times New Roman"/>
          <w:color w:val="000000"/>
          <w:sz w:val="24"/>
          <w:szCs w:val="24"/>
        </w:rPr>
        <w:t>še od 80% hirurga nije to prim</w:t>
      </w:r>
      <w:r w:rsidRPr="001E724F">
        <w:rPr>
          <w:rFonts w:asciiTheme="majorHAnsi" w:hAnsiTheme="majorHAnsi" w:cs="Times New Roman"/>
          <w:color w:val="000000"/>
          <w:sz w:val="24"/>
          <w:szCs w:val="24"/>
        </w:rPr>
        <w:t xml:space="preserve">etilo. Nakon dva sata trajanja operacije, 35% rukavica ima pukotine, a napukle rukavice udvostručuju rizik od nastanka infekcija. </w:t>
      </w:r>
    </w:p>
    <w:p w:rsidR="001E724F" w:rsidRPr="004A3DD3" w:rsidRDefault="001E724F" w:rsidP="00DC6B93">
      <w:pPr>
        <w:autoSpaceDE w:val="0"/>
        <w:autoSpaceDN w:val="0"/>
        <w:adjustRightInd w:val="0"/>
        <w:spacing w:after="171"/>
        <w:rPr>
          <w:rFonts w:ascii="Times New Roman" w:hAnsi="Times New Roman" w:cs="Times New Roman"/>
          <w:color w:val="000000"/>
          <w:sz w:val="16"/>
          <w:szCs w:val="16"/>
        </w:rPr>
      </w:pPr>
    </w:p>
    <w:p w:rsidR="005137CD" w:rsidRPr="005137CD" w:rsidRDefault="005137CD" w:rsidP="00DC6B93">
      <w:pPr>
        <w:autoSpaceDE w:val="0"/>
        <w:autoSpaceDN w:val="0"/>
        <w:adjustRightInd w:val="0"/>
        <w:spacing w:after="0"/>
        <w:rPr>
          <w:rFonts w:ascii="Myriad Pro" w:hAnsi="Myriad Pro" w:cs="Myriad Pro"/>
          <w:color w:val="000000"/>
          <w:sz w:val="24"/>
          <w:szCs w:val="24"/>
        </w:rPr>
      </w:pPr>
    </w:p>
    <w:p w:rsidR="005137CD" w:rsidRPr="003B050F" w:rsidRDefault="005137CD" w:rsidP="00DC6B93">
      <w:pPr>
        <w:autoSpaceDE w:val="0"/>
        <w:autoSpaceDN w:val="0"/>
        <w:adjustRightInd w:val="0"/>
        <w:spacing w:after="0"/>
        <w:rPr>
          <w:rFonts w:asciiTheme="majorHAnsi" w:hAnsiTheme="majorHAnsi" w:cs="Myriad Pro"/>
          <w:color w:val="002060"/>
          <w:sz w:val="28"/>
          <w:szCs w:val="28"/>
        </w:rPr>
      </w:pPr>
      <w:r w:rsidRPr="003B050F">
        <w:rPr>
          <w:rFonts w:asciiTheme="majorHAnsi" w:hAnsiTheme="majorHAnsi" w:cs="Myriad Pro"/>
          <w:b/>
          <w:bCs/>
          <w:iCs/>
          <w:color w:val="002060"/>
          <w:sz w:val="28"/>
          <w:szCs w:val="28"/>
        </w:rPr>
        <w:t xml:space="preserve">Cilj hirurške pripreme ruku </w:t>
      </w:r>
    </w:p>
    <w:p w:rsidR="00DC6B93" w:rsidRPr="004A3DD3" w:rsidRDefault="00DC6B93" w:rsidP="00DC6B93">
      <w:pPr>
        <w:autoSpaceDE w:val="0"/>
        <w:autoSpaceDN w:val="0"/>
        <w:adjustRightInd w:val="0"/>
        <w:spacing w:before="120" w:after="0"/>
        <w:jc w:val="both"/>
        <w:rPr>
          <w:rFonts w:asciiTheme="majorHAnsi" w:hAnsiTheme="majorHAnsi" w:cs="Times New Roman"/>
          <w:color w:val="000000"/>
          <w:sz w:val="16"/>
          <w:szCs w:val="16"/>
        </w:rPr>
      </w:pPr>
    </w:p>
    <w:p w:rsidR="005137CD" w:rsidRPr="005137CD" w:rsidRDefault="005137CD" w:rsidP="00DC6B93">
      <w:pPr>
        <w:autoSpaceDE w:val="0"/>
        <w:autoSpaceDN w:val="0"/>
        <w:adjustRightInd w:val="0"/>
        <w:spacing w:before="120" w:after="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5137CD">
        <w:rPr>
          <w:rFonts w:asciiTheme="majorHAnsi" w:hAnsiTheme="majorHAnsi" w:cs="Times New Roman"/>
          <w:color w:val="000000"/>
          <w:sz w:val="24"/>
          <w:szCs w:val="24"/>
        </w:rPr>
        <w:t>Hirurška priprema ruku smanjuje oslobađanje bakterija sa ruk</w:t>
      </w:r>
      <w:r w:rsidR="00B27625">
        <w:rPr>
          <w:rFonts w:asciiTheme="majorHAnsi" w:hAnsiTheme="majorHAnsi" w:cs="Times New Roman"/>
          <w:color w:val="000000"/>
          <w:sz w:val="24"/>
          <w:szCs w:val="24"/>
        </w:rPr>
        <w:t>u članova hirurškog tima za vr</w:t>
      </w:r>
      <w:r w:rsidRPr="005137CD">
        <w:rPr>
          <w:rFonts w:asciiTheme="majorHAnsi" w:hAnsiTheme="majorHAnsi" w:cs="Times New Roman"/>
          <w:color w:val="000000"/>
          <w:sz w:val="24"/>
          <w:szCs w:val="24"/>
        </w:rPr>
        <w:t xml:space="preserve">eme hirurškog postupka kroz slučajne perforacije rukavica. Za razliku od higijenskog pranja ruku, hirurška priprema ruku ima za cilj eliminaciju prolazne flore i redukciju trajne flore ruku, kao i inhibiciju rasta bakterija ispod rukavica. </w:t>
      </w:r>
    </w:p>
    <w:p w:rsidR="00DC6B93" w:rsidRDefault="00DC6B93" w:rsidP="00DC6B93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Times New Roman"/>
          <w:color w:val="000000"/>
          <w:sz w:val="24"/>
          <w:szCs w:val="24"/>
        </w:rPr>
      </w:pPr>
    </w:p>
    <w:p w:rsidR="00190510" w:rsidRDefault="005137CD" w:rsidP="00190510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5137CD">
        <w:rPr>
          <w:rFonts w:asciiTheme="majorHAnsi" w:hAnsiTheme="majorHAnsi" w:cs="Times New Roman"/>
          <w:color w:val="000000"/>
          <w:sz w:val="24"/>
          <w:szCs w:val="24"/>
        </w:rPr>
        <w:t>Spektar antimikrobne aktivnosti sredstava za hiruršku pripremu ruku treb</w:t>
      </w:r>
      <w:r w:rsidR="00B27625">
        <w:rPr>
          <w:rFonts w:asciiTheme="majorHAnsi" w:hAnsiTheme="majorHAnsi" w:cs="Times New Roman"/>
          <w:color w:val="000000"/>
          <w:sz w:val="24"/>
          <w:szCs w:val="24"/>
        </w:rPr>
        <w:t>ao bi biti širok i sadržavati d</w:t>
      </w:r>
      <w:r w:rsidRPr="005137CD">
        <w:rPr>
          <w:rFonts w:asciiTheme="majorHAnsi" w:hAnsiTheme="majorHAnsi" w:cs="Times New Roman"/>
          <w:color w:val="000000"/>
          <w:sz w:val="24"/>
          <w:szCs w:val="24"/>
        </w:rPr>
        <w:t xml:space="preserve">elovanje protiv bakterija i gljivica. </w:t>
      </w:r>
    </w:p>
    <w:p w:rsidR="004A3DD3" w:rsidRDefault="004A3DD3" w:rsidP="00190510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Myriad Pro"/>
          <w:b/>
          <w:bCs/>
          <w:iCs/>
          <w:color w:val="002060"/>
          <w:sz w:val="28"/>
          <w:szCs w:val="28"/>
        </w:rPr>
      </w:pPr>
    </w:p>
    <w:p w:rsidR="004A3DD3" w:rsidRDefault="004A3DD3" w:rsidP="00190510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Myriad Pro"/>
          <w:b/>
          <w:bCs/>
          <w:iCs/>
          <w:color w:val="002060"/>
          <w:sz w:val="28"/>
          <w:szCs w:val="28"/>
        </w:rPr>
      </w:pPr>
    </w:p>
    <w:p w:rsidR="00DC6B93" w:rsidRPr="004A3DD3" w:rsidRDefault="005137CD" w:rsidP="004A3DD3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Times New Roman"/>
          <w:color w:val="002060"/>
          <w:sz w:val="24"/>
          <w:szCs w:val="24"/>
        </w:rPr>
      </w:pPr>
      <w:r w:rsidRPr="004A3DD3">
        <w:rPr>
          <w:rFonts w:asciiTheme="majorHAnsi" w:hAnsiTheme="majorHAnsi" w:cs="Myriad Pro"/>
          <w:b/>
          <w:bCs/>
          <w:iCs/>
          <w:color w:val="002060"/>
          <w:sz w:val="28"/>
          <w:szCs w:val="28"/>
        </w:rPr>
        <w:t xml:space="preserve">Hirurška aniseptička priprema upotrebom deterdžentnih antiseptičkih sredstava </w:t>
      </w:r>
      <w:r w:rsidRPr="00DC6B93">
        <w:rPr>
          <w:rFonts w:asciiTheme="majorHAnsi" w:hAnsiTheme="majorHAnsi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3903345</wp:posOffset>
            </wp:positionH>
            <wp:positionV relativeFrom="paragraph">
              <wp:posOffset>66675</wp:posOffset>
            </wp:positionV>
            <wp:extent cx="2120265" cy="3027045"/>
            <wp:effectExtent l="19050" t="0" r="0" b="0"/>
            <wp:wrapTight wrapText="bothSides">
              <wp:wrapPolygon edited="0">
                <wp:start x="-194" y="0"/>
                <wp:lineTo x="-194" y="21478"/>
                <wp:lineTo x="21542" y="21478"/>
                <wp:lineTo x="21542" y="0"/>
                <wp:lineTo x="-194" y="0"/>
              </wp:wrapPolygon>
            </wp:wrapTight>
            <wp:docPr id="33" name="Picture 33" descr="http://www.pliva-sept.hr/img/k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pliva-sept.hr/img/kpr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302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37CD" w:rsidRPr="005137CD" w:rsidRDefault="005137CD" w:rsidP="00DC6B93">
      <w:pPr>
        <w:autoSpaceDE w:val="0"/>
        <w:autoSpaceDN w:val="0"/>
        <w:adjustRightInd w:val="0"/>
        <w:spacing w:before="120" w:after="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5137CD">
        <w:rPr>
          <w:rFonts w:asciiTheme="majorHAnsi" w:hAnsiTheme="majorHAnsi" w:cs="Times New Roman"/>
          <w:color w:val="000000"/>
          <w:sz w:val="24"/>
          <w:szCs w:val="24"/>
        </w:rPr>
        <w:t>Najčešće upotrebljavana sredstva</w:t>
      </w:r>
      <w:r w:rsidRPr="00DC6B93">
        <w:rPr>
          <w:rFonts w:asciiTheme="majorHAnsi" w:hAnsiTheme="majorHAnsi" w:cs="Times New Roman"/>
          <w:color w:val="000000"/>
          <w:sz w:val="24"/>
          <w:szCs w:val="24"/>
        </w:rPr>
        <w:t xml:space="preserve"> koja se nalaze u komercijalnim </w:t>
      </w:r>
      <w:r w:rsidRPr="005137CD">
        <w:rPr>
          <w:rFonts w:asciiTheme="majorHAnsi" w:hAnsiTheme="majorHAnsi" w:cs="Times New Roman"/>
          <w:color w:val="000000"/>
          <w:sz w:val="24"/>
          <w:szCs w:val="24"/>
        </w:rPr>
        <w:t xml:space="preserve">formulacijama deterdžentnih antiseptičkih sredstava za hiruršku pripremu ruku jesu hlorheksidin ili povidon jodid. U upotrebi su i triklozan, heksahlorofen i obični sapun. </w:t>
      </w:r>
    </w:p>
    <w:p w:rsidR="00DC6B93" w:rsidRDefault="00DC6B93" w:rsidP="00DC6B93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Times New Roman"/>
          <w:color w:val="000000"/>
          <w:sz w:val="24"/>
          <w:szCs w:val="24"/>
        </w:rPr>
      </w:pPr>
    </w:p>
    <w:p w:rsidR="005137CD" w:rsidRPr="005137CD" w:rsidRDefault="00B27625" w:rsidP="00DC6B93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>
        <w:rPr>
          <w:rFonts w:asciiTheme="majorHAnsi" w:hAnsiTheme="majorHAnsi" w:cs="Times New Roman"/>
          <w:color w:val="000000"/>
          <w:sz w:val="24"/>
          <w:szCs w:val="24"/>
        </w:rPr>
        <w:t>Prim</w:t>
      </w:r>
      <w:r w:rsidR="005137CD" w:rsidRPr="005137CD">
        <w:rPr>
          <w:rFonts w:asciiTheme="majorHAnsi" w:hAnsiTheme="majorHAnsi" w:cs="Times New Roman"/>
          <w:color w:val="000000"/>
          <w:sz w:val="24"/>
          <w:szCs w:val="24"/>
        </w:rPr>
        <w:t>ena hlorheksidina ili povidon jodida ima sličnu inicijalnu redukciju bakterija (70-80%) koja dose</w:t>
      </w:r>
      <w:r>
        <w:rPr>
          <w:rFonts w:asciiTheme="majorHAnsi" w:hAnsiTheme="majorHAnsi" w:cs="Times New Roman"/>
          <w:color w:val="000000"/>
          <w:sz w:val="24"/>
          <w:szCs w:val="24"/>
        </w:rPr>
        <w:t>že do 99% nakon ponovljene primene. Nakon prim</w:t>
      </w:r>
      <w:r w:rsidR="005137CD" w:rsidRPr="005137CD">
        <w:rPr>
          <w:rFonts w:asciiTheme="majorHAnsi" w:hAnsiTheme="majorHAnsi" w:cs="Times New Roman"/>
          <w:color w:val="000000"/>
          <w:sz w:val="24"/>
          <w:szCs w:val="24"/>
        </w:rPr>
        <w:t>ene povidon-jodida javlja se brz</w:t>
      </w:r>
      <w:r>
        <w:rPr>
          <w:rFonts w:asciiTheme="majorHAnsi" w:hAnsiTheme="majorHAnsi" w:cs="Times New Roman"/>
          <w:color w:val="000000"/>
          <w:sz w:val="24"/>
          <w:szCs w:val="24"/>
        </w:rPr>
        <w:t>i novi rast bakterija, dok je d</w:t>
      </w:r>
      <w:r w:rsidR="005137CD" w:rsidRPr="005137CD">
        <w:rPr>
          <w:rFonts w:asciiTheme="majorHAnsi" w:hAnsiTheme="majorHAnsi" w:cs="Times New Roman"/>
          <w:color w:val="000000"/>
          <w:sz w:val="24"/>
          <w:szCs w:val="24"/>
        </w:rPr>
        <w:t xml:space="preserve">elovanje hlorheksidina produženo. </w:t>
      </w:r>
    </w:p>
    <w:p w:rsidR="00DC6B93" w:rsidRDefault="00DC6B93" w:rsidP="00DC6B93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Times New Roman"/>
          <w:color w:val="000000"/>
          <w:sz w:val="24"/>
          <w:szCs w:val="24"/>
        </w:rPr>
      </w:pPr>
    </w:p>
    <w:p w:rsidR="005137CD" w:rsidRPr="005137CD" w:rsidRDefault="005137CD" w:rsidP="00DC6B93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5137CD">
        <w:rPr>
          <w:rFonts w:asciiTheme="majorHAnsi" w:hAnsiTheme="majorHAnsi" w:cs="Times New Roman"/>
          <w:color w:val="000000"/>
          <w:sz w:val="24"/>
          <w:szCs w:val="24"/>
        </w:rPr>
        <w:t>Heksahlorofen i triklozan pokazuju manju inicijalnu redukciju, a veću rezidualnu aktivnost, ali su u poređenju sa prethodna dva</w:t>
      </w:r>
      <w:r w:rsidR="00B27625">
        <w:rPr>
          <w:rFonts w:asciiTheme="majorHAnsi" w:hAnsiTheme="majorHAnsi" w:cs="Times New Roman"/>
          <w:color w:val="000000"/>
          <w:sz w:val="24"/>
          <w:szCs w:val="24"/>
        </w:rPr>
        <w:t xml:space="preserve"> sredstva toksičniji, sporije d</w:t>
      </w:r>
      <w:r w:rsidRPr="005137CD">
        <w:rPr>
          <w:rFonts w:asciiTheme="majorHAnsi" w:hAnsiTheme="majorHAnsi" w:cs="Times New Roman"/>
          <w:color w:val="000000"/>
          <w:sz w:val="24"/>
          <w:szCs w:val="24"/>
        </w:rPr>
        <w:t xml:space="preserve">eluju i imaju uži spektar djelovanja. </w:t>
      </w:r>
    </w:p>
    <w:p w:rsidR="00DC6B93" w:rsidRDefault="00DC6B93" w:rsidP="00DC6B93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Times New Roman"/>
          <w:color w:val="000000"/>
          <w:sz w:val="24"/>
          <w:szCs w:val="24"/>
        </w:rPr>
      </w:pPr>
    </w:p>
    <w:p w:rsidR="005137CD" w:rsidRPr="005137CD" w:rsidRDefault="005137CD" w:rsidP="00DC6B93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5137CD">
        <w:rPr>
          <w:rFonts w:asciiTheme="majorHAnsi" w:hAnsiTheme="majorHAnsi" w:cs="Times New Roman"/>
          <w:color w:val="000000"/>
          <w:sz w:val="24"/>
          <w:szCs w:val="24"/>
        </w:rPr>
        <w:t>Kod pranja ruku potrebno je koristiti toplu vodu koja pojačava de</w:t>
      </w:r>
      <w:r w:rsidR="00B27625">
        <w:rPr>
          <w:rFonts w:asciiTheme="majorHAnsi" w:hAnsiTheme="majorHAnsi" w:cs="Times New Roman"/>
          <w:color w:val="000000"/>
          <w:sz w:val="24"/>
          <w:szCs w:val="24"/>
        </w:rPr>
        <w:t xml:space="preserve">jstvo antiseptika i sapuna, a </w:t>
      </w:r>
      <w:r w:rsidR="00190510">
        <w:rPr>
          <w:rFonts w:asciiTheme="majorHAnsi" w:hAnsiTheme="majorHAnsi" w:cs="Times New Roman"/>
          <w:color w:val="000000"/>
          <w:sz w:val="24"/>
          <w:szCs w:val="24"/>
        </w:rPr>
        <w:t>vruću vodu treba izb</w:t>
      </w:r>
      <w:r w:rsidRPr="005137CD">
        <w:rPr>
          <w:rFonts w:asciiTheme="majorHAnsi" w:hAnsiTheme="majorHAnsi" w:cs="Times New Roman"/>
          <w:color w:val="000000"/>
          <w:sz w:val="24"/>
          <w:szCs w:val="24"/>
        </w:rPr>
        <w:t xml:space="preserve">egavati jer uklanja zaštitni sloj masnih kiselina s kože. </w:t>
      </w:r>
    </w:p>
    <w:p w:rsidR="00DC6B93" w:rsidRDefault="00DC6B93" w:rsidP="00DC6B93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Times New Roman"/>
          <w:color w:val="000000"/>
          <w:sz w:val="24"/>
          <w:szCs w:val="24"/>
        </w:rPr>
      </w:pPr>
    </w:p>
    <w:p w:rsidR="005137CD" w:rsidRPr="005137CD" w:rsidRDefault="005137CD" w:rsidP="00DC6B93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5137CD">
        <w:rPr>
          <w:rFonts w:asciiTheme="majorHAnsi" w:hAnsiTheme="majorHAnsi" w:cs="Times New Roman"/>
          <w:color w:val="000000"/>
          <w:sz w:val="24"/>
          <w:szCs w:val="24"/>
        </w:rPr>
        <w:t>Neke studije pokazuju potrebu za j</w:t>
      </w:r>
      <w:r w:rsidR="00190510">
        <w:rPr>
          <w:rFonts w:asciiTheme="majorHAnsi" w:hAnsiTheme="majorHAnsi" w:cs="Times New Roman"/>
          <w:color w:val="000000"/>
          <w:sz w:val="24"/>
          <w:szCs w:val="24"/>
        </w:rPr>
        <w:t>oš kraćim pranjem ruku, na prim</w:t>
      </w:r>
      <w:r w:rsidRPr="005137CD">
        <w:rPr>
          <w:rFonts w:asciiTheme="majorHAnsi" w:hAnsiTheme="majorHAnsi" w:cs="Times New Roman"/>
          <w:color w:val="000000"/>
          <w:sz w:val="24"/>
          <w:szCs w:val="24"/>
        </w:rPr>
        <w:t>er od tri m</w:t>
      </w:r>
      <w:r w:rsidR="00190510">
        <w:rPr>
          <w:rFonts w:asciiTheme="majorHAnsi" w:hAnsiTheme="majorHAnsi" w:cs="Times New Roman"/>
          <w:color w:val="000000"/>
          <w:sz w:val="24"/>
          <w:szCs w:val="24"/>
        </w:rPr>
        <w:t>i</w:t>
      </w:r>
      <w:r w:rsidRPr="005137CD">
        <w:rPr>
          <w:rFonts w:asciiTheme="majorHAnsi" w:hAnsiTheme="majorHAnsi" w:cs="Times New Roman"/>
          <w:color w:val="000000"/>
          <w:sz w:val="24"/>
          <w:szCs w:val="24"/>
        </w:rPr>
        <w:t xml:space="preserve">nuta ili četvorominutno prvo pranje i dvominutno ponovljeno pranje. </w:t>
      </w:r>
    </w:p>
    <w:p w:rsidR="005137CD" w:rsidRPr="005137CD" w:rsidRDefault="005137CD" w:rsidP="00DC6B93">
      <w:pPr>
        <w:autoSpaceDE w:val="0"/>
        <w:autoSpaceDN w:val="0"/>
        <w:adjustRightInd w:val="0"/>
        <w:spacing w:after="0"/>
        <w:rPr>
          <w:rFonts w:asciiTheme="majorHAnsi" w:hAnsiTheme="majorHAnsi" w:cs="Myriad Pro"/>
          <w:color w:val="000000"/>
          <w:sz w:val="24"/>
          <w:szCs w:val="24"/>
        </w:rPr>
      </w:pPr>
    </w:p>
    <w:p w:rsidR="00190510" w:rsidRDefault="00190510" w:rsidP="00DC6B93">
      <w:pPr>
        <w:autoSpaceDE w:val="0"/>
        <w:autoSpaceDN w:val="0"/>
        <w:adjustRightInd w:val="0"/>
        <w:spacing w:after="0"/>
        <w:rPr>
          <w:rFonts w:asciiTheme="majorHAnsi" w:hAnsiTheme="majorHAnsi" w:cs="Myriad Pro"/>
          <w:b/>
          <w:bCs/>
          <w:iCs/>
          <w:color w:val="000000"/>
          <w:sz w:val="28"/>
          <w:szCs w:val="28"/>
        </w:rPr>
      </w:pPr>
    </w:p>
    <w:p w:rsidR="005137CD" w:rsidRPr="004A3DD3" w:rsidRDefault="005137CD" w:rsidP="00190510">
      <w:pPr>
        <w:autoSpaceDE w:val="0"/>
        <w:autoSpaceDN w:val="0"/>
        <w:adjustRightInd w:val="0"/>
        <w:spacing w:after="0"/>
        <w:jc w:val="center"/>
        <w:rPr>
          <w:rFonts w:asciiTheme="majorHAnsi" w:hAnsiTheme="majorHAnsi" w:cs="Myriad Pro"/>
          <w:color w:val="002060"/>
          <w:sz w:val="28"/>
          <w:szCs w:val="28"/>
        </w:rPr>
      </w:pPr>
      <w:r w:rsidRPr="004A3DD3">
        <w:rPr>
          <w:rFonts w:asciiTheme="majorHAnsi" w:hAnsiTheme="majorHAnsi" w:cs="Myriad Pro"/>
          <w:b/>
          <w:bCs/>
          <w:iCs/>
          <w:color w:val="002060"/>
          <w:sz w:val="28"/>
          <w:szCs w:val="28"/>
        </w:rPr>
        <w:t xml:space="preserve">Hirurška priprema ruku upotrebom preparata za utrljavanje </w:t>
      </w:r>
      <w:r w:rsidR="00190510" w:rsidRPr="004A3DD3">
        <w:rPr>
          <w:rFonts w:asciiTheme="majorHAnsi" w:hAnsiTheme="majorHAnsi" w:cs="Myriad Pro"/>
          <w:b/>
          <w:bCs/>
          <w:iCs/>
          <w:color w:val="002060"/>
          <w:sz w:val="28"/>
          <w:szCs w:val="28"/>
        </w:rPr>
        <w:t xml:space="preserve">                              </w:t>
      </w:r>
      <w:r w:rsidRPr="004A3DD3">
        <w:rPr>
          <w:rFonts w:asciiTheme="majorHAnsi" w:hAnsiTheme="majorHAnsi" w:cs="Myriad Pro"/>
          <w:b/>
          <w:bCs/>
          <w:iCs/>
          <w:color w:val="002060"/>
          <w:sz w:val="28"/>
          <w:szCs w:val="28"/>
        </w:rPr>
        <w:t>na bazi alkohola</w:t>
      </w:r>
    </w:p>
    <w:p w:rsidR="00DC6B93" w:rsidRPr="004A3DD3" w:rsidRDefault="00DC6B93" w:rsidP="00DC6B93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Times New Roman"/>
          <w:color w:val="002060"/>
          <w:sz w:val="24"/>
          <w:szCs w:val="24"/>
        </w:rPr>
      </w:pPr>
    </w:p>
    <w:p w:rsidR="005137CD" w:rsidRPr="005137CD" w:rsidRDefault="00190510" w:rsidP="00DC6B93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>
        <w:rPr>
          <w:rFonts w:asciiTheme="majorHAnsi" w:hAnsiTheme="majorHAnsi" w:cs="Times New Roman"/>
          <w:color w:val="000000"/>
          <w:sz w:val="24"/>
          <w:szCs w:val="24"/>
        </w:rPr>
        <w:t>Antimikrobna d</w:t>
      </w:r>
      <w:r w:rsidR="005137CD" w:rsidRPr="005137CD">
        <w:rPr>
          <w:rFonts w:asciiTheme="majorHAnsi" w:hAnsiTheme="majorHAnsi" w:cs="Times New Roman"/>
          <w:color w:val="000000"/>
          <w:sz w:val="24"/>
          <w:szCs w:val="24"/>
        </w:rPr>
        <w:t>elotvornost sredstava</w:t>
      </w:r>
      <w:r>
        <w:rPr>
          <w:rFonts w:asciiTheme="majorHAnsi" w:hAnsiTheme="majorHAnsi" w:cs="Times New Roman"/>
          <w:color w:val="000000"/>
          <w:sz w:val="24"/>
          <w:szCs w:val="24"/>
        </w:rPr>
        <w:t xml:space="preserve"> na bazi alkohola bolja je od d</w:t>
      </w:r>
      <w:r w:rsidR="005137CD" w:rsidRPr="005137CD">
        <w:rPr>
          <w:rFonts w:asciiTheme="majorHAnsi" w:hAnsiTheme="majorHAnsi" w:cs="Times New Roman"/>
          <w:color w:val="000000"/>
          <w:sz w:val="24"/>
          <w:szCs w:val="24"/>
        </w:rPr>
        <w:t xml:space="preserve">elotvornosti svih ostalih metoda hirurške pripreme ruku. </w:t>
      </w:r>
    </w:p>
    <w:p w:rsidR="00DC6B93" w:rsidRDefault="00DC6B93" w:rsidP="00DC6B93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Times New Roman"/>
          <w:color w:val="000000"/>
          <w:sz w:val="24"/>
          <w:szCs w:val="24"/>
        </w:rPr>
      </w:pPr>
    </w:p>
    <w:p w:rsidR="005137CD" w:rsidRPr="005137CD" w:rsidRDefault="00190510" w:rsidP="00DC6B93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>
        <w:rPr>
          <w:rFonts w:asciiTheme="majorHAnsi" w:hAnsiTheme="majorHAnsi" w:cs="Times New Roman"/>
          <w:color w:val="000000"/>
          <w:sz w:val="24"/>
          <w:szCs w:val="24"/>
        </w:rPr>
        <w:t>Nije potrebno oprati ruke pr</w:t>
      </w:r>
      <w:r w:rsidR="005137CD" w:rsidRPr="005137CD">
        <w:rPr>
          <w:rFonts w:asciiTheme="majorHAnsi" w:hAnsiTheme="majorHAnsi" w:cs="Times New Roman"/>
          <w:color w:val="000000"/>
          <w:sz w:val="24"/>
          <w:szCs w:val="24"/>
        </w:rPr>
        <w:t>e upotrebe sredstava z</w:t>
      </w:r>
      <w:r>
        <w:rPr>
          <w:rFonts w:asciiTheme="majorHAnsi" w:hAnsiTheme="majorHAnsi" w:cs="Times New Roman"/>
          <w:color w:val="000000"/>
          <w:sz w:val="24"/>
          <w:szCs w:val="24"/>
        </w:rPr>
        <w:t>a utrljavanje osim ako ruke ni</w:t>
      </w:r>
      <w:r w:rsidR="005137CD" w:rsidRPr="005137CD">
        <w:rPr>
          <w:rFonts w:asciiTheme="majorHAnsi" w:hAnsiTheme="majorHAnsi" w:cs="Times New Roman"/>
          <w:color w:val="000000"/>
          <w:sz w:val="24"/>
          <w:szCs w:val="24"/>
        </w:rPr>
        <w:t>su vidno prljave. U tom slučaju, članovi hi</w:t>
      </w:r>
      <w:r>
        <w:rPr>
          <w:rFonts w:asciiTheme="majorHAnsi" w:hAnsiTheme="majorHAnsi" w:cs="Times New Roman"/>
          <w:color w:val="000000"/>
          <w:sz w:val="24"/>
          <w:szCs w:val="24"/>
        </w:rPr>
        <w:t>rurškog tima pr</w:t>
      </w:r>
      <w:r w:rsidR="005137CD" w:rsidRPr="005137CD">
        <w:rPr>
          <w:rFonts w:asciiTheme="majorHAnsi" w:hAnsiTheme="majorHAnsi" w:cs="Times New Roman"/>
          <w:color w:val="000000"/>
          <w:sz w:val="24"/>
          <w:szCs w:val="24"/>
        </w:rPr>
        <w:t xml:space="preserve">e operacije peru ruke tečnim sapunom. Pažnju treba posvetiti sušenju ruku kako se nakon pranja alkoholno sredstvo ne bi utrljavalo u mokre ruke, što može smanjiti njegovu efikasnost. </w:t>
      </w:r>
    </w:p>
    <w:p w:rsidR="00DC6B93" w:rsidRDefault="00DC6B93" w:rsidP="00DC6B93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Times New Roman"/>
          <w:color w:val="000000"/>
          <w:sz w:val="24"/>
          <w:szCs w:val="24"/>
        </w:rPr>
      </w:pPr>
    </w:p>
    <w:p w:rsidR="005137CD" w:rsidRPr="005137CD" w:rsidRDefault="005137CD" w:rsidP="00DC6B93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5137CD">
        <w:rPr>
          <w:rFonts w:asciiTheme="majorHAnsi" w:hAnsiTheme="majorHAnsi" w:cs="Times New Roman"/>
          <w:color w:val="000000"/>
          <w:sz w:val="24"/>
          <w:szCs w:val="24"/>
        </w:rPr>
        <w:t>Utrljavanje alkoholnog sredstva u ruke sprovodi se u sedam osnovnih koraka, šest koji su uključeni i kod nehirurškog utrljavanja, dok sedmi korak uključuje nadlaktice. Potreban je volumen od oko 15 ml, tokom postupka utrljavanja od tri minut</w:t>
      </w:r>
      <w:r w:rsidR="00190510">
        <w:rPr>
          <w:rFonts w:asciiTheme="majorHAnsi" w:hAnsiTheme="majorHAnsi" w:cs="Times New Roman"/>
          <w:color w:val="000000"/>
          <w:sz w:val="24"/>
          <w:szCs w:val="24"/>
        </w:rPr>
        <w:t>a. Neka se sredstva mogu upotr</w:t>
      </w:r>
      <w:r w:rsidRPr="005137CD">
        <w:rPr>
          <w:rFonts w:asciiTheme="majorHAnsi" w:hAnsiTheme="majorHAnsi" w:cs="Times New Roman"/>
          <w:color w:val="000000"/>
          <w:sz w:val="24"/>
          <w:szCs w:val="24"/>
        </w:rPr>
        <w:t xml:space="preserve">ebiti i u trajanju od 1,5 minuta. </w:t>
      </w:r>
    </w:p>
    <w:p w:rsidR="00190510" w:rsidRDefault="00190510" w:rsidP="00DC6B93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Times New Roman"/>
          <w:color w:val="000000"/>
          <w:sz w:val="24"/>
          <w:szCs w:val="24"/>
        </w:rPr>
      </w:pPr>
    </w:p>
    <w:p w:rsidR="004A3DD3" w:rsidRDefault="004A3DD3" w:rsidP="00DC6B93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Times New Roman"/>
          <w:color w:val="000000"/>
          <w:sz w:val="24"/>
          <w:szCs w:val="24"/>
        </w:rPr>
      </w:pPr>
    </w:p>
    <w:p w:rsidR="005137CD" w:rsidRPr="005137CD" w:rsidRDefault="005137CD" w:rsidP="00DC6B93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5137CD">
        <w:rPr>
          <w:rFonts w:asciiTheme="majorHAnsi" w:hAnsiTheme="majorHAnsi" w:cs="Times New Roman"/>
          <w:color w:val="000000"/>
          <w:sz w:val="24"/>
          <w:szCs w:val="24"/>
        </w:rPr>
        <w:t>U</w:t>
      </w:r>
      <w:r w:rsidR="00190510">
        <w:rPr>
          <w:rFonts w:asciiTheme="majorHAnsi" w:hAnsiTheme="majorHAnsi" w:cs="Times New Roman"/>
          <w:color w:val="000000"/>
          <w:sz w:val="24"/>
          <w:szCs w:val="24"/>
        </w:rPr>
        <w:t xml:space="preserve"> poređenju dv</w:t>
      </w:r>
      <w:r w:rsidRPr="005137CD">
        <w:rPr>
          <w:rFonts w:asciiTheme="majorHAnsi" w:hAnsiTheme="majorHAnsi" w:cs="Times New Roman"/>
          <w:color w:val="000000"/>
          <w:sz w:val="24"/>
          <w:szCs w:val="24"/>
        </w:rPr>
        <w:t xml:space="preserve">e navedene grupe sredstava za hiruršku pripremu ruku, alkoholna sredstva za utrljavanje su bolja i snažno se </w:t>
      </w:r>
      <w:r w:rsidR="00190510">
        <w:rPr>
          <w:rFonts w:asciiTheme="majorHAnsi" w:hAnsiTheme="majorHAnsi" w:cs="Times New Roman"/>
          <w:color w:val="000000"/>
          <w:sz w:val="24"/>
          <w:szCs w:val="24"/>
        </w:rPr>
        <w:t>preporučuje njihova upotreba. D</w:t>
      </w:r>
      <w:r w:rsidRPr="005137CD">
        <w:rPr>
          <w:rFonts w:asciiTheme="majorHAnsi" w:hAnsiTheme="majorHAnsi" w:cs="Times New Roman"/>
          <w:color w:val="000000"/>
          <w:sz w:val="24"/>
          <w:szCs w:val="24"/>
        </w:rPr>
        <w:t xml:space="preserve">elotvornost je bolja, incijalna redukcija trajne flore je brža i efikasna, te se nova pojava flore ne očekuje tokom šest sati. Isto tako, postupak utrljavanja je kraći, ima manje nuspojava i nema rizika od rekontaminacije ruku vodom. </w:t>
      </w:r>
    </w:p>
    <w:p w:rsidR="001E724F" w:rsidRPr="00DC6B93" w:rsidRDefault="001E724F" w:rsidP="00476E99">
      <w:pPr>
        <w:autoSpaceDE w:val="0"/>
        <w:autoSpaceDN w:val="0"/>
        <w:adjustRightInd w:val="0"/>
        <w:spacing w:after="171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</w:p>
    <w:p w:rsidR="005137CD" w:rsidRDefault="0068161D" w:rsidP="00476E99">
      <w:pPr>
        <w:autoSpaceDE w:val="0"/>
        <w:autoSpaceDN w:val="0"/>
        <w:adjustRightInd w:val="0"/>
        <w:spacing w:after="171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2835275" cy="1759585"/>
            <wp:effectExtent l="19050" t="0" r="3175" b="0"/>
            <wp:docPr id="13" name="Picture 4" descr="http://scrubsmag.mindovermediallc.netdna-cdn.com/wp-content/uploads/nurses-washing-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rubsmag.mindovermediallc.netdna-cdn.com/wp-content/uploads/nurses-washing-hands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Times New Roman"/>
          <w:color w:val="000000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2836236" cy="1741434"/>
            <wp:effectExtent l="19050" t="0" r="2214" b="0"/>
            <wp:docPr id="16" name="Picture 7" descr="https://encrypted-tbn3.gstatic.com/images?q=tbn:ANd9GcTKzE8pF2QbE3sL7fS6FKVz8pK7fnjf0tG-aQhnxrOotQjUbJx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3.gstatic.com/images?q=tbn:ANd9GcTKzE8pF2QbE3sL7fS6FKVz8pK7fnjf0tG-aQhnxrOotQjUbJxK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687" cy="174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EDA" w:rsidRDefault="000C7EDA" w:rsidP="00476E99">
      <w:pPr>
        <w:autoSpaceDE w:val="0"/>
        <w:autoSpaceDN w:val="0"/>
        <w:adjustRightInd w:val="0"/>
        <w:spacing w:after="171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</w:p>
    <w:p w:rsidR="00190510" w:rsidRDefault="0068161D" w:rsidP="00476E99">
      <w:pPr>
        <w:autoSpaceDE w:val="0"/>
        <w:autoSpaceDN w:val="0"/>
        <w:adjustRightInd w:val="0"/>
        <w:spacing w:after="171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  <w:r>
        <w:rPr>
          <w:rFonts w:asciiTheme="majorHAnsi" w:hAnsiTheme="majorHAnsi" w:cs="Times New Roman"/>
          <w:noProof/>
          <w:color w:val="000000"/>
          <w:sz w:val="24"/>
          <w:szCs w:val="24"/>
        </w:rPr>
        <w:drawing>
          <wp:inline distT="0" distB="0" distL="0" distR="0">
            <wp:extent cx="2837506" cy="1790380"/>
            <wp:effectExtent l="19050" t="0" r="944" b="0"/>
            <wp:docPr id="17" name="Picture 12" descr="C:\Documents and Settings\User\Desktop\nurse-holding-patients-han_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Desktop\nurse-holding-patients-han_45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60" cy="179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7EDA">
        <w:rPr>
          <w:rFonts w:asciiTheme="majorHAnsi" w:hAnsiTheme="majorHAnsi" w:cs="Times New Roman"/>
          <w:color w:val="000000"/>
          <w:sz w:val="24"/>
          <w:szCs w:val="24"/>
        </w:rPr>
        <w:t xml:space="preserve">  </w:t>
      </w:r>
      <w:r w:rsidR="000C7EDA">
        <w:rPr>
          <w:noProof/>
        </w:rPr>
        <w:drawing>
          <wp:inline distT="0" distB="0" distL="0" distR="0">
            <wp:extent cx="2837505" cy="1788281"/>
            <wp:effectExtent l="19050" t="0" r="945" b="0"/>
            <wp:docPr id="18" name="Picture 13" descr="http://www.ivillage.ca/sites/default/files/imagecache/preganancy_article_main/Doctors_Washing_Hands151908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ivillage.ca/sites/default/files/imagecache/preganancy_article_main/Doctors_Washing_Hands15190885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043" cy="17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7CD" w:rsidRDefault="005137CD" w:rsidP="00476E99">
      <w:pPr>
        <w:autoSpaceDE w:val="0"/>
        <w:autoSpaceDN w:val="0"/>
        <w:adjustRightInd w:val="0"/>
        <w:spacing w:after="17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C7EDA" w:rsidRDefault="000C7EDA" w:rsidP="000C7EDA">
      <w:pPr>
        <w:autoSpaceDE w:val="0"/>
        <w:autoSpaceDN w:val="0"/>
        <w:adjustRightInd w:val="0"/>
        <w:spacing w:after="171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670550" cy="2282190"/>
            <wp:effectExtent l="114300" t="38100" r="44450" b="60960"/>
            <wp:docPr id="19" name="Picture 16" descr="http://www.myvmc.com/wp-content/uploads/2015/11/nurse_doctor_surgery_hospital_hygiene_hand_washing_disinfection_595x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yvmc.com/wp-content/uploads/2015/11/nurse_doctor_surgery_hospital_hygiene_hand_washing_disinfection_595x24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22821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A3DD3" w:rsidRDefault="004A3DD3" w:rsidP="000C7EDA">
      <w:pPr>
        <w:autoSpaceDE w:val="0"/>
        <w:autoSpaceDN w:val="0"/>
        <w:adjustRightInd w:val="0"/>
        <w:spacing w:after="171"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4A3DD3" w:rsidRDefault="004A3DD3" w:rsidP="000C7EDA">
      <w:pPr>
        <w:autoSpaceDE w:val="0"/>
        <w:autoSpaceDN w:val="0"/>
        <w:adjustRightInd w:val="0"/>
        <w:spacing w:after="171"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4A3DD3" w:rsidRDefault="004A3DD3" w:rsidP="000C7EDA">
      <w:pPr>
        <w:autoSpaceDE w:val="0"/>
        <w:autoSpaceDN w:val="0"/>
        <w:adjustRightInd w:val="0"/>
        <w:spacing w:after="171"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E96388" w:rsidRPr="004A3DD3" w:rsidRDefault="00E96388" w:rsidP="000C7EDA">
      <w:pPr>
        <w:autoSpaceDE w:val="0"/>
        <w:autoSpaceDN w:val="0"/>
        <w:adjustRightInd w:val="0"/>
        <w:spacing w:after="171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4A3DD3">
        <w:rPr>
          <w:rFonts w:asciiTheme="majorHAnsi" w:hAnsiTheme="majorHAnsi"/>
          <w:b/>
          <w:color w:val="C00000"/>
          <w:sz w:val="28"/>
          <w:szCs w:val="28"/>
        </w:rPr>
        <w:t>Lična higijena</w:t>
      </w:r>
    </w:p>
    <w:p w:rsidR="00E96388" w:rsidRPr="00CB1A88" w:rsidRDefault="00E96388" w:rsidP="00E96388">
      <w:pPr>
        <w:rPr>
          <w:rFonts w:asciiTheme="majorHAnsi" w:hAnsiTheme="majorHAnsi"/>
          <w:sz w:val="24"/>
          <w:szCs w:val="24"/>
        </w:rPr>
      </w:pPr>
      <w:r w:rsidRPr="00CB1A88">
        <w:rPr>
          <w:rFonts w:asciiTheme="majorHAnsi" w:hAnsiTheme="majorHAnsi"/>
          <w:sz w:val="24"/>
          <w:szCs w:val="24"/>
        </w:rPr>
        <w:t>Pravila lične higijene koju treba primenjivati na radnom mestu:</w:t>
      </w:r>
    </w:p>
    <w:tbl>
      <w:tblPr>
        <w:tblStyle w:val="LightShading-Accent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18"/>
        <w:gridCol w:w="6750"/>
      </w:tblGrid>
      <w:tr w:rsidR="00E96388" w:rsidRPr="00CB1A88" w:rsidTr="00DC6B93">
        <w:trPr>
          <w:cnfStyle w:val="000000100000"/>
          <w:trHeight w:val="482"/>
        </w:trPr>
        <w:tc>
          <w:tcPr>
            <w:cnfStyle w:val="000010000000"/>
            <w:tcW w:w="27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96388" w:rsidRPr="00CB1A88" w:rsidRDefault="00E96388" w:rsidP="00EF6449">
            <w:pPr>
              <w:pStyle w:val="Default"/>
              <w:jc w:val="center"/>
              <w:rPr>
                <w:rFonts w:asciiTheme="majorHAnsi" w:hAnsiTheme="majorHAnsi" w:cstheme="minorHAnsi"/>
              </w:rPr>
            </w:pPr>
            <w:r w:rsidRPr="00CB1A88">
              <w:rPr>
                <w:rFonts w:asciiTheme="majorHAnsi" w:hAnsiTheme="majorHAnsi" w:cstheme="minorHAnsi"/>
              </w:rPr>
              <w:t>1. Uniforma</w:t>
            </w:r>
          </w:p>
        </w:tc>
        <w:tc>
          <w:tcPr>
            <w:tcW w:w="6750" w:type="dxa"/>
            <w:tcBorders>
              <w:left w:val="none" w:sz="0" w:space="0" w:color="auto"/>
              <w:right w:val="none" w:sz="0" w:space="0" w:color="auto"/>
            </w:tcBorders>
          </w:tcPr>
          <w:p w:rsidR="00E96388" w:rsidRPr="00CB1A88" w:rsidRDefault="00E96388" w:rsidP="00EF6449">
            <w:pPr>
              <w:pStyle w:val="Default"/>
              <w:cnfStyle w:val="000000100000"/>
              <w:rPr>
                <w:rFonts w:asciiTheme="majorHAnsi" w:hAnsiTheme="majorHAnsi" w:cstheme="minorHAnsi"/>
                <w:color w:val="auto"/>
              </w:rPr>
            </w:pPr>
          </w:p>
          <w:p w:rsidR="00E96388" w:rsidRPr="00CB1A88" w:rsidRDefault="00E96388" w:rsidP="00EF6449">
            <w:pPr>
              <w:pStyle w:val="Default"/>
              <w:numPr>
                <w:ilvl w:val="0"/>
                <w:numId w:val="9"/>
              </w:numPr>
              <w:cnfStyle w:val="000000100000"/>
              <w:rPr>
                <w:rFonts w:asciiTheme="majorHAnsi" w:hAnsiTheme="majorHAnsi" w:cstheme="minorHAnsi"/>
              </w:rPr>
            </w:pPr>
            <w:r w:rsidRPr="00CB1A88">
              <w:rPr>
                <w:rFonts w:asciiTheme="majorHAnsi" w:hAnsiTheme="majorHAnsi" w:cstheme="minorHAnsi"/>
              </w:rPr>
              <w:t xml:space="preserve">oblačiti samo na radnom mestu </w:t>
            </w:r>
          </w:p>
          <w:p w:rsidR="00E96388" w:rsidRPr="00CB1A88" w:rsidRDefault="00E96388" w:rsidP="00EF6449">
            <w:pPr>
              <w:pStyle w:val="Default"/>
              <w:numPr>
                <w:ilvl w:val="0"/>
                <w:numId w:val="9"/>
              </w:numPr>
              <w:cnfStyle w:val="000000100000"/>
              <w:rPr>
                <w:rFonts w:asciiTheme="majorHAnsi" w:hAnsiTheme="majorHAnsi" w:cstheme="minorHAnsi"/>
              </w:rPr>
            </w:pPr>
            <w:r w:rsidRPr="00CB1A88">
              <w:rPr>
                <w:rFonts w:asciiTheme="majorHAnsi" w:hAnsiTheme="majorHAnsi" w:cstheme="minorHAnsi"/>
              </w:rPr>
              <w:t xml:space="preserve">menjati dnevno i odmah pri vidljivom prljanju </w:t>
            </w:r>
          </w:p>
          <w:p w:rsidR="00E96388" w:rsidRPr="00CB1A88" w:rsidRDefault="00E96388" w:rsidP="00EF6449">
            <w:pPr>
              <w:pStyle w:val="Default"/>
              <w:numPr>
                <w:ilvl w:val="0"/>
                <w:numId w:val="9"/>
              </w:numPr>
              <w:cnfStyle w:val="000000100000"/>
              <w:rPr>
                <w:rFonts w:asciiTheme="majorHAnsi" w:hAnsiTheme="majorHAnsi" w:cstheme="minorHAnsi"/>
              </w:rPr>
            </w:pPr>
            <w:r w:rsidRPr="00CB1A88">
              <w:rPr>
                <w:rFonts w:asciiTheme="majorHAnsi" w:hAnsiTheme="majorHAnsi" w:cstheme="minorHAnsi"/>
              </w:rPr>
              <w:t xml:space="preserve">ne mešati uniformu s ličnom odećom </w:t>
            </w:r>
          </w:p>
          <w:p w:rsidR="00E96388" w:rsidRPr="00CB1A88" w:rsidRDefault="00E96388" w:rsidP="00EF6449">
            <w:pPr>
              <w:pStyle w:val="Default"/>
              <w:numPr>
                <w:ilvl w:val="0"/>
                <w:numId w:val="9"/>
              </w:numPr>
              <w:cnfStyle w:val="000000100000"/>
              <w:rPr>
                <w:rFonts w:asciiTheme="majorHAnsi" w:hAnsiTheme="majorHAnsi" w:cstheme="minorHAnsi"/>
              </w:rPr>
            </w:pPr>
            <w:r w:rsidRPr="00CB1A88">
              <w:rPr>
                <w:rFonts w:asciiTheme="majorHAnsi" w:hAnsiTheme="majorHAnsi" w:cstheme="minorHAnsi"/>
              </w:rPr>
              <w:t xml:space="preserve">uniforma u mnogim zemljama ne sme se prati kod kuće </w:t>
            </w:r>
          </w:p>
          <w:p w:rsidR="00E96388" w:rsidRPr="00CB1A88" w:rsidRDefault="00E96388" w:rsidP="00EF6449">
            <w:pPr>
              <w:pStyle w:val="Default"/>
              <w:cnfStyle w:val="000000100000"/>
              <w:rPr>
                <w:rFonts w:asciiTheme="majorHAnsi" w:hAnsiTheme="majorHAnsi" w:cstheme="minorHAnsi"/>
              </w:rPr>
            </w:pPr>
          </w:p>
        </w:tc>
      </w:tr>
      <w:tr w:rsidR="00E96388" w:rsidRPr="00CB1A88" w:rsidTr="00DC6B93">
        <w:trPr>
          <w:trHeight w:val="482"/>
        </w:trPr>
        <w:tc>
          <w:tcPr>
            <w:cnfStyle w:val="000010000000"/>
            <w:tcW w:w="27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96388" w:rsidRPr="00CB1A88" w:rsidRDefault="00E96388" w:rsidP="00EF6449">
            <w:pPr>
              <w:pStyle w:val="Default"/>
              <w:jc w:val="center"/>
              <w:rPr>
                <w:rFonts w:asciiTheme="majorHAnsi" w:hAnsiTheme="majorHAnsi" w:cstheme="minorHAnsi"/>
              </w:rPr>
            </w:pPr>
            <w:r w:rsidRPr="00CB1A88">
              <w:rPr>
                <w:rFonts w:asciiTheme="majorHAnsi" w:hAnsiTheme="majorHAnsi" w:cstheme="minorHAnsi"/>
              </w:rPr>
              <w:t>2. Cipele</w:t>
            </w:r>
          </w:p>
        </w:tc>
        <w:tc>
          <w:tcPr>
            <w:tcW w:w="6750" w:type="dxa"/>
          </w:tcPr>
          <w:p w:rsidR="00E96388" w:rsidRPr="00CB1A88" w:rsidRDefault="00E96388" w:rsidP="00EF6449">
            <w:pPr>
              <w:pStyle w:val="Default"/>
              <w:cnfStyle w:val="000000000000"/>
              <w:rPr>
                <w:rFonts w:asciiTheme="majorHAnsi" w:hAnsiTheme="majorHAnsi" w:cstheme="minorHAnsi"/>
                <w:color w:val="auto"/>
              </w:rPr>
            </w:pPr>
          </w:p>
          <w:p w:rsidR="00E96388" w:rsidRPr="00CB1A88" w:rsidRDefault="00E96388" w:rsidP="00EF6449">
            <w:pPr>
              <w:pStyle w:val="Default"/>
              <w:numPr>
                <w:ilvl w:val="0"/>
                <w:numId w:val="10"/>
              </w:numPr>
              <w:cnfStyle w:val="000000000000"/>
              <w:rPr>
                <w:rFonts w:asciiTheme="majorHAnsi" w:hAnsiTheme="majorHAnsi" w:cstheme="minorHAnsi"/>
              </w:rPr>
            </w:pPr>
            <w:r w:rsidRPr="00CB1A88">
              <w:rPr>
                <w:rFonts w:asciiTheme="majorHAnsi" w:hAnsiTheme="majorHAnsi" w:cstheme="minorHAnsi"/>
              </w:rPr>
              <w:t xml:space="preserve">trebaju biti čvrste, da se ne klizaju, dobro stegnute, bez visokih potpetica </w:t>
            </w:r>
          </w:p>
          <w:p w:rsidR="00E96388" w:rsidRPr="00CB1A88" w:rsidRDefault="00E96388" w:rsidP="00EF6449">
            <w:pPr>
              <w:pStyle w:val="Default"/>
              <w:numPr>
                <w:ilvl w:val="0"/>
                <w:numId w:val="1"/>
              </w:numPr>
              <w:cnfStyle w:val="000000000000"/>
              <w:rPr>
                <w:rFonts w:asciiTheme="majorHAnsi" w:hAnsiTheme="majorHAnsi" w:cstheme="minorHAnsi"/>
              </w:rPr>
            </w:pPr>
            <w:r w:rsidRPr="00CB1A88">
              <w:rPr>
                <w:rFonts w:asciiTheme="majorHAnsi" w:hAnsiTheme="majorHAnsi" w:cstheme="minorHAnsi"/>
              </w:rPr>
              <w:t xml:space="preserve">moraju se lako čistiti (cipele izrađene od jelenske kože, filca ili tekstila nisu pogodne iz higijenskih razloga) </w:t>
            </w:r>
          </w:p>
          <w:p w:rsidR="00E96388" w:rsidRPr="00CB1A88" w:rsidRDefault="00E96388" w:rsidP="00EF6449">
            <w:pPr>
              <w:pStyle w:val="Default"/>
              <w:numPr>
                <w:ilvl w:val="0"/>
                <w:numId w:val="1"/>
              </w:numPr>
              <w:cnfStyle w:val="000000000000"/>
              <w:rPr>
                <w:rFonts w:asciiTheme="majorHAnsi" w:hAnsiTheme="majorHAnsi" w:cstheme="minorHAnsi"/>
              </w:rPr>
            </w:pPr>
            <w:r w:rsidRPr="00CB1A88">
              <w:rPr>
                <w:rFonts w:asciiTheme="majorHAnsi" w:hAnsiTheme="majorHAnsi" w:cstheme="minorHAnsi"/>
              </w:rPr>
              <w:t xml:space="preserve">moraju se redovno čistiti (jednom nedeljno i ako su vidljivo prljave) </w:t>
            </w:r>
          </w:p>
          <w:p w:rsidR="00E96388" w:rsidRPr="00CB1A88" w:rsidRDefault="00E96388" w:rsidP="00EF6449">
            <w:pPr>
              <w:pStyle w:val="Default"/>
              <w:cnfStyle w:val="000000000000"/>
              <w:rPr>
                <w:rFonts w:asciiTheme="majorHAnsi" w:hAnsiTheme="majorHAnsi" w:cstheme="minorHAnsi"/>
              </w:rPr>
            </w:pPr>
          </w:p>
        </w:tc>
      </w:tr>
      <w:tr w:rsidR="00E96388" w:rsidRPr="00CB1A88" w:rsidTr="00DC6B93">
        <w:trPr>
          <w:cnfStyle w:val="000000100000"/>
          <w:trHeight w:val="355"/>
        </w:trPr>
        <w:tc>
          <w:tcPr>
            <w:cnfStyle w:val="000010000000"/>
            <w:tcW w:w="27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96388" w:rsidRPr="00CB1A88" w:rsidRDefault="00E96388" w:rsidP="00EF6449">
            <w:pPr>
              <w:pStyle w:val="Default"/>
              <w:jc w:val="center"/>
              <w:rPr>
                <w:rFonts w:asciiTheme="majorHAnsi" w:hAnsiTheme="majorHAnsi" w:cstheme="minorHAnsi"/>
              </w:rPr>
            </w:pPr>
            <w:r w:rsidRPr="00CB1A88">
              <w:rPr>
                <w:rFonts w:asciiTheme="majorHAnsi" w:hAnsiTheme="majorHAnsi" w:cstheme="minorHAnsi"/>
              </w:rPr>
              <w:t>3. Kosa</w:t>
            </w:r>
          </w:p>
        </w:tc>
        <w:tc>
          <w:tcPr>
            <w:tcW w:w="6750" w:type="dxa"/>
            <w:tcBorders>
              <w:left w:val="none" w:sz="0" w:space="0" w:color="auto"/>
              <w:right w:val="none" w:sz="0" w:space="0" w:color="auto"/>
            </w:tcBorders>
          </w:tcPr>
          <w:p w:rsidR="00E96388" w:rsidRPr="00CB1A88" w:rsidRDefault="00E96388" w:rsidP="00EF6449">
            <w:pPr>
              <w:pStyle w:val="Default"/>
              <w:cnfStyle w:val="000000100000"/>
              <w:rPr>
                <w:rFonts w:asciiTheme="majorHAnsi" w:hAnsiTheme="majorHAnsi" w:cstheme="minorHAnsi"/>
                <w:color w:val="auto"/>
              </w:rPr>
            </w:pPr>
          </w:p>
          <w:p w:rsidR="00E96388" w:rsidRPr="00CB1A88" w:rsidRDefault="00E96388" w:rsidP="00EF6449">
            <w:pPr>
              <w:pStyle w:val="Default"/>
              <w:numPr>
                <w:ilvl w:val="0"/>
                <w:numId w:val="2"/>
              </w:numPr>
              <w:cnfStyle w:val="000000100000"/>
              <w:rPr>
                <w:rFonts w:asciiTheme="majorHAnsi" w:hAnsiTheme="majorHAnsi" w:cstheme="minorHAnsi"/>
              </w:rPr>
            </w:pPr>
            <w:r w:rsidRPr="00CB1A88">
              <w:rPr>
                <w:rFonts w:asciiTheme="majorHAnsi" w:hAnsiTheme="majorHAnsi" w:cstheme="minorHAnsi"/>
              </w:rPr>
              <w:t xml:space="preserve">kosu treba tako namestiti da nije potrebno dodirivanje rukom (prebacivanje unazad) </w:t>
            </w:r>
          </w:p>
          <w:p w:rsidR="00E96388" w:rsidRPr="00CB1A88" w:rsidRDefault="00E96388" w:rsidP="00EF6449">
            <w:pPr>
              <w:pStyle w:val="Default"/>
              <w:numPr>
                <w:ilvl w:val="0"/>
                <w:numId w:val="2"/>
              </w:numPr>
              <w:cnfStyle w:val="000000100000"/>
              <w:rPr>
                <w:rFonts w:asciiTheme="majorHAnsi" w:hAnsiTheme="majorHAnsi" w:cstheme="minorHAnsi"/>
              </w:rPr>
            </w:pPr>
            <w:r w:rsidRPr="00CB1A88">
              <w:rPr>
                <w:rFonts w:asciiTheme="majorHAnsi" w:hAnsiTheme="majorHAnsi" w:cstheme="minorHAnsi"/>
              </w:rPr>
              <w:t xml:space="preserve">ako je potrebno, upotrebiti kapu za glavu kako bi se potpuno pokrila kosa </w:t>
            </w:r>
          </w:p>
          <w:p w:rsidR="00E96388" w:rsidRPr="00CB1A88" w:rsidRDefault="00E96388" w:rsidP="00EF6449">
            <w:pPr>
              <w:pStyle w:val="Default"/>
              <w:cnfStyle w:val="000000100000"/>
              <w:rPr>
                <w:rFonts w:asciiTheme="majorHAnsi" w:hAnsiTheme="majorHAnsi" w:cstheme="minorHAnsi"/>
              </w:rPr>
            </w:pPr>
          </w:p>
        </w:tc>
      </w:tr>
      <w:tr w:rsidR="00E96388" w:rsidRPr="00CB1A88" w:rsidTr="00DC6B93">
        <w:trPr>
          <w:trHeight w:val="355"/>
        </w:trPr>
        <w:tc>
          <w:tcPr>
            <w:cnfStyle w:val="000010000000"/>
            <w:tcW w:w="27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96388" w:rsidRPr="00CB1A88" w:rsidRDefault="00E96388" w:rsidP="00EF6449">
            <w:pPr>
              <w:pStyle w:val="Default"/>
              <w:jc w:val="center"/>
              <w:rPr>
                <w:rFonts w:asciiTheme="majorHAnsi" w:hAnsiTheme="majorHAnsi" w:cstheme="minorHAnsi"/>
              </w:rPr>
            </w:pPr>
            <w:r w:rsidRPr="00CB1A88">
              <w:rPr>
                <w:rFonts w:asciiTheme="majorHAnsi" w:hAnsiTheme="majorHAnsi" w:cstheme="minorHAnsi"/>
              </w:rPr>
              <w:t>4. Ruke</w:t>
            </w:r>
          </w:p>
        </w:tc>
        <w:tc>
          <w:tcPr>
            <w:tcW w:w="6750" w:type="dxa"/>
          </w:tcPr>
          <w:p w:rsidR="00E96388" w:rsidRPr="00CB1A88" w:rsidRDefault="00E96388" w:rsidP="00EF6449">
            <w:pPr>
              <w:pStyle w:val="Default"/>
              <w:cnfStyle w:val="000000000000"/>
              <w:rPr>
                <w:rFonts w:asciiTheme="majorHAnsi" w:hAnsiTheme="majorHAnsi" w:cstheme="minorHAnsi"/>
                <w:color w:val="auto"/>
              </w:rPr>
            </w:pPr>
          </w:p>
          <w:p w:rsidR="00E96388" w:rsidRPr="00CB1A88" w:rsidRDefault="00E96388" w:rsidP="00EF6449">
            <w:pPr>
              <w:pStyle w:val="Default"/>
              <w:numPr>
                <w:ilvl w:val="0"/>
                <w:numId w:val="3"/>
              </w:numPr>
              <w:cnfStyle w:val="000000000000"/>
              <w:rPr>
                <w:rFonts w:asciiTheme="majorHAnsi" w:hAnsiTheme="majorHAnsi" w:cstheme="minorHAnsi"/>
              </w:rPr>
            </w:pPr>
            <w:r w:rsidRPr="00CB1A88">
              <w:rPr>
                <w:rFonts w:asciiTheme="majorHAnsi" w:hAnsiTheme="majorHAnsi" w:cstheme="minorHAnsi"/>
              </w:rPr>
              <w:t xml:space="preserve">pranje ruku i dezinfekcija: vidi poglavlje „Higijena ruku“ </w:t>
            </w:r>
          </w:p>
          <w:p w:rsidR="00E96388" w:rsidRPr="00CB1A88" w:rsidRDefault="00E96388" w:rsidP="00EF6449">
            <w:pPr>
              <w:pStyle w:val="Default"/>
              <w:numPr>
                <w:ilvl w:val="0"/>
                <w:numId w:val="3"/>
              </w:numPr>
              <w:cnfStyle w:val="000000000000"/>
              <w:rPr>
                <w:rFonts w:asciiTheme="majorHAnsi" w:hAnsiTheme="majorHAnsi" w:cstheme="minorHAnsi"/>
              </w:rPr>
            </w:pPr>
            <w:r w:rsidRPr="00CB1A88">
              <w:rPr>
                <w:rFonts w:asciiTheme="majorHAnsi" w:hAnsiTheme="majorHAnsi" w:cstheme="minorHAnsi"/>
              </w:rPr>
              <w:t xml:space="preserve">nokti: uredni i kratki </w:t>
            </w:r>
          </w:p>
          <w:p w:rsidR="00E96388" w:rsidRPr="00CB1A88" w:rsidRDefault="00E96388" w:rsidP="00EF6449">
            <w:pPr>
              <w:pStyle w:val="Default"/>
              <w:numPr>
                <w:ilvl w:val="0"/>
                <w:numId w:val="3"/>
              </w:numPr>
              <w:cnfStyle w:val="000000000000"/>
              <w:rPr>
                <w:rFonts w:asciiTheme="majorHAnsi" w:hAnsiTheme="majorHAnsi" w:cstheme="minorHAnsi"/>
              </w:rPr>
            </w:pPr>
            <w:r w:rsidRPr="00CB1A88">
              <w:rPr>
                <w:rFonts w:asciiTheme="majorHAnsi" w:hAnsiTheme="majorHAnsi" w:cstheme="minorHAnsi"/>
              </w:rPr>
              <w:t xml:space="preserve">ne veštački nokti </w:t>
            </w:r>
          </w:p>
          <w:p w:rsidR="00E96388" w:rsidRPr="00CB1A88" w:rsidRDefault="00E96388" w:rsidP="00EF6449">
            <w:pPr>
              <w:pStyle w:val="Default"/>
              <w:cnfStyle w:val="000000000000"/>
              <w:rPr>
                <w:rFonts w:asciiTheme="majorHAnsi" w:hAnsiTheme="majorHAnsi" w:cstheme="minorHAnsi"/>
              </w:rPr>
            </w:pPr>
          </w:p>
        </w:tc>
      </w:tr>
      <w:tr w:rsidR="00E96388" w:rsidRPr="00CB1A88" w:rsidTr="00DC6B93">
        <w:trPr>
          <w:cnfStyle w:val="000000100000"/>
          <w:trHeight w:val="357"/>
        </w:trPr>
        <w:tc>
          <w:tcPr>
            <w:cnfStyle w:val="000010000000"/>
            <w:tcW w:w="27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96388" w:rsidRPr="00CB1A88" w:rsidRDefault="00E96388" w:rsidP="00EF6449">
            <w:pPr>
              <w:pStyle w:val="Default"/>
              <w:jc w:val="center"/>
              <w:rPr>
                <w:rFonts w:asciiTheme="majorHAnsi" w:hAnsiTheme="majorHAnsi" w:cstheme="minorHAnsi"/>
              </w:rPr>
            </w:pPr>
            <w:r w:rsidRPr="00CB1A88">
              <w:rPr>
                <w:rFonts w:asciiTheme="majorHAnsi" w:hAnsiTheme="majorHAnsi" w:cstheme="minorHAnsi"/>
              </w:rPr>
              <w:t>5. Nakit</w:t>
            </w:r>
          </w:p>
        </w:tc>
        <w:tc>
          <w:tcPr>
            <w:tcW w:w="6750" w:type="dxa"/>
            <w:tcBorders>
              <w:left w:val="none" w:sz="0" w:space="0" w:color="auto"/>
              <w:right w:val="none" w:sz="0" w:space="0" w:color="auto"/>
            </w:tcBorders>
          </w:tcPr>
          <w:p w:rsidR="00E96388" w:rsidRPr="00CB1A88" w:rsidRDefault="00E96388" w:rsidP="00EF6449">
            <w:pPr>
              <w:pStyle w:val="Default"/>
              <w:cnfStyle w:val="000000100000"/>
              <w:rPr>
                <w:rFonts w:asciiTheme="majorHAnsi" w:hAnsiTheme="majorHAnsi" w:cstheme="minorHAnsi"/>
                <w:color w:val="auto"/>
              </w:rPr>
            </w:pPr>
          </w:p>
          <w:p w:rsidR="00E96388" w:rsidRPr="00CB1A88" w:rsidRDefault="00E96388" w:rsidP="00EF6449">
            <w:pPr>
              <w:pStyle w:val="Default"/>
              <w:numPr>
                <w:ilvl w:val="0"/>
                <w:numId w:val="4"/>
              </w:numPr>
              <w:cnfStyle w:val="000000100000"/>
              <w:rPr>
                <w:rFonts w:asciiTheme="majorHAnsi" w:hAnsiTheme="majorHAnsi" w:cstheme="minorHAnsi"/>
              </w:rPr>
            </w:pPr>
            <w:r w:rsidRPr="00CB1A88">
              <w:rPr>
                <w:rFonts w:asciiTheme="majorHAnsi" w:hAnsiTheme="majorHAnsi" w:cstheme="minorHAnsi"/>
              </w:rPr>
              <w:t xml:space="preserve">ne nakit za ruke </w:t>
            </w:r>
          </w:p>
          <w:p w:rsidR="00E96388" w:rsidRPr="00CB1A88" w:rsidRDefault="00E96388" w:rsidP="00EF6449">
            <w:pPr>
              <w:pStyle w:val="Default"/>
              <w:numPr>
                <w:ilvl w:val="0"/>
                <w:numId w:val="4"/>
              </w:numPr>
              <w:cnfStyle w:val="000000100000"/>
              <w:rPr>
                <w:rFonts w:asciiTheme="majorHAnsi" w:hAnsiTheme="majorHAnsi" w:cstheme="minorHAnsi"/>
              </w:rPr>
            </w:pPr>
            <w:r w:rsidRPr="00CB1A88">
              <w:rPr>
                <w:rFonts w:asciiTheme="majorHAnsi" w:hAnsiTheme="majorHAnsi" w:cstheme="minorHAnsi"/>
              </w:rPr>
              <w:t xml:space="preserve">ostali nakit se može nositi, pod uslovom da ne smeta u radu, da nije opasan i da ga nije teško čistiti ili dezinfikovati </w:t>
            </w:r>
          </w:p>
          <w:p w:rsidR="00E96388" w:rsidRPr="00CB1A88" w:rsidRDefault="00E96388" w:rsidP="00EF6449">
            <w:pPr>
              <w:pStyle w:val="Default"/>
              <w:cnfStyle w:val="000000100000"/>
              <w:rPr>
                <w:rFonts w:asciiTheme="majorHAnsi" w:hAnsiTheme="majorHAnsi" w:cstheme="minorHAnsi"/>
              </w:rPr>
            </w:pPr>
          </w:p>
        </w:tc>
      </w:tr>
      <w:tr w:rsidR="00E96388" w:rsidRPr="00CB1A88" w:rsidTr="00DC6B93">
        <w:trPr>
          <w:trHeight w:val="230"/>
        </w:trPr>
        <w:tc>
          <w:tcPr>
            <w:cnfStyle w:val="000010000000"/>
            <w:tcW w:w="27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96388" w:rsidRPr="00CB1A88" w:rsidRDefault="00E96388" w:rsidP="00EF6449">
            <w:pPr>
              <w:pStyle w:val="Default"/>
              <w:jc w:val="center"/>
              <w:rPr>
                <w:rFonts w:asciiTheme="majorHAnsi" w:hAnsiTheme="majorHAnsi" w:cstheme="minorHAnsi"/>
              </w:rPr>
            </w:pPr>
            <w:r w:rsidRPr="00CB1A88">
              <w:rPr>
                <w:rFonts w:asciiTheme="majorHAnsi" w:hAnsiTheme="majorHAnsi" w:cstheme="minorHAnsi"/>
              </w:rPr>
              <w:t>6. Piće, hrana, cigarete</w:t>
            </w:r>
          </w:p>
        </w:tc>
        <w:tc>
          <w:tcPr>
            <w:tcW w:w="6750" w:type="dxa"/>
          </w:tcPr>
          <w:p w:rsidR="00E96388" w:rsidRPr="00CB1A88" w:rsidRDefault="00E96388" w:rsidP="00EF6449">
            <w:pPr>
              <w:pStyle w:val="Default"/>
              <w:cnfStyle w:val="000000000000"/>
              <w:rPr>
                <w:rFonts w:asciiTheme="majorHAnsi" w:hAnsiTheme="majorHAnsi" w:cstheme="minorHAnsi"/>
                <w:color w:val="auto"/>
              </w:rPr>
            </w:pPr>
          </w:p>
          <w:p w:rsidR="00E96388" w:rsidRPr="00CB1A88" w:rsidRDefault="00E96388" w:rsidP="00EF6449">
            <w:pPr>
              <w:pStyle w:val="Default"/>
              <w:numPr>
                <w:ilvl w:val="0"/>
                <w:numId w:val="6"/>
              </w:numPr>
              <w:cnfStyle w:val="000000000000"/>
              <w:rPr>
                <w:rFonts w:asciiTheme="majorHAnsi" w:hAnsiTheme="majorHAnsi" w:cstheme="minorHAnsi"/>
              </w:rPr>
            </w:pPr>
            <w:r w:rsidRPr="00CB1A88">
              <w:rPr>
                <w:rFonts w:asciiTheme="majorHAnsi" w:hAnsiTheme="majorHAnsi" w:cstheme="minorHAnsi"/>
              </w:rPr>
              <w:t xml:space="preserve">zabranjeno je piti, jesti ili pušiti na radnom mestu </w:t>
            </w:r>
          </w:p>
          <w:p w:rsidR="00E96388" w:rsidRPr="00CB1A88" w:rsidRDefault="00E96388" w:rsidP="00EF6449">
            <w:pPr>
              <w:pStyle w:val="Default"/>
              <w:numPr>
                <w:ilvl w:val="0"/>
                <w:numId w:val="6"/>
              </w:numPr>
              <w:cnfStyle w:val="000000000000"/>
              <w:rPr>
                <w:rFonts w:asciiTheme="majorHAnsi" w:hAnsiTheme="majorHAnsi" w:cstheme="minorHAnsi"/>
              </w:rPr>
            </w:pPr>
            <w:r w:rsidRPr="00CB1A88">
              <w:rPr>
                <w:rFonts w:asciiTheme="majorHAnsi" w:hAnsiTheme="majorHAnsi" w:cstheme="minorHAnsi"/>
              </w:rPr>
              <w:t xml:space="preserve">generalno, hrana i piće se ne smeju držati na radnom mestu </w:t>
            </w:r>
          </w:p>
          <w:p w:rsidR="00E96388" w:rsidRPr="00CB1A88" w:rsidRDefault="00E96388" w:rsidP="00EF6449">
            <w:pPr>
              <w:pStyle w:val="Default"/>
              <w:cnfStyle w:val="000000000000"/>
              <w:rPr>
                <w:rFonts w:asciiTheme="majorHAnsi" w:hAnsiTheme="majorHAnsi" w:cstheme="minorHAnsi"/>
              </w:rPr>
            </w:pPr>
          </w:p>
        </w:tc>
      </w:tr>
      <w:tr w:rsidR="00E96388" w:rsidRPr="00CB1A88" w:rsidTr="00DC6B93">
        <w:trPr>
          <w:cnfStyle w:val="000000100000"/>
          <w:trHeight w:val="482"/>
        </w:trPr>
        <w:tc>
          <w:tcPr>
            <w:cnfStyle w:val="000010000000"/>
            <w:tcW w:w="271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96388" w:rsidRPr="00CB1A88" w:rsidRDefault="00E96388" w:rsidP="00EF6449">
            <w:pPr>
              <w:pStyle w:val="Default"/>
              <w:jc w:val="center"/>
              <w:rPr>
                <w:rFonts w:asciiTheme="majorHAnsi" w:hAnsiTheme="majorHAnsi" w:cstheme="minorHAnsi"/>
              </w:rPr>
            </w:pPr>
            <w:r w:rsidRPr="00CB1A88">
              <w:rPr>
                <w:rFonts w:asciiTheme="majorHAnsi" w:hAnsiTheme="majorHAnsi" w:cstheme="minorHAnsi"/>
              </w:rPr>
              <w:t>7. Lična zaštitna oprema (LZO)</w:t>
            </w:r>
          </w:p>
        </w:tc>
        <w:tc>
          <w:tcPr>
            <w:tcW w:w="6750" w:type="dxa"/>
            <w:tcBorders>
              <w:left w:val="none" w:sz="0" w:space="0" w:color="auto"/>
              <w:right w:val="none" w:sz="0" w:space="0" w:color="auto"/>
            </w:tcBorders>
          </w:tcPr>
          <w:p w:rsidR="00E96388" w:rsidRPr="00CB1A88" w:rsidRDefault="00E96388" w:rsidP="00EF6449">
            <w:pPr>
              <w:pStyle w:val="Default"/>
              <w:cnfStyle w:val="000000100000"/>
              <w:rPr>
                <w:rFonts w:asciiTheme="majorHAnsi" w:hAnsiTheme="majorHAnsi" w:cstheme="minorHAnsi"/>
                <w:color w:val="auto"/>
              </w:rPr>
            </w:pPr>
          </w:p>
          <w:p w:rsidR="00E96388" w:rsidRPr="00CB1A88" w:rsidRDefault="00E96388" w:rsidP="00EF6449">
            <w:pPr>
              <w:pStyle w:val="Default"/>
              <w:numPr>
                <w:ilvl w:val="0"/>
                <w:numId w:val="7"/>
              </w:numPr>
              <w:cnfStyle w:val="000000100000"/>
              <w:rPr>
                <w:rFonts w:asciiTheme="majorHAnsi" w:hAnsiTheme="majorHAnsi" w:cstheme="minorHAnsi"/>
              </w:rPr>
            </w:pPr>
            <w:r w:rsidRPr="00CB1A88">
              <w:rPr>
                <w:rFonts w:asciiTheme="majorHAnsi" w:hAnsiTheme="majorHAnsi" w:cstheme="minorHAnsi"/>
              </w:rPr>
              <w:t xml:space="preserve">na radnom mestu s visokim rizikom kontaminiranja ili prskanja potencijalno infektivnog materijala, mora se nositi lična zaštitna oprema (ogrtač ili kecelja, kaljače ili jednokratne navlake za cipele, zaštitne naočare, maska za lice i usta) </w:t>
            </w:r>
          </w:p>
          <w:p w:rsidR="00E96388" w:rsidRPr="00CB1A88" w:rsidRDefault="00E96388" w:rsidP="00EF6449">
            <w:pPr>
              <w:pStyle w:val="Default"/>
              <w:cnfStyle w:val="000000100000"/>
              <w:rPr>
                <w:rFonts w:asciiTheme="majorHAnsi" w:hAnsiTheme="majorHAnsi" w:cstheme="minorHAnsi"/>
              </w:rPr>
            </w:pPr>
          </w:p>
        </w:tc>
      </w:tr>
    </w:tbl>
    <w:p w:rsidR="0068161D" w:rsidRDefault="002E683A" w:rsidP="002E683A">
      <w:pPr>
        <w:autoSpaceDE w:val="0"/>
        <w:autoSpaceDN w:val="0"/>
        <w:adjustRightInd w:val="0"/>
        <w:spacing w:after="171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3568700</wp:posOffset>
            </wp:positionH>
            <wp:positionV relativeFrom="paragraph">
              <wp:posOffset>273050</wp:posOffset>
            </wp:positionV>
            <wp:extent cx="2554605" cy="3580130"/>
            <wp:effectExtent l="19050" t="0" r="0" b="0"/>
            <wp:wrapTight wrapText="bothSides">
              <wp:wrapPolygon edited="0">
                <wp:start x="-161" y="0"/>
                <wp:lineTo x="-161" y="21493"/>
                <wp:lineTo x="21584" y="21493"/>
                <wp:lineTo x="21584" y="0"/>
                <wp:lineTo x="-161" y="0"/>
              </wp:wrapPolygon>
            </wp:wrapTight>
            <wp:docPr id="39" name="Picture 39" descr="ruk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uke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358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83A" w:rsidRDefault="002E683A" w:rsidP="002E683A">
      <w:pPr>
        <w:autoSpaceDE w:val="0"/>
        <w:autoSpaceDN w:val="0"/>
        <w:adjustRightInd w:val="0"/>
        <w:spacing w:after="171"/>
        <w:jc w:val="both"/>
        <w:rPr>
          <w:rFonts w:asciiTheme="majorHAnsi" w:hAnsiTheme="majorHAnsi"/>
          <w:sz w:val="24"/>
          <w:szCs w:val="24"/>
        </w:rPr>
      </w:pPr>
    </w:p>
    <w:p w:rsidR="005137CD" w:rsidRPr="002E683A" w:rsidRDefault="00D27AF8" w:rsidP="002E683A">
      <w:pPr>
        <w:autoSpaceDE w:val="0"/>
        <w:autoSpaceDN w:val="0"/>
        <w:adjustRightInd w:val="0"/>
        <w:spacing w:after="171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2E683A">
        <w:rPr>
          <w:rFonts w:asciiTheme="majorHAnsi" w:hAnsiTheme="majorHAnsi"/>
          <w:sz w:val="24"/>
          <w:szCs w:val="24"/>
        </w:rPr>
        <w:t>Organizujući Nacionalni program higijene ruku u zdravstvenim ustanovama pod nazivom „Čiste ruke – bezbedne ruke“, Srbija je 2008. god. postala član Alijanse za bezbednost pacijenata Svetske zdravstvene organizacije (SZO) i svake godine obeležava 5. maj, Svetski dan higijene ruku u zdravstvenim ustanovama pod nazivom „Sačuvajte živote – operite svoje ruke“.</w:t>
      </w:r>
    </w:p>
    <w:p w:rsidR="005137CD" w:rsidRDefault="005137CD" w:rsidP="00D27AF8">
      <w:pPr>
        <w:autoSpaceDE w:val="0"/>
        <w:autoSpaceDN w:val="0"/>
        <w:adjustRightInd w:val="0"/>
        <w:spacing w:after="171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137CD" w:rsidRDefault="005137CD" w:rsidP="00476E99">
      <w:pPr>
        <w:autoSpaceDE w:val="0"/>
        <w:autoSpaceDN w:val="0"/>
        <w:adjustRightInd w:val="0"/>
        <w:spacing w:after="17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8161D" w:rsidRDefault="0068161D" w:rsidP="00DC6B93">
      <w:pPr>
        <w:pStyle w:val="contenttitle"/>
        <w:rPr>
          <w:rFonts w:asciiTheme="majorHAnsi" w:hAnsiTheme="majorHAnsi"/>
          <w:b/>
        </w:rPr>
      </w:pPr>
    </w:p>
    <w:p w:rsidR="000C7EDA" w:rsidRDefault="000C7EDA" w:rsidP="00DC6B93">
      <w:pPr>
        <w:pStyle w:val="contenttitle"/>
        <w:rPr>
          <w:rFonts w:asciiTheme="majorHAnsi" w:hAnsiTheme="majorHAnsi"/>
          <w:b/>
        </w:rPr>
      </w:pPr>
    </w:p>
    <w:p w:rsidR="00DC6B93" w:rsidRPr="004A3DD3" w:rsidRDefault="00DC6B93" w:rsidP="00DC6B93">
      <w:pPr>
        <w:pStyle w:val="contenttitle"/>
        <w:rPr>
          <w:rFonts w:asciiTheme="majorHAnsi" w:hAnsiTheme="majorHAnsi"/>
          <w:b/>
          <w:color w:val="C00000"/>
          <w:sz w:val="28"/>
          <w:szCs w:val="28"/>
        </w:rPr>
      </w:pPr>
      <w:r w:rsidRPr="004A3DD3">
        <w:rPr>
          <w:rFonts w:asciiTheme="majorHAnsi" w:hAnsiTheme="majorHAnsi"/>
          <w:b/>
          <w:color w:val="C00000"/>
          <w:sz w:val="28"/>
          <w:szCs w:val="28"/>
        </w:rPr>
        <w:t>Zaključak</w:t>
      </w:r>
    </w:p>
    <w:p w:rsidR="00DC6B93" w:rsidRPr="008C18C1" w:rsidRDefault="00DC6B93" w:rsidP="002E683A">
      <w:pPr>
        <w:pStyle w:val="NormalWeb"/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Pranje ruku najvažnija je mera u spr</w:t>
      </w:r>
      <w:r w:rsidRPr="008C18C1">
        <w:rPr>
          <w:rFonts w:asciiTheme="majorHAnsi" w:hAnsiTheme="majorHAnsi"/>
        </w:rPr>
        <w:t xml:space="preserve">ečavanju infekcija, kako u svakodnevnom životu tako </w:t>
      </w:r>
      <w:r w:rsidR="0068161D">
        <w:rPr>
          <w:rFonts w:asciiTheme="majorHAnsi" w:hAnsiTheme="majorHAnsi"/>
        </w:rPr>
        <w:t xml:space="preserve">               </w:t>
      </w:r>
      <w:r w:rsidRPr="008C18C1">
        <w:rPr>
          <w:rFonts w:asciiTheme="majorHAnsi" w:hAnsiTheme="majorHAnsi"/>
        </w:rPr>
        <w:t>i u bolničkim u</w:t>
      </w:r>
      <w:r>
        <w:rPr>
          <w:rFonts w:asciiTheme="majorHAnsi" w:hAnsiTheme="majorHAnsi"/>
        </w:rPr>
        <w:t>slovima</w:t>
      </w:r>
      <w:r w:rsidRPr="008C18C1">
        <w:rPr>
          <w:rFonts w:asciiTheme="majorHAnsi" w:hAnsiTheme="majorHAnsi"/>
        </w:rPr>
        <w:t>. Od dva osnovna oblika higijene ruku, standardno pranje i da</w:t>
      </w:r>
      <w:r>
        <w:rPr>
          <w:rFonts w:asciiTheme="majorHAnsi" w:hAnsiTheme="majorHAnsi"/>
        </w:rPr>
        <w:t>lje ostaje osnovna higijenska m</w:t>
      </w:r>
      <w:r w:rsidRPr="008C18C1">
        <w:rPr>
          <w:rFonts w:asciiTheme="majorHAnsi" w:hAnsiTheme="majorHAnsi"/>
        </w:rPr>
        <w:t>era u svakodnevnom životu. U bolničkim u</w:t>
      </w:r>
      <w:r>
        <w:rPr>
          <w:rFonts w:asciiTheme="majorHAnsi" w:hAnsiTheme="majorHAnsi"/>
        </w:rPr>
        <w:t>slovima uslovima</w:t>
      </w:r>
      <w:r w:rsidRPr="008C18C1">
        <w:rPr>
          <w:rFonts w:asciiTheme="majorHAnsi" w:hAnsiTheme="majorHAnsi"/>
        </w:rPr>
        <w:t>, standar</w:t>
      </w:r>
      <w:r>
        <w:rPr>
          <w:rFonts w:asciiTheme="majorHAnsi" w:hAnsiTheme="majorHAnsi"/>
        </w:rPr>
        <w:t xml:space="preserve">dno </w:t>
      </w:r>
      <w:r w:rsidRPr="008C18C1">
        <w:rPr>
          <w:rFonts w:asciiTheme="majorHAnsi" w:hAnsiTheme="majorHAnsi"/>
        </w:rPr>
        <w:t>pranje ruku</w:t>
      </w:r>
      <w:r>
        <w:rPr>
          <w:rFonts w:asciiTheme="majorHAnsi" w:hAnsiTheme="majorHAnsi"/>
        </w:rPr>
        <w:t xml:space="preserve"> je</w:t>
      </w:r>
      <w:r w:rsidRPr="008C18C1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uveliko zam</w:t>
      </w:r>
      <w:r w:rsidRPr="008C18C1">
        <w:rPr>
          <w:rFonts w:asciiTheme="majorHAnsi" w:hAnsiTheme="majorHAnsi"/>
        </w:rPr>
        <w:t>enjeno higi</w:t>
      </w:r>
      <w:r>
        <w:rPr>
          <w:rFonts w:asciiTheme="majorHAnsi" w:hAnsiTheme="majorHAnsi"/>
        </w:rPr>
        <w:t>jenskom dezinfekcijom ruku, pr</w:t>
      </w:r>
      <w:r w:rsidRPr="008C18C1">
        <w:rPr>
          <w:rFonts w:asciiTheme="majorHAnsi" w:hAnsiTheme="majorHAnsi"/>
        </w:rPr>
        <w:t xml:space="preserve">e svega zato što je kod </w:t>
      </w:r>
      <w:r>
        <w:rPr>
          <w:rFonts w:asciiTheme="majorHAnsi" w:hAnsiTheme="majorHAnsi"/>
        </w:rPr>
        <w:t>grupe zdravstvenih radnika</w:t>
      </w:r>
      <w:r w:rsidRPr="008C18C1">
        <w:rPr>
          <w:rFonts w:asciiTheme="majorHAnsi" w:hAnsiTheme="majorHAnsi"/>
        </w:rPr>
        <w:t xml:space="preserve"> koji su upotrebljavali dezinficijense na bazi alkohola </w:t>
      </w:r>
      <w:r>
        <w:rPr>
          <w:rFonts w:asciiTheme="majorHAnsi" w:hAnsiTheme="majorHAnsi"/>
        </w:rPr>
        <w:t>zabeležena</w:t>
      </w:r>
      <w:r w:rsidRPr="008C18C1">
        <w:rPr>
          <w:rFonts w:asciiTheme="majorHAnsi" w:hAnsiTheme="majorHAnsi"/>
        </w:rPr>
        <w:t xml:space="preserve"> znatno manja učestalost kontaktnog dermatitisa, u </w:t>
      </w:r>
      <w:r>
        <w:rPr>
          <w:rFonts w:asciiTheme="majorHAnsi" w:hAnsiTheme="majorHAnsi"/>
        </w:rPr>
        <w:t xml:space="preserve">poređenju  </w:t>
      </w:r>
      <w:r w:rsidR="0068161D">
        <w:rPr>
          <w:rFonts w:asciiTheme="majorHAnsi" w:hAnsiTheme="majorHAnsi"/>
        </w:rPr>
        <w:t xml:space="preserve">                      </w:t>
      </w:r>
      <w:r>
        <w:rPr>
          <w:rFonts w:asciiTheme="majorHAnsi" w:hAnsiTheme="majorHAnsi"/>
        </w:rPr>
        <w:t xml:space="preserve">sa </w:t>
      </w:r>
      <w:r w:rsidRPr="008C18C1">
        <w:rPr>
          <w:rFonts w:asciiTheme="majorHAnsi" w:hAnsiTheme="majorHAnsi"/>
        </w:rPr>
        <w:t xml:space="preserve">vodom. </w:t>
      </w:r>
    </w:p>
    <w:p w:rsidR="005137CD" w:rsidRPr="002E683A" w:rsidRDefault="00DC6B93" w:rsidP="002E683A">
      <w:pPr>
        <w:pStyle w:val="NormalWeb"/>
        <w:spacing w:line="276" w:lineRule="auto"/>
        <w:jc w:val="both"/>
        <w:rPr>
          <w:rFonts w:asciiTheme="majorHAnsi" w:hAnsiTheme="majorHAnsi"/>
        </w:rPr>
      </w:pPr>
      <w:r w:rsidRPr="008C18C1">
        <w:rPr>
          <w:rFonts w:asciiTheme="majorHAnsi" w:hAnsiTheme="majorHAnsi"/>
        </w:rPr>
        <w:t>Kako god, higijena r</w:t>
      </w:r>
      <w:r>
        <w:rPr>
          <w:rFonts w:asciiTheme="majorHAnsi" w:hAnsiTheme="majorHAnsi"/>
        </w:rPr>
        <w:t>uku u središtu je standardnih mera opreza i neosporno je najdelotvornija m</w:t>
      </w:r>
      <w:r w:rsidRPr="008C18C1">
        <w:rPr>
          <w:rFonts w:asciiTheme="majorHAnsi" w:hAnsiTheme="majorHAnsi"/>
        </w:rPr>
        <w:t>era kontrole infekcija. Zato nije naodmet zapamtiti: ruke nisu čiste ako i nisu vidljivo nečiste. Imati čiste ruke znači ruke slobodne od štetnih mikroorganizama.</w:t>
      </w:r>
    </w:p>
    <w:p w:rsidR="00476E99" w:rsidRPr="002E683A" w:rsidRDefault="00476E99" w:rsidP="002E683A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171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2E683A">
        <w:rPr>
          <w:rFonts w:asciiTheme="majorHAnsi" w:hAnsiTheme="majorHAnsi" w:cs="Times New Roman"/>
          <w:color w:val="000000"/>
          <w:sz w:val="24"/>
          <w:szCs w:val="24"/>
        </w:rPr>
        <w:t xml:space="preserve">Zdravstvenim radnicima treba osigurati dovoljan broj dostupnih umivaonika i toplu vodu . </w:t>
      </w:r>
    </w:p>
    <w:p w:rsidR="00476E99" w:rsidRPr="002E683A" w:rsidRDefault="00476E99" w:rsidP="002E683A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171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2E683A">
        <w:rPr>
          <w:rFonts w:asciiTheme="majorHAnsi" w:hAnsiTheme="majorHAnsi" w:cs="Times New Roman"/>
          <w:color w:val="000000"/>
          <w:sz w:val="24"/>
          <w:szCs w:val="24"/>
        </w:rPr>
        <w:t xml:space="preserve">Treba osigurati dovoljnu količinu alkoholnih sredstava na mjestu njege pacijenata . </w:t>
      </w:r>
    </w:p>
    <w:p w:rsidR="00476E99" w:rsidRPr="002E683A" w:rsidRDefault="00476E99" w:rsidP="002E683A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2E683A">
        <w:rPr>
          <w:rFonts w:asciiTheme="majorHAnsi" w:hAnsiTheme="majorHAnsi" w:cs="Times New Roman"/>
          <w:color w:val="000000"/>
          <w:sz w:val="24"/>
          <w:szCs w:val="24"/>
        </w:rPr>
        <w:t xml:space="preserve">Higijenu ruku treba postaviti kao prioritet bolnice i osigurati odgovarajuću kontrolu, administrativnu podršku i finansijska sredstva </w:t>
      </w:r>
    </w:p>
    <w:p w:rsidR="00476E99" w:rsidRPr="002E683A" w:rsidRDefault="00476E99" w:rsidP="002E683A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17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2E683A">
        <w:rPr>
          <w:rFonts w:asciiTheme="majorHAnsi" w:hAnsiTheme="majorHAnsi" w:cs="Times New Roman"/>
          <w:color w:val="000000"/>
          <w:sz w:val="24"/>
          <w:szCs w:val="24"/>
        </w:rPr>
        <w:t xml:space="preserve">Treba osigurati da zdravstveni radnici imaju vremena za edukaciju o kontroli infekcija, uključujuci higijenu ruku . </w:t>
      </w:r>
    </w:p>
    <w:p w:rsidR="00476E99" w:rsidRPr="002E683A" w:rsidRDefault="003519E0" w:rsidP="002E683A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17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>
        <w:rPr>
          <w:rFonts w:asciiTheme="majorHAnsi" w:hAnsiTheme="majorHAnsi" w:cs="Times New Roman"/>
          <w:color w:val="000000"/>
          <w:sz w:val="24"/>
          <w:szCs w:val="24"/>
        </w:rPr>
        <w:t>Treba prim</w:t>
      </w:r>
      <w:r w:rsidR="00476E99" w:rsidRPr="002E683A">
        <w:rPr>
          <w:rFonts w:asciiTheme="majorHAnsi" w:hAnsiTheme="majorHAnsi" w:cs="Times New Roman"/>
          <w:color w:val="000000"/>
          <w:sz w:val="24"/>
          <w:szCs w:val="24"/>
        </w:rPr>
        <w:t xml:space="preserve">eniti multidisciplinarni program koji je napravljen da poboljša prihvatanje higijene ruku od strane zdravstvenih radnika . </w:t>
      </w:r>
    </w:p>
    <w:p w:rsidR="00476E99" w:rsidRPr="002E683A" w:rsidRDefault="00476E99" w:rsidP="002E683A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2E683A">
        <w:rPr>
          <w:rFonts w:asciiTheme="majorHAnsi" w:hAnsiTheme="majorHAnsi" w:cs="Times New Roman"/>
          <w:color w:val="000000"/>
          <w:sz w:val="24"/>
          <w:szCs w:val="24"/>
        </w:rPr>
        <w:t xml:space="preserve">Treba osigurati dovoljno zaposlenih za kontrolu infekcija. </w:t>
      </w:r>
    </w:p>
    <w:p w:rsidR="002E683A" w:rsidRDefault="002E683A" w:rsidP="006408C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Calibri"/>
          <w:sz w:val="24"/>
          <w:szCs w:val="24"/>
        </w:rPr>
      </w:pPr>
    </w:p>
    <w:sectPr w:rsidR="002E683A" w:rsidSect="003B050F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720" w:right="1440" w:bottom="270" w:left="1440" w:header="180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07CD" w:rsidRDefault="00C807CD" w:rsidP="00CB1A88">
      <w:pPr>
        <w:spacing w:after="0" w:line="240" w:lineRule="auto"/>
      </w:pPr>
      <w:r>
        <w:separator/>
      </w:r>
    </w:p>
  </w:endnote>
  <w:endnote w:type="continuationSeparator" w:id="1">
    <w:p w:rsidR="00C807CD" w:rsidRDefault="00C807CD" w:rsidP="00CB1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08C1" w:rsidRDefault="006408C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50F" w:rsidRPr="00EA30A3" w:rsidRDefault="003B050F" w:rsidP="003B050F">
    <w:pPr>
      <w:pStyle w:val="Footer"/>
      <w:rPr>
        <w:rFonts w:ascii="Times New Roman" w:hAnsi="Times New Roman" w:cs="Times New Roman"/>
        <w:color w:val="C00000"/>
        <w:sz w:val="20"/>
        <w:szCs w:val="20"/>
        <w:lang w:val="sr-Latn-CS"/>
      </w:rPr>
    </w:pPr>
    <w:r w:rsidRPr="00EA30A3">
      <w:rPr>
        <w:rFonts w:ascii="Times New Roman" w:hAnsi="Times New Roman" w:cs="Times New Roman"/>
        <w:color w:val="C00000"/>
        <w:sz w:val="20"/>
        <w:szCs w:val="20"/>
        <w:lang w:val="sr-Latn-CS"/>
      </w:rPr>
      <w:t xml:space="preserve">Copyright © medicinskaedukacija-timkme.com                                  </w:t>
    </w:r>
    <w:r>
      <w:rPr>
        <w:rFonts w:ascii="Times New Roman" w:hAnsi="Times New Roman" w:cs="Times New Roman"/>
        <w:color w:val="C00000"/>
        <w:sz w:val="20"/>
        <w:szCs w:val="20"/>
        <w:lang w:val="sr-Latn-CS"/>
      </w:rPr>
      <w:t xml:space="preserve">        </w:t>
    </w:r>
    <w:r w:rsidRPr="00EA30A3">
      <w:rPr>
        <w:rFonts w:ascii="Times New Roman" w:hAnsi="Times New Roman" w:cs="Times New Roman"/>
        <w:color w:val="C00000"/>
        <w:sz w:val="20"/>
        <w:szCs w:val="20"/>
        <w:lang w:val="sr-Latn-CS"/>
      </w:rPr>
      <w:t xml:space="preserve">  </w:t>
    </w:r>
    <w:r>
      <w:rPr>
        <w:rFonts w:ascii="Times New Roman" w:hAnsi="Times New Roman" w:cs="Times New Roman"/>
        <w:color w:val="C00000"/>
        <w:sz w:val="20"/>
        <w:szCs w:val="20"/>
        <w:lang w:val="sr-Latn-CS"/>
      </w:rPr>
      <w:t xml:space="preserve">        </w:t>
    </w:r>
    <w:r w:rsidRPr="00EA30A3">
      <w:rPr>
        <w:rFonts w:ascii="Times New Roman" w:hAnsi="Times New Roman" w:cs="Times New Roman"/>
        <w:color w:val="C00000"/>
        <w:sz w:val="20"/>
        <w:szCs w:val="20"/>
        <w:lang w:val="sr-Latn-CS"/>
      </w:rPr>
      <w:t xml:space="preserve">  Materijal za rešavanje online testa</w:t>
    </w:r>
  </w:p>
  <w:p w:rsidR="003B050F" w:rsidRPr="00EA30A3" w:rsidRDefault="003B050F" w:rsidP="003B050F">
    <w:pPr>
      <w:pStyle w:val="Footer"/>
      <w:rPr>
        <w:rFonts w:ascii="Times New Roman" w:hAnsi="Times New Roman" w:cs="Times New Roman"/>
        <w:color w:val="C00000"/>
        <w:sz w:val="20"/>
        <w:szCs w:val="20"/>
        <w:lang w:val="sr-Latn-CS"/>
      </w:rPr>
    </w:pPr>
    <w:r w:rsidRPr="00EA30A3">
      <w:rPr>
        <w:rFonts w:ascii="Times New Roman" w:hAnsi="Times New Roman" w:cs="Times New Roman"/>
        <w:color w:val="C00000"/>
        <w:sz w:val="20"/>
        <w:szCs w:val="20"/>
        <w:lang w:val="sr-Latn-CS"/>
      </w:rPr>
      <w:t>All right reserved</w:t>
    </w:r>
    <w:r w:rsidRPr="00EA30A3">
      <w:rPr>
        <w:rFonts w:ascii="Times New Roman" w:hAnsi="Times New Roman" w:cs="Times New Roman"/>
        <w:color w:val="C00000"/>
        <w:sz w:val="20"/>
        <w:szCs w:val="20"/>
      </w:rPr>
      <w:t xml:space="preserve">                                                                              </w:t>
    </w:r>
    <w:r>
      <w:rPr>
        <w:rFonts w:ascii="Times New Roman" w:hAnsi="Times New Roman" w:cs="Times New Roman"/>
        <w:color w:val="C00000"/>
        <w:sz w:val="20"/>
        <w:szCs w:val="20"/>
      </w:rPr>
      <w:t xml:space="preserve">                      </w:t>
    </w:r>
    <w:r w:rsidRPr="00EA30A3">
      <w:rPr>
        <w:rFonts w:ascii="Times New Roman" w:hAnsi="Times New Roman" w:cs="Times New Roman"/>
        <w:color w:val="C00000"/>
        <w:sz w:val="20"/>
        <w:szCs w:val="20"/>
      </w:rPr>
      <w:t xml:space="preserve">  D-1-</w:t>
    </w:r>
    <w:r>
      <w:rPr>
        <w:rFonts w:ascii="Times New Roman" w:hAnsi="Times New Roman" w:cs="Times New Roman"/>
        <w:color w:val="C00000"/>
        <w:sz w:val="20"/>
        <w:szCs w:val="20"/>
      </w:rPr>
      <w:t>250</w:t>
    </w:r>
    <w:r w:rsidRPr="00EA30A3">
      <w:rPr>
        <w:rFonts w:ascii="Times New Roman" w:hAnsi="Times New Roman" w:cs="Times New Roman"/>
        <w:color w:val="C00000"/>
        <w:sz w:val="20"/>
        <w:szCs w:val="20"/>
      </w:rPr>
      <w:t>/20</w:t>
    </w:r>
    <w:r w:rsidRPr="00EA30A3">
      <w:rPr>
        <w:rFonts w:ascii="Times New Roman" w:hAnsi="Times New Roman" w:cs="Times New Roman"/>
      </w:rPr>
      <w:t xml:space="preserve">              </w:t>
    </w:r>
  </w:p>
  <w:p w:rsidR="003B050F" w:rsidRDefault="003B050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08C1" w:rsidRDefault="006408C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07CD" w:rsidRDefault="00C807CD" w:rsidP="00CB1A88">
      <w:pPr>
        <w:spacing w:after="0" w:line="240" w:lineRule="auto"/>
      </w:pPr>
      <w:r>
        <w:separator/>
      </w:r>
    </w:p>
  </w:footnote>
  <w:footnote w:type="continuationSeparator" w:id="1">
    <w:p w:rsidR="00C807CD" w:rsidRDefault="00C807CD" w:rsidP="00CB1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08C1" w:rsidRDefault="006408C1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877480" o:spid="_x0000_s7170" type="#_x0000_t136" style="position:absolute;margin-left:0;margin-top:0;width:578.4pt;height:117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96pt" string="UZRS TIM KM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50F" w:rsidRDefault="006408C1" w:rsidP="003B050F">
    <w:pPr>
      <w:pStyle w:val="Header"/>
      <w:jc w:val="right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877481" o:spid="_x0000_s7171" type="#_x0000_t136" style="position:absolute;left:0;text-align:left;margin-left:0;margin-top:0;width:578.4pt;height:117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96pt" string="UZRS TIM KME"/>
        </v:shape>
      </w:pict>
    </w:r>
    <w:r w:rsidR="003B050F" w:rsidRPr="003B050F">
      <w:drawing>
        <wp:inline distT="0" distB="0" distL="0" distR="0">
          <wp:extent cx="540048" cy="540048"/>
          <wp:effectExtent l="19050" t="0" r="0" b="0"/>
          <wp:docPr id="7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472" cy="5404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B050F">
      <w:rPr>
        <w:rFonts w:ascii="Times New Roman" w:hAnsi="Times New Roman" w:cs="Times New Roman"/>
        <w:b/>
        <w:color w:val="C00000"/>
      </w:rPr>
      <w:t xml:space="preserve">                     </w:t>
    </w:r>
    <w:r w:rsidR="003B050F" w:rsidRPr="003B050F">
      <w:rPr>
        <w:rFonts w:ascii="Times New Roman" w:hAnsi="Times New Roman" w:cs="Times New Roman"/>
        <w:b/>
        <w:color w:val="C00000"/>
      </w:rPr>
      <w:t>SMERNICE ZA HIGIJENU RUKU U ZDRAVSTVENIM USTANOVAMA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08C1" w:rsidRDefault="006408C1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877479" o:spid="_x0000_s7169" type="#_x0000_t136" style="position:absolute;margin-left:0;margin-top:0;width:578.4pt;height:117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96pt" string="UZRS TIM KM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7FE07F8"/>
    <w:multiLevelType w:val="hybridMultilevel"/>
    <w:tmpl w:val="2E1341B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363C5D"/>
    <w:multiLevelType w:val="hybridMultilevel"/>
    <w:tmpl w:val="16F62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C86757"/>
    <w:multiLevelType w:val="hybridMultilevel"/>
    <w:tmpl w:val="8DFA33F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3123F0"/>
    <w:multiLevelType w:val="hybridMultilevel"/>
    <w:tmpl w:val="F1EC8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CA53FE"/>
    <w:multiLevelType w:val="hybridMultilevel"/>
    <w:tmpl w:val="F92EE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AF049F"/>
    <w:multiLevelType w:val="hybridMultilevel"/>
    <w:tmpl w:val="CBE6E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47341A"/>
    <w:multiLevelType w:val="hybridMultilevel"/>
    <w:tmpl w:val="03CE5D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6F1813"/>
    <w:multiLevelType w:val="hybridMultilevel"/>
    <w:tmpl w:val="AA2249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912F7C"/>
    <w:multiLevelType w:val="hybridMultilevel"/>
    <w:tmpl w:val="C804C39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200366"/>
    <w:multiLevelType w:val="hybridMultilevel"/>
    <w:tmpl w:val="1E284C6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FC5E31"/>
    <w:multiLevelType w:val="hybridMultilevel"/>
    <w:tmpl w:val="949A555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2D094A"/>
    <w:multiLevelType w:val="hybridMultilevel"/>
    <w:tmpl w:val="05CEED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3A58C7"/>
    <w:multiLevelType w:val="hybridMultilevel"/>
    <w:tmpl w:val="14D6B45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954079"/>
    <w:multiLevelType w:val="hybridMultilevel"/>
    <w:tmpl w:val="41DCF0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443F9E"/>
    <w:multiLevelType w:val="hybridMultilevel"/>
    <w:tmpl w:val="96E42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B92B15"/>
    <w:multiLevelType w:val="hybridMultilevel"/>
    <w:tmpl w:val="E3C6A03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5D44D4"/>
    <w:multiLevelType w:val="hybridMultilevel"/>
    <w:tmpl w:val="5FE64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5F0853"/>
    <w:multiLevelType w:val="hybridMultilevel"/>
    <w:tmpl w:val="0662228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827DD2"/>
    <w:multiLevelType w:val="hybridMultilevel"/>
    <w:tmpl w:val="7D5CD3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F41CB4"/>
    <w:multiLevelType w:val="hybridMultilevel"/>
    <w:tmpl w:val="CBAACF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706575"/>
    <w:multiLevelType w:val="hybridMultilevel"/>
    <w:tmpl w:val="1F985D4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4A0003"/>
    <w:multiLevelType w:val="hybridMultilevel"/>
    <w:tmpl w:val="3D4C0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8F368C"/>
    <w:multiLevelType w:val="hybridMultilevel"/>
    <w:tmpl w:val="96526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6E05C3"/>
    <w:multiLevelType w:val="hybridMultilevel"/>
    <w:tmpl w:val="00CCD6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F078E4"/>
    <w:multiLevelType w:val="hybridMultilevel"/>
    <w:tmpl w:val="59CA0A6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316A4D"/>
    <w:multiLevelType w:val="hybridMultilevel"/>
    <w:tmpl w:val="A03E1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244F52"/>
    <w:multiLevelType w:val="hybridMultilevel"/>
    <w:tmpl w:val="99DE6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A80B3D"/>
    <w:multiLevelType w:val="hybridMultilevel"/>
    <w:tmpl w:val="CA966D6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F556B3"/>
    <w:multiLevelType w:val="hybridMultilevel"/>
    <w:tmpl w:val="BD34F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FD16D4"/>
    <w:multiLevelType w:val="hybridMultilevel"/>
    <w:tmpl w:val="EAB02A9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5"/>
  </w:num>
  <w:num w:numId="3">
    <w:abstractNumId w:val="4"/>
  </w:num>
  <w:num w:numId="4">
    <w:abstractNumId w:val="21"/>
  </w:num>
  <w:num w:numId="5">
    <w:abstractNumId w:val="26"/>
  </w:num>
  <w:num w:numId="6">
    <w:abstractNumId w:val="3"/>
  </w:num>
  <w:num w:numId="7">
    <w:abstractNumId w:val="25"/>
  </w:num>
  <w:num w:numId="8">
    <w:abstractNumId w:val="16"/>
  </w:num>
  <w:num w:numId="9">
    <w:abstractNumId w:val="28"/>
  </w:num>
  <w:num w:numId="10">
    <w:abstractNumId w:val="14"/>
  </w:num>
  <w:num w:numId="11">
    <w:abstractNumId w:val="9"/>
  </w:num>
  <w:num w:numId="12">
    <w:abstractNumId w:val="29"/>
  </w:num>
  <w:num w:numId="13">
    <w:abstractNumId w:val="10"/>
  </w:num>
  <w:num w:numId="14">
    <w:abstractNumId w:val="2"/>
  </w:num>
  <w:num w:numId="15">
    <w:abstractNumId w:val="20"/>
  </w:num>
  <w:num w:numId="16">
    <w:abstractNumId w:val="8"/>
  </w:num>
  <w:num w:numId="17">
    <w:abstractNumId w:val="27"/>
  </w:num>
  <w:num w:numId="18">
    <w:abstractNumId w:val="24"/>
  </w:num>
  <w:num w:numId="19">
    <w:abstractNumId w:val="18"/>
  </w:num>
  <w:num w:numId="20">
    <w:abstractNumId w:val="12"/>
  </w:num>
  <w:num w:numId="21">
    <w:abstractNumId w:val="6"/>
  </w:num>
  <w:num w:numId="22">
    <w:abstractNumId w:val="17"/>
  </w:num>
  <w:num w:numId="23">
    <w:abstractNumId w:val="23"/>
  </w:num>
  <w:num w:numId="24">
    <w:abstractNumId w:val="11"/>
  </w:num>
  <w:num w:numId="25">
    <w:abstractNumId w:val="0"/>
  </w:num>
  <w:num w:numId="26">
    <w:abstractNumId w:val="19"/>
  </w:num>
  <w:num w:numId="27">
    <w:abstractNumId w:val="7"/>
  </w:num>
  <w:num w:numId="28">
    <w:abstractNumId w:val="1"/>
  </w:num>
  <w:num w:numId="29">
    <w:abstractNumId w:val="15"/>
  </w:num>
  <w:num w:numId="3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displayBackgroundShape/>
  <w:hideSpellingErrors/>
  <w:documentProtection w:edit="forms" w:enforcement="1" w:cryptProviderType="rsaFull" w:cryptAlgorithmClass="hash" w:cryptAlgorithmType="typeAny" w:cryptAlgorithmSid="4" w:cryptSpinCount="50000" w:hash="9utmSxB3s9DsB0tgHq3s0IfVJms=" w:salt="TJXQdiD2q1OJDfVkoIxYgQ=="/>
  <w:defaultTabStop w:val="720"/>
  <w:drawingGridHorizontalSpacing w:val="110"/>
  <w:displayHorizontalDrawingGridEvery w:val="2"/>
  <w:characterSpacingControl w:val="doNotCompress"/>
  <w:hdrShapeDefaults>
    <o:shapedefaults v:ext="edit" spidmax="8194">
      <o:colormenu v:ext="edit" fillcolor="#00b0f0"/>
    </o:shapedefaults>
    <o:shapelayout v:ext="edit">
      <o:idmap v:ext="edit" data="7"/>
    </o:shapelayout>
  </w:hdrShapeDefaults>
  <w:footnotePr>
    <w:footnote w:id="0"/>
    <w:footnote w:id="1"/>
  </w:footnotePr>
  <w:endnotePr>
    <w:endnote w:id="0"/>
    <w:endnote w:id="1"/>
  </w:endnotePr>
  <w:compat/>
  <w:rsids>
    <w:rsidRoot w:val="001A2580"/>
    <w:rsid w:val="000A668B"/>
    <w:rsid w:val="000C7EDA"/>
    <w:rsid w:val="00190510"/>
    <w:rsid w:val="001A2580"/>
    <w:rsid w:val="001B7250"/>
    <w:rsid w:val="001E724F"/>
    <w:rsid w:val="00202A19"/>
    <w:rsid w:val="002621A5"/>
    <w:rsid w:val="00265298"/>
    <w:rsid w:val="002B5804"/>
    <w:rsid w:val="002E683A"/>
    <w:rsid w:val="003519E0"/>
    <w:rsid w:val="003B02EC"/>
    <w:rsid w:val="003B050F"/>
    <w:rsid w:val="00476E99"/>
    <w:rsid w:val="004A0E21"/>
    <w:rsid w:val="004A3DD3"/>
    <w:rsid w:val="005137CD"/>
    <w:rsid w:val="005B01A5"/>
    <w:rsid w:val="005E0CD5"/>
    <w:rsid w:val="006408C1"/>
    <w:rsid w:val="0068161D"/>
    <w:rsid w:val="006973BA"/>
    <w:rsid w:val="006B1170"/>
    <w:rsid w:val="006E79E6"/>
    <w:rsid w:val="007405AD"/>
    <w:rsid w:val="007E41A3"/>
    <w:rsid w:val="007F3556"/>
    <w:rsid w:val="00862ABD"/>
    <w:rsid w:val="008C18C1"/>
    <w:rsid w:val="00953D8C"/>
    <w:rsid w:val="009A40C7"/>
    <w:rsid w:val="00B27625"/>
    <w:rsid w:val="00C807CD"/>
    <w:rsid w:val="00C86EBA"/>
    <w:rsid w:val="00CB1A88"/>
    <w:rsid w:val="00D27AF8"/>
    <w:rsid w:val="00D819A1"/>
    <w:rsid w:val="00DC6B93"/>
    <w:rsid w:val="00E14A61"/>
    <w:rsid w:val="00E704C8"/>
    <w:rsid w:val="00E96388"/>
    <w:rsid w:val="00EA5823"/>
    <w:rsid w:val="00EF00F8"/>
    <w:rsid w:val="00F74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CD5"/>
  </w:style>
  <w:style w:type="paragraph" w:styleId="Heading2">
    <w:name w:val="heading 2"/>
    <w:basedOn w:val="Normal"/>
    <w:link w:val="Heading2Char"/>
    <w:uiPriority w:val="9"/>
    <w:qFormat/>
    <w:rsid w:val="000A668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A258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LightShading-Accent6">
    <w:name w:val="Light Shading Accent 6"/>
    <w:basedOn w:val="TableNormal"/>
    <w:uiPriority w:val="60"/>
    <w:rsid w:val="001A2580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CB1A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A88"/>
  </w:style>
  <w:style w:type="paragraph" w:styleId="Footer">
    <w:name w:val="footer"/>
    <w:basedOn w:val="Normal"/>
    <w:link w:val="FooterChar"/>
    <w:uiPriority w:val="99"/>
    <w:unhideWhenUsed/>
    <w:rsid w:val="00CB1A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1A88"/>
  </w:style>
  <w:style w:type="paragraph" w:styleId="ListParagraph">
    <w:name w:val="List Paragraph"/>
    <w:basedOn w:val="Normal"/>
    <w:uiPriority w:val="34"/>
    <w:qFormat/>
    <w:rsid w:val="00CB1A88"/>
    <w:pPr>
      <w:ind w:left="720"/>
      <w:contextualSpacing/>
    </w:pPr>
  </w:style>
  <w:style w:type="table" w:styleId="TableGrid">
    <w:name w:val="Table Grid"/>
    <w:basedOn w:val="TableNormal"/>
    <w:uiPriority w:val="59"/>
    <w:rsid w:val="007F35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EF00F8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EF00F8"/>
    <w:rPr>
      <w:rFonts w:eastAsiaTheme="minorEastAsia"/>
    </w:rPr>
  </w:style>
  <w:style w:type="paragraph" w:styleId="NormalWeb">
    <w:name w:val="Normal (Web)"/>
    <w:basedOn w:val="Normal"/>
    <w:uiPriority w:val="99"/>
    <w:unhideWhenUsed/>
    <w:rsid w:val="007E4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E41A3"/>
    <w:rPr>
      <w:b/>
      <w:bCs/>
    </w:rPr>
  </w:style>
  <w:style w:type="paragraph" w:customStyle="1" w:styleId="contenttitle">
    <w:name w:val="contenttitle"/>
    <w:basedOn w:val="Normal"/>
    <w:rsid w:val="008C1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0A668B"/>
  </w:style>
  <w:style w:type="character" w:customStyle="1" w:styleId="Heading2Char">
    <w:name w:val="Heading 2 Char"/>
    <w:basedOn w:val="DefaultParagraphFont"/>
    <w:link w:val="Heading2"/>
    <w:uiPriority w:val="9"/>
    <w:rsid w:val="000A668B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2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A19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D819A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55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53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25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07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76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1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990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363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522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3356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025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1359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7776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46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0978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372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34599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80667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3365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34888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83594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88428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280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5822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94199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749231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847754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135391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17446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413826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026817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322978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333642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3764743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575625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14843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286007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15439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327116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830580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8483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895021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09120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264502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043307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76570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1841180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569601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292714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4645461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38417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2338224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45209357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5068690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0558232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3974284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34282734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3423943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3246344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6698749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201845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2414403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05727021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1620507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87775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413046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455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58134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94738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4365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4712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0746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77713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02927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5939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73592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24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81197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4334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86226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4483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85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57890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699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1382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3332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3686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3576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54003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8125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5905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392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57369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368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975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36870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21567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2799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8311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2611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0784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337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8083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8247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535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397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863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0004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1257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4018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4383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95076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5216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7511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16765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37718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7164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6030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6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7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5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9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0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2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5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3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7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0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8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3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5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image" Target="media/image1.jpeg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18</Pages>
  <Words>4475</Words>
  <Characters>25512</Characters>
  <Application>Microsoft Office Word</Application>
  <DocSecurity>0</DocSecurity>
  <Lines>212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SMERNICE ZA HIGIJENU RUKU U ZDRAVSTVENIM USTANOVAMA</vt:lpstr>
    </vt:vector>
  </TitlesOfParts>
  <Company>Deftones</Company>
  <LinksUpToDate>false</LinksUpToDate>
  <CharactersWithSpaces>29928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SMERNICE ZA HIGIJENU RUKU U ZDRAVSTVENIM USTANOVAMA</dc:title>
  <dc:creator>xxx</dc:creator>
  <cp:lastModifiedBy>xxx</cp:lastModifiedBy>
  <cp:revision>5</cp:revision>
  <cp:lastPrinted>2016-06-08T12:54:00Z</cp:lastPrinted>
  <dcterms:created xsi:type="dcterms:W3CDTF">2016-08-14T21:49:00Z</dcterms:created>
  <dcterms:modified xsi:type="dcterms:W3CDTF">2020-04-26T15:59:00Z</dcterms:modified>
</cp:coreProperties>
</file>