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23361327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sz w:val="24"/>
          <w:szCs w:val="24"/>
        </w:rPr>
      </w:sdtEndPr>
      <w:sdtContent>
        <w:p w:rsidR="009813D6" w:rsidRDefault="00E24D9F">
          <w:r w:rsidRPr="00E24D9F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4499610</wp:posOffset>
                </wp:positionH>
                <wp:positionV relativeFrom="paragraph">
                  <wp:posOffset>-259715</wp:posOffset>
                </wp:positionV>
                <wp:extent cx="2001520" cy="1439545"/>
                <wp:effectExtent l="0" t="0" r="0" b="0"/>
                <wp:wrapTight wrapText="bothSides">
                  <wp:wrapPolygon edited="0">
                    <wp:start x="12541" y="572"/>
                    <wp:lineTo x="9662" y="2573"/>
                    <wp:lineTo x="9046" y="3430"/>
                    <wp:lineTo x="9457" y="5145"/>
                    <wp:lineTo x="1234" y="8004"/>
                    <wp:lineTo x="1645" y="9719"/>
                    <wp:lineTo x="822" y="12291"/>
                    <wp:lineTo x="822" y="17150"/>
                    <wp:lineTo x="3495" y="18865"/>
                    <wp:lineTo x="617" y="18865"/>
                    <wp:lineTo x="617" y="20009"/>
                    <wp:lineTo x="7195" y="20009"/>
                    <wp:lineTo x="13569" y="20009"/>
                    <wp:lineTo x="20558" y="20009"/>
                    <wp:lineTo x="20764" y="18865"/>
                    <wp:lineTo x="18091" y="18865"/>
                    <wp:lineTo x="19942" y="17150"/>
                    <wp:lineTo x="19736" y="14292"/>
                    <wp:lineTo x="17680" y="10004"/>
                    <wp:lineTo x="18091" y="5431"/>
                    <wp:lineTo x="18091" y="5145"/>
                    <wp:lineTo x="14185" y="572"/>
                    <wp:lineTo x="12541" y="572"/>
                  </wp:wrapPolygon>
                </wp:wrapTight>
                <wp:docPr id="1" name="Picture 3" descr="UZRS TIM K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UZRS TIM KM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1520" cy="1439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A37111">
            <w:rPr>
              <w:noProof/>
            </w:rPr>
            <w:pict>
              <v:rect id="_x0000_s1032" style="position:absolute;margin-left:0;margin-top:198.65pt;width:602.15pt;height:21.65pt;z-index:251663360;mso-height-percent:73;mso-top-percent:250;mso-position-horizontal:left;mso-position-horizontal-relative:page;mso-position-vertical-relative:page;mso-height-percent:73;mso-top-percent:250;v-text-anchor:middle" o:allowincell="f" fillcolor="#4f81bd [3204]" strokecolor="white [3212]" strokeweight="1pt">
                <v:fill color2="#365f91 [2404]"/>
                <v:shadow color="#d8d8d8 [2732]" offset="3pt,3pt" offset2="2pt,2pt"/>
                <v:textbox style="mso-next-textbox:#_x0000_s1032;mso-fit-shape-to-text:t" inset="14.4pt,,14.4pt">
                  <w:txbxContent>
                    <w:sdt>
                      <w:sdtPr>
                        <w:rPr>
                          <w:rFonts w:asciiTheme="majorHAnsi" w:hAnsiTheme="majorHAnsi" w:cs="Times New Roman"/>
                          <w:b/>
                          <w:color w:val="FFFFFF" w:themeColor="background1"/>
                          <w:sz w:val="56"/>
                          <w:szCs w:val="56"/>
                        </w:rPr>
                        <w:alias w:val="Title"/>
                        <w:id w:val="23361335"/>
                        <w:placeholder>
                          <w:docPart w:val="0A440DB8603A4AD69E52957AEE573C98"/>
                        </w:placeholder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9813D6" w:rsidRPr="00D70C30" w:rsidRDefault="00D70C30" w:rsidP="00390177">
                          <w:pPr>
                            <w:pStyle w:val="NoSpacing"/>
                            <w:jc w:val="center"/>
                            <w:rPr>
                              <w:rFonts w:asciiTheme="majorHAnsi" w:eastAsiaTheme="majorEastAsia" w:hAnsiTheme="majorHAnsi" w:cs="Times New Roman"/>
                              <w:color w:val="FFFFFF" w:themeColor="background1"/>
                              <w:sz w:val="56"/>
                              <w:szCs w:val="56"/>
                            </w:rPr>
                          </w:pPr>
                          <w:r w:rsidRPr="00390177">
                            <w:rPr>
                              <w:rFonts w:asciiTheme="majorHAnsi" w:hAnsiTheme="majorHAnsi" w:cs="Times New Roman"/>
                              <w:b/>
                              <w:color w:val="FFFFFF" w:themeColor="background1"/>
                              <w:sz w:val="56"/>
                              <w:szCs w:val="56"/>
                            </w:rPr>
                            <w:t xml:space="preserve">SPREČAVANJE RIZIKA PRENOŠENJA VIRUSNIH INFEKCIJA </w:t>
                          </w:r>
                          <w:r w:rsidR="00390177" w:rsidRPr="00390177">
                            <w:rPr>
                              <w:rFonts w:asciiTheme="majorHAnsi" w:hAnsiTheme="majorHAnsi" w:cs="Times New Roman"/>
                              <w:b/>
                              <w:color w:val="FFFFFF" w:themeColor="background1"/>
                              <w:sz w:val="56"/>
                              <w:szCs w:val="56"/>
                            </w:rPr>
                            <w:t xml:space="preserve">                                                         </w:t>
                          </w:r>
                          <w:r w:rsidRPr="00390177">
                            <w:rPr>
                              <w:rFonts w:asciiTheme="majorHAnsi" w:hAnsiTheme="majorHAnsi" w:cs="Times New Roman"/>
                              <w:b/>
                              <w:color w:val="FFFFFF" w:themeColor="background1"/>
                              <w:sz w:val="56"/>
                              <w:szCs w:val="56"/>
                            </w:rPr>
                            <w:t>U STOMATOLOŠKOJ PRAKSI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</w:p>
        <w:p w:rsidR="009813D6" w:rsidRDefault="00D70C30">
          <w:pPr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noProof/>
            </w:rPr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-200406</wp:posOffset>
                </wp:positionH>
                <wp:positionV relativeFrom="paragraph">
                  <wp:posOffset>3160649</wp:posOffset>
                </wp:positionV>
                <wp:extent cx="6272022" cy="4178808"/>
                <wp:effectExtent l="19050" t="0" r="0" b="0"/>
                <wp:wrapNone/>
                <wp:docPr id="10" name="Picture 10" descr="https://nova.rs/wp-content/uploads/2020/04/shutterstock_94074964-scale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https://nova.rs/wp-content/uploads/2020/04/shutterstock_94074964-scaled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72022" cy="41788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r w:rsidR="009813D6">
            <w:rPr>
              <w:rFonts w:ascii="Times New Roman" w:eastAsia="Times New Roman" w:hAnsi="Times New Roman" w:cs="Times New Roman"/>
              <w:sz w:val="24"/>
              <w:szCs w:val="24"/>
            </w:rPr>
            <w:br w:type="page"/>
          </w:r>
        </w:p>
      </w:sdtContent>
    </w:sdt>
    <w:p w:rsidR="00F5239D" w:rsidRDefault="00F5239D" w:rsidP="00F5239D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60B4" w:rsidRPr="00C029BC" w:rsidRDefault="003F7173" w:rsidP="00F5239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3F17">
        <w:rPr>
          <w:rFonts w:ascii="Times New Roman" w:hAnsi="Times New Roman" w:cs="Times New Roman"/>
          <w:sz w:val="24"/>
          <w:szCs w:val="24"/>
        </w:rPr>
        <w:t>Stomatologija je jedna od grana medicine u kojoj, u zavisnosti od zdravstvenog statusa pacijenata, postoji vrlo visok rizik od izlaganja celog stomatološkog tima ali i pacijenata širokom spektru mikroorganizama.</w:t>
      </w:r>
      <w:r>
        <w:t xml:space="preserve"> </w:t>
      </w:r>
      <w:r w:rsidR="00F5239D">
        <w:rPr>
          <w:rFonts w:ascii="Times New Roman" w:eastAsia="Times New Roman" w:hAnsi="Times New Roman" w:cs="Times New Roman"/>
          <w:sz w:val="24"/>
          <w:szCs w:val="24"/>
        </w:rPr>
        <w:t>Definis</w:t>
      </w:r>
      <w:r w:rsidR="00F5239D" w:rsidRPr="00F5239D">
        <w:rPr>
          <w:rFonts w:ascii="Times New Roman" w:eastAsia="Times New Roman" w:hAnsi="Times New Roman" w:cs="Times New Roman"/>
          <w:sz w:val="24"/>
          <w:szCs w:val="24"/>
        </w:rPr>
        <w:t>ano je trideset</w:t>
      </w:r>
      <w:r w:rsidR="00F5239D">
        <w:rPr>
          <w:rFonts w:ascii="Times New Roman" w:eastAsia="Times New Roman" w:hAnsi="Times New Roman" w:cs="Times New Roman"/>
          <w:sz w:val="24"/>
          <w:szCs w:val="24"/>
        </w:rPr>
        <w:t>ak infekcija koje se mogu pren</w:t>
      </w:r>
      <w:r w:rsidR="00F5239D" w:rsidRPr="00F5239D">
        <w:rPr>
          <w:rFonts w:ascii="Times New Roman" w:eastAsia="Times New Roman" w:hAnsi="Times New Roman" w:cs="Times New Roman"/>
          <w:sz w:val="24"/>
          <w:szCs w:val="24"/>
        </w:rPr>
        <w:t>eti</w:t>
      </w:r>
      <w:r w:rsidR="00F523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5239D" w:rsidRPr="00F5239D">
        <w:rPr>
          <w:rFonts w:ascii="Times New Roman" w:eastAsia="Times New Roman" w:hAnsi="Times New Roman" w:cs="Times New Roman"/>
          <w:sz w:val="24"/>
          <w:szCs w:val="24"/>
        </w:rPr>
        <w:t>krvlju</w:t>
      </w:r>
      <w:r w:rsidR="00F5239D">
        <w:rPr>
          <w:rFonts w:ascii="Times New Roman" w:eastAsia="Times New Roman" w:hAnsi="Times New Roman" w:cs="Times New Roman"/>
          <w:sz w:val="24"/>
          <w:szCs w:val="24"/>
        </w:rPr>
        <w:t>, ali s obzirom na prevalencu</w:t>
      </w:r>
      <w:r w:rsidR="00F5239D" w:rsidRPr="00F5239D">
        <w:rPr>
          <w:rFonts w:ascii="Times New Roman" w:eastAsia="Times New Roman" w:hAnsi="Times New Roman" w:cs="Times New Roman"/>
          <w:sz w:val="24"/>
          <w:szCs w:val="24"/>
        </w:rPr>
        <w:t xml:space="preserve"> pojedinih infekcija u populaciji u osnovi</w:t>
      </w:r>
      <w:r w:rsidR="00F523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5239D" w:rsidRPr="00F5239D">
        <w:rPr>
          <w:rFonts w:ascii="Times New Roman" w:eastAsia="Times New Roman" w:hAnsi="Times New Roman" w:cs="Times New Roman"/>
          <w:sz w:val="24"/>
          <w:szCs w:val="24"/>
        </w:rPr>
        <w:t>se radi o tri virusa: hepatitis B virusu (HBV), hepatitis C virusu (HCV) i virusu humane</w:t>
      </w:r>
      <w:r w:rsidR="00F523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5239D" w:rsidRPr="00F5239D">
        <w:rPr>
          <w:rFonts w:ascii="Times New Roman" w:eastAsia="Times New Roman" w:hAnsi="Times New Roman" w:cs="Times New Roman"/>
          <w:sz w:val="24"/>
          <w:szCs w:val="24"/>
        </w:rPr>
        <w:t>imunodeficijencije (HIV) koji su odgovorni za najveći broj profesionalnih infekcija</w:t>
      </w:r>
      <w:r w:rsidR="00F5239D">
        <w:rPr>
          <w:rFonts w:ascii="Times New Roman" w:eastAsia="Times New Roman" w:hAnsi="Times New Roman" w:cs="Times New Roman"/>
          <w:sz w:val="24"/>
          <w:szCs w:val="24"/>
        </w:rPr>
        <w:t>.</w:t>
      </w:r>
      <w:r w:rsidR="00F5239D" w:rsidRPr="00F5239D">
        <w:t xml:space="preserve"> </w:t>
      </w:r>
      <w:r w:rsidR="00F5239D" w:rsidRPr="00F5239D">
        <w:rPr>
          <w:rFonts w:ascii="Times New Roman" w:eastAsia="Times New Roman" w:hAnsi="Times New Roman" w:cs="Times New Roman"/>
          <w:sz w:val="24"/>
          <w:szCs w:val="24"/>
        </w:rPr>
        <w:t>Od</w:t>
      </w:r>
      <w:r w:rsidR="00F5239D">
        <w:rPr>
          <w:rFonts w:ascii="Times New Roman" w:eastAsia="Times New Roman" w:hAnsi="Times New Roman" w:cs="Times New Roman"/>
          <w:sz w:val="24"/>
          <w:szCs w:val="24"/>
        </w:rPr>
        <w:t xml:space="preserve"> radnika u zdravstvu</w:t>
      </w:r>
      <w:r w:rsidR="00F5239D" w:rsidRPr="00F5239D">
        <w:rPr>
          <w:rFonts w:ascii="Times New Roman" w:eastAsia="Times New Roman" w:hAnsi="Times New Roman" w:cs="Times New Roman"/>
          <w:sz w:val="24"/>
          <w:szCs w:val="24"/>
        </w:rPr>
        <w:t>, pod najvećim</w:t>
      </w:r>
      <w:r w:rsidR="00F5239D">
        <w:rPr>
          <w:rFonts w:ascii="Times New Roman" w:eastAsia="Times New Roman" w:hAnsi="Times New Roman" w:cs="Times New Roman"/>
          <w:sz w:val="24"/>
          <w:szCs w:val="24"/>
        </w:rPr>
        <w:t xml:space="preserve"> rizikom su medicinske sestre, h</w:t>
      </w:r>
      <w:r w:rsidR="00F5239D" w:rsidRPr="00F5239D">
        <w:rPr>
          <w:rFonts w:ascii="Times New Roman" w:eastAsia="Times New Roman" w:hAnsi="Times New Roman" w:cs="Times New Roman"/>
          <w:sz w:val="24"/>
          <w:szCs w:val="24"/>
        </w:rPr>
        <w:t>irurzi, stomatolozi,</w:t>
      </w:r>
      <w:r w:rsidR="00F5239D">
        <w:rPr>
          <w:rFonts w:ascii="Times New Roman" w:eastAsia="Times New Roman" w:hAnsi="Times New Roman" w:cs="Times New Roman"/>
          <w:sz w:val="24"/>
          <w:szCs w:val="24"/>
        </w:rPr>
        <w:t xml:space="preserve"> stomatološki tehničari,</w:t>
      </w:r>
      <w:r w:rsidR="00F5239D" w:rsidRPr="00F5239D">
        <w:rPr>
          <w:rFonts w:ascii="Times New Roman" w:eastAsia="Times New Roman" w:hAnsi="Times New Roman" w:cs="Times New Roman"/>
          <w:sz w:val="24"/>
          <w:szCs w:val="24"/>
        </w:rPr>
        <w:t xml:space="preserve"> pa</w:t>
      </w:r>
      <w:r w:rsidR="00F5239D">
        <w:rPr>
          <w:rFonts w:ascii="Times New Roman" w:eastAsia="Times New Roman" w:hAnsi="Times New Roman" w:cs="Times New Roman"/>
          <w:sz w:val="24"/>
          <w:szCs w:val="24"/>
        </w:rPr>
        <w:t>tolozi, te osoblje od</w:t>
      </w:r>
      <w:r w:rsidR="00F5239D" w:rsidRPr="00F5239D">
        <w:rPr>
          <w:rFonts w:ascii="Times New Roman" w:eastAsia="Times New Roman" w:hAnsi="Times New Roman" w:cs="Times New Roman"/>
          <w:sz w:val="24"/>
          <w:szCs w:val="24"/>
        </w:rPr>
        <w:t>el</w:t>
      </w:r>
      <w:r w:rsidR="00F5239D">
        <w:rPr>
          <w:rFonts w:ascii="Times New Roman" w:eastAsia="Times New Roman" w:hAnsi="Times New Roman" w:cs="Times New Roman"/>
          <w:sz w:val="24"/>
          <w:szCs w:val="24"/>
        </w:rPr>
        <w:t>jenja za hitan prije</w:t>
      </w:r>
      <w:r w:rsidR="00F5239D" w:rsidRPr="00F5239D">
        <w:rPr>
          <w:rFonts w:ascii="Times New Roman" w:eastAsia="Times New Roman" w:hAnsi="Times New Roman" w:cs="Times New Roman"/>
          <w:sz w:val="24"/>
          <w:szCs w:val="24"/>
        </w:rPr>
        <w:t>m bolesnika, jedinica za</w:t>
      </w:r>
      <w:r w:rsidR="00F5239D">
        <w:rPr>
          <w:rFonts w:ascii="Times New Roman" w:eastAsia="Times New Roman" w:hAnsi="Times New Roman" w:cs="Times New Roman"/>
          <w:sz w:val="24"/>
          <w:szCs w:val="24"/>
        </w:rPr>
        <w:t xml:space="preserve"> intenzivno lečenje te od</w:t>
      </w:r>
      <w:r w:rsidR="00F5239D" w:rsidRPr="00F5239D">
        <w:rPr>
          <w:rFonts w:ascii="Times New Roman" w:eastAsia="Times New Roman" w:hAnsi="Times New Roman" w:cs="Times New Roman"/>
          <w:sz w:val="24"/>
          <w:szCs w:val="24"/>
        </w:rPr>
        <w:t>el</w:t>
      </w:r>
      <w:r w:rsidR="00F5239D">
        <w:rPr>
          <w:rFonts w:ascii="Times New Roman" w:eastAsia="Times New Roman" w:hAnsi="Times New Roman" w:cs="Times New Roman"/>
          <w:sz w:val="24"/>
          <w:szCs w:val="24"/>
        </w:rPr>
        <w:t>jenja za hemodijalizu.</w:t>
      </w:r>
    </w:p>
    <w:p w:rsidR="00390177" w:rsidRDefault="00C029BC" w:rsidP="00F5239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C00000"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3856355</wp:posOffset>
            </wp:positionH>
            <wp:positionV relativeFrom="paragraph">
              <wp:posOffset>62865</wp:posOffset>
            </wp:positionV>
            <wp:extent cx="2096770" cy="969645"/>
            <wp:effectExtent l="19050" t="0" r="0" b="0"/>
            <wp:wrapTight wrapText="bothSides">
              <wp:wrapPolygon edited="0">
                <wp:start x="-196" y="0"/>
                <wp:lineTo x="-196" y="21218"/>
                <wp:lineTo x="21587" y="21218"/>
                <wp:lineTo x="21587" y="0"/>
                <wp:lineTo x="-196" y="0"/>
              </wp:wrapPolygon>
            </wp:wrapTight>
            <wp:docPr id="29" name="Picture 29" descr="C:\Users\Administrator\Desktop\2132.a13113adb3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strator\Desktop\2132.a13113adb37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96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3639" w:rsidRPr="00DF60B4"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>Virus hepatitisa B (HBV)</w:t>
      </w:r>
      <w:r w:rsidR="00033639" w:rsidRPr="00DF59A4">
        <w:rPr>
          <w:rFonts w:ascii="Times New Roman" w:eastAsia="Times New Roman" w:hAnsi="Times New Roman" w:cs="Times New Roman"/>
          <w:sz w:val="24"/>
          <w:szCs w:val="24"/>
        </w:rPr>
        <w:t xml:space="preserve"> je hepatotropni DNK virus, složene strukture koji je veoma otporan u spoljnoj sredini. Viremija HBV postoji u inkubacionom periodu, koji traje od 30 do 180 dana, i u akutnoj fazi hepatitisa, ali može opstati kod 5–10% odraslih osoba dugo, čak i čitavog života. Perzistencija HBV tokom života češće se javlja kod dece koja su zaražena HBV perinatalnom transmisijom od majke. </w:t>
      </w:r>
    </w:p>
    <w:p w:rsidR="00356C5F" w:rsidRDefault="00356C5F" w:rsidP="00356C5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6C5F">
        <w:rPr>
          <w:rFonts w:ascii="Times New Roman" w:eastAsia="Times New Roman" w:hAnsi="Times New Roman" w:cs="Times New Roman"/>
          <w:sz w:val="24"/>
          <w:szCs w:val="24"/>
        </w:rPr>
        <w:t>U oko 50 posto slučajeva HBV ne izaziva nikakve simptome.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6C5F">
        <w:rPr>
          <w:rFonts w:ascii="Times New Roman" w:eastAsia="Times New Roman" w:hAnsi="Times New Roman" w:cs="Times New Roman"/>
          <w:sz w:val="24"/>
          <w:szCs w:val="24"/>
        </w:rPr>
        <w:t>Otprilike 49 procenata zaraženih ljudi imaju neke simptome, među kojima mogu biti groznica, umor, bol u mišićima ili zglobovima, gubitak apetita, mučnina i povraćanje. Mnogi od njih pomisle da imaju grip te ne pripisuju ove simptome HBV.</w:t>
      </w:r>
    </w:p>
    <w:p w:rsidR="00356C5F" w:rsidRPr="00356C5F" w:rsidRDefault="00356C5F" w:rsidP="00F5239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6C5F">
        <w:rPr>
          <w:rFonts w:ascii="Times New Roman" w:hAnsi="Times New Roman" w:cs="Times New Roman"/>
          <w:sz w:val="24"/>
          <w:szCs w:val="24"/>
        </w:rPr>
        <w:t>Vakcinacija  protiv  hepatitisa  B  je najbolji  način prevencije.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6C5F">
        <w:rPr>
          <w:rFonts w:ascii="Times New Roman" w:hAnsi="Times New Roman" w:cs="Times New Roman"/>
          <w:sz w:val="24"/>
          <w:szCs w:val="24"/>
        </w:rPr>
        <w:t>Vakcina je bezbedna i efikasna. Zaštita se postiže u 96% vakcinisanih osoba i traje 9 i više godina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56C5F">
        <w:rPr>
          <w:rFonts w:ascii="Times New Roman" w:hAnsi="Times New Roman" w:cs="Times New Roman"/>
          <w:sz w:val="24"/>
          <w:szCs w:val="24"/>
        </w:rPr>
        <w:t xml:space="preserve"> U našoj zemlji se od 2006. godine sprovodi obavezna sistematska aktivna imunizacija protiv virusnog hepatitisa B dece u prvoj godini života i nevakcinisane dece  u 12. godini života.</w:t>
      </w:r>
      <w:r w:rsidRPr="00356C5F">
        <w:t xml:space="preserve"> </w:t>
      </w:r>
      <w:r w:rsidRPr="00356C5F">
        <w:rPr>
          <w:rFonts w:ascii="Times New Roman" w:hAnsi="Times New Roman" w:cs="Times New Roman"/>
          <w:sz w:val="24"/>
          <w:szCs w:val="24"/>
        </w:rPr>
        <w:t>Takođe, ova vakcina se daje i rizičnim grupama: hemofiličari, bolesnici na dijalizi, seksualni partneri pozitivnih na Hepatitis B, štićenici ustanova socijalne zaštite, intravenski narkomani, insul</w:t>
      </w:r>
      <w:r>
        <w:rPr>
          <w:rFonts w:ascii="Times New Roman" w:hAnsi="Times New Roman" w:cs="Times New Roman"/>
          <w:sz w:val="24"/>
          <w:szCs w:val="24"/>
        </w:rPr>
        <w:t>in zavisnim</w:t>
      </w:r>
      <w:r w:rsidRPr="00356C5F">
        <w:rPr>
          <w:rFonts w:ascii="Times New Roman" w:hAnsi="Times New Roman" w:cs="Times New Roman"/>
          <w:sz w:val="24"/>
          <w:szCs w:val="24"/>
        </w:rPr>
        <w:t xml:space="preserve"> bolesni</w:t>
      </w:r>
      <w:r>
        <w:rPr>
          <w:rFonts w:ascii="Times New Roman" w:hAnsi="Times New Roman" w:cs="Times New Roman"/>
          <w:sz w:val="24"/>
          <w:szCs w:val="24"/>
        </w:rPr>
        <w:t>cima</w:t>
      </w:r>
      <w:r w:rsidRPr="00356C5F">
        <w:rPr>
          <w:rFonts w:ascii="Times New Roman" w:hAnsi="Times New Roman" w:cs="Times New Roman"/>
          <w:sz w:val="24"/>
          <w:szCs w:val="24"/>
        </w:rPr>
        <w:t xml:space="preserve"> od šećerne bolesti, novorođenčad majki pozitivnih na hepatitis B (drugačiji režim vakcinisanja od ostalih beba).</w:t>
      </w:r>
    </w:p>
    <w:p w:rsidR="00713B85" w:rsidRDefault="00DF60B4" w:rsidP="00DF59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4699635</wp:posOffset>
            </wp:positionH>
            <wp:positionV relativeFrom="paragraph">
              <wp:posOffset>48895</wp:posOffset>
            </wp:positionV>
            <wp:extent cx="1221105" cy="1225550"/>
            <wp:effectExtent l="19050" t="0" r="0" b="0"/>
            <wp:wrapTight wrapText="bothSides">
              <wp:wrapPolygon edited="0">
                <wp:start x="-337" y="0"/>
                <wp:lineTo x="-337" y="21152"/>
                <wp:lineTo x="21566" y="21152"/>
                <wp:lineTo x="21566" y="0"/>
                <wp:lineTo x="-337" y="0"/>
              </wp:wrapPolygon>
            </wp:wrapTight>
            <wp:docPr id="30" name="Picture 30" descr="https://www.hopkinsmedicine.org/sebin/f/b/hepatitis-c-vi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www.hopkinsmedicine.org/sebin/f/b/hepatitis-c-viru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05" cy="122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3639" w:rsidRPr="00DF60B4"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>Virus hepatitisa C (HCV)</w:t>
      </w:r>
      <w:r w:rsidR="00033639" w:rsidRPr="00DF59A4">
        <w:rPr>
          <w:rFonts w:ascii="Times New Roman" w:eastAsia="Times New Roman" w:hAnsi="Times New Roman" w:cs="Times New Roman"/>
          <w:sz w:val="24"/>
          <w:szCs w:val="24"/>
        </w:rPr>
        <w:t xml:space="preserve"> je hepatotropni RNK virus. </w:t>
      </w:r>
      <w:r w:rsidR="00713B85" w:rsidRPr="00713B85">
        <w:rPr>
          <w:rFonts w:ascii="Times New Roman" w:eastAsia="Times New Roman" w:hAnsi="Times New Roman" w:cs="Times New Roman"/>
          <w:sz w:val="24"/>
          <w:szCs w:val="24"/>
        </w:rPr>
        <w:t>HCV infekcija je vodeći uzrok hro</w:t>
      </w:r>
      <w:r w:rsidR="00713B85">
        <w:rPr>
          <w:rFonts w:ascii="Times New Roman" w:eastAsia="Times New Roman" w:hAnsi="Times New Roman" w:cs="Times New Roman"/>
          <w:sz w:val="24"/>
          <w:szCs w:val="24"/>
        </w:rPr>
        <w:t>nične bolesti jetre u svetu</w:t>
      </w:r>
      <w:r w:rsidR="00713B85" w:rsidRPr="00713B85">
        <w:rPr>
          <w:rFonts w:ascii="Times New Roman" w:eastAsia="Times New Roman" w:hAnsi="Times New Roman" w:cs="Times New Roman"/>
          <w:sz w:val="24"/>
          <w:szCs w:val="24"/>
        </w:rPr>
        <w:t>. Smatra se da je epidemija HCV u svetu počela sredinom 20</w:t>
      </w:r>
      <w:r w:rsidR="00713B85">
        <w:rPr>
          <w:rFonts w:ascii="Times New Roman" w:eastAsia="Times New Roman" w:hAnsi="Times New Roman" w:cs="Times New Roman"/>
          <w:sz w:val="24"/>
          <w:szCs w:val="24"/>
        </w:rPr>
        <w:t xml:space="preserve">-tog veka jatrogenim putevima, a potom </w:t>
      </w:r>
      <w:r w:rsidR="00713B85" w:rsidRPr="00713B85">
        <w:rPr>
          <w:rFonts w:ascii="Times New Roman" w:eastAsia="Times New Roman" w:hAnsi="Times New Roman" w:cs="Times New Roman"/>
          <w:sz w:val="24"/>
          <w:szCs w:val="24"/>
        </w:rPr>
        <w:t>»eksplodirala« u populaciji intravenskih zavisnika od psihoaktivnih supstanci (P</w:t>
      </w:r>
      <w:r w:rsidR="00713B85">
        <w:rPr>
          <w:rFonts w:ascii="Times New Roman" w:eastAsia="Times New Roman" w:hAnsi="Times New Roman" w:cs="Times New Roman"/>
          <w:sz w:val="24"/>
          <w:szCs w:val="24"/>
        </w:rPr>
        <w:t>AS) sredinom 80-tih godina</w:t>
      </w:r>
      <w:r w:rsidR="00713B85" w:rsidRPr="00713B85">
        <w:rPr>
          <w:rFonts w:ascii="Times New Roman" w:eastAsia="Times New Roman" w:hAnsi="Times New Roman" w:cs="Times New Roman"/>
          <w:sz w:val="24"/>
          <w:szCs w:val="24"/>
        </w:rPr>
        <w:t>. Izvor HCV infekcije je čovek u akutnoj ili hroničnoj fazi infekcije. Virus je dokazan u gotovo svim telesnim tečno</w:t>
      </w:r>
      <w:r w:rsidR="00713B85">
        <w:rPr>
          <w:rFonts w:ascii="Times New Roman" w:eastAsia="Times New Roman" w:hAnsi="Times New Roman" w:cs="Times New Roman"/>
          <w:sz w:val="24"/>
          <w:szCs w:val="24"/>
        </w:rPr>
        <w:t xml:space="preserve">stima, </w:t>
      </w:r>
      <w:r w:rsidR="00E24D9F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="00713B85">
        <w:rPr>
          <w:rFonts w:ascii="Times New Roman" w:eastAsia="Times New Roman" w:hAnsi="Times New Roman" w:cs="Times New Roman"/>
          <w:sz w:val="24"/>
          <w:szCs w:val="24"/>
        </w:rPr>
        <w:t>ali je HCV infekcije pre svega svrstana u krvno</w:t>
      </w:r>
      <w:r w:rsidR="00713B85" w:rsidRPr="00713B85">
        <w:rPr>
          <w:rFonts w:ascii="Times New Roman" w:eastAsia="Times New Roman" w:hAnsi="Times New Roman" w:cs="Times New Roman"/>
          <w:sz w:val="24"/>
          <w:szCs w:val="24"/>
        </w:rPr>
        <w:t>-transmisivne bolesti</w:t>
      </w:r>
      <w:r w:rsidR="00713B8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33639" w:rsidRDefault="00033639" w:rsidP="00DF59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9A4">
        <w:rPr>
          <w:rFonts w:ascii="Times New Roman" w:eastAsia="Times New Roman" w:hAnsi="Times New Roman" w:cs="Times New Roman"/>
          <w:sz w:val="24"/>
          <w:szCs w:val="24"/>
        </w:rPr>
        <w:t>Klinička slika akutnog virusno</w:t>
      </w:r>
      <w:r w:rsidR="003F7173">
        <w:rPr>
          <w:rFonts w:ascii="Times New Roman" w:eastAsia="Times New Roman" w:hAnsi="Times New Roman" w:cs="Times New Roman"/>
          <w:sz w:val="24"/>
          <w:szCs w:val="24"/>
        </w:rPr>
        <w:t>g hepatitisa C razvija se posl</w:t>
      </w:r>
      <w:r w:rsidRPr="00DF59A4">
        <w:rPr>
          <w:rFonts w:ascii="Times New Roman" w:eastAsia="Times New Roman" w:hAnsi="Times New Roman" w:cs="Times New Roman"/>
          <w:sz w:val="24"/>
          <w:szCs w:val="24"/>
        </w:rPr>
        <w:t xml:space="preserve">e asimptomatske inkubacije, </w:t>
      </w:r>
      <w:r w:rsidR="00E24D9F"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r w:rsidRPr="00DF59A4">
        <w:rPr>
          <w:rFonts w:ascii="Times New Roman" w:eastAsia="Times New Roman" w:hAnsi="Times New Roman" w:cs="Times New Roman"/>
          <w:sz w:val="24"/>
          <w:szCs w:val="24"/>
        </w:rPr>
        <w:t>koja traje od 15 do 150 dana, najčešće oko 50 dana. Za razliku od HBV, HCV se slabo razmnožava u organizmu čoveka pa je količina virusnih čestica u krvi veoma mala.</w:t>
      </w:r>
    </w:p>
    <w:p w:rsidR="00713B85" w:rsidRDefault="00356C5F" w:rsidP="00DF59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4180205</wp:posOffset>
            </wp:positionH>
            <wp:positionV relativeFrom="paragraph">
              <wp:posOffset>967105</wp:posOffset>
            </wp:positionV>
            <wp:extent cx="1760220" cy="988060"/>
            <wp:effectExtent l="19050" t="0" r="0" b="0"/>
            <wp:wrapTight wrapText="bothSides">
              <wp:wrapPolygon edited="0">
                <wp:start x="-234" y="0"/>
                <wp:lineTo x="-234" y="21239"/>
                <wp:lineTo x="21506" y="21239"/>
                <wp:lineTo x="21506" y="0"/>
                <wp:lineTo x="-234" y="0"/>
              </wp:wrapPolygon>
            </wp:wrapTight>
            <wp:docPr id="28" name="Picture 28" descr="C:\Users\Administrator\Desktop\hiv-virus-678x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\Desktop\hiv-virus-678x3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98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3B85">
        <w:rPr>
          <w:rFonts w:ascii="Times New Roman" w:eastAsia="Times New Roman" w:hAnsi="Times New Roman" w:cs="Times New Roman"/>
          <w:sz w:val="24"/>
          <w:szCs w:val="24"/>
        </w:rPr>
        <w:t>V</w:t>
      </w:r>
      <w:r w:rsidR="00713B85" w:rsidRPr="00713B85">
        <w:rPr>
          <w:rFonts w:ascii="Times New Roman" w:eastAsia="Times New Roman" w:hAnsi="Times New Roman" w:cs="Times New Roman"/>
          <w:sz w:val="24"/>
          <w:szCs w:val="24"/>
        </w:rPr>
        <w:t>akcina protiv HCV</w:t>
      </w:r>
      <w:r w:rsidR="00F5239D">
        <w:rPr>
          <w:rFonts w:ascii="Times New Roman" w:eastAsia="Times New Roman" w:hAnsi="Times New Roman" w:cs="Times New Roman"/>
          <w:sz w:val="24"/>
          <w:szCs w:val="24"/>
        </w:rPr>
        <w:t xml:space="preserve"> još nije otkrivena. Razlog pr</w:t>
      </w:r>
      <w:r w:rsidR="00713B85" w:rsidRPr="00713B85">
        <w:rPr>
          <w:rFonts w:ascii="Times New Roman" w:eastAsia="Times New Roman" w:hAnsi="Times New Roman" w:cs="Times New Roman"/>
          <w:sz w:val="24"/>
          <w:szCs w:val="24"/>
        </w:rPr>
        <w:t>e svega leži u enormnoj genetskoj heterogenosti HCV, nedostaku povoljnih ćelijskih kultura, odnosno  kompa</w:t>
      </w:r>
      <w:r w:rsidR="00E23F17">
        <w:rPr>
          <w:rFonts w:ascii="Times New Roman" w:eastAsia="Times New Roman" w:hAnsi="Times New Roman" w:cs="Times New Roman"/>
          <w:sz w:val="24"/>
          <w:szCs w:val="24"/>
        </w:rPr>
        <w:t>tibilnih</w:t>
      </w:r>
      <w:r w:rsidR="00713B85" w:rsidRPr="00713B85">
        <w:rPr>
          <w:rFonts w:ascii="Times New Roman" w:eastAsia="Times New Roman" w:hAnsi="Times New Roman" w:cs="Times New Roman"/>
          <w:sz w:val="24"/>
          <w:szCs w:val="24"/>
        </w:rPr>
        <w:t xml:space="preserve"> organizama čoveku, ali i u nedovoljnom razumevanju humanih imunoloških mehanizama</w:t>
      </w:r>
      <w:r w:rsidR="00E23F1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23F17" w:rsidRDefault="00033639" w:rsidP="00DF59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0B4"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>Virus humane imunodeficijencije (HIV)</w:t>
      </w:r>
      <w:r w:rsidRPr="00DF59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01A5" w:rsidRPr="00AE01A5">
        <w:rPr>
          <w:rFonts w:ascii="Times New Roman" w:hAnsi="Times New Roman" w:cs="Times New Roman"/>
          <w:sz w:val="24"/>
          <w:szCs w:val="24"/>
        </w:rPr>
        <w:t>pripada grupi RNA virusa, familiji Retrovi</w:t>
      </w:r>
      <w:r w:rsidR="00AE01A5">
        <w:rPr>
          <w:rFonts w:ascii="Times New Roman" w:hAnsi="Times New Roman" w:cs="Times New Roman"/>
          <w:sz w:val="24"/>
          <w:szCs w:val="24"/>
        </w:rPr>
        <w:t>ridae, podfamiliji Lentiviridae</w:t>
      </w:r>
      <w:r w:rsidRPr="00AE01A5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DF59A4">
        <w:rPr>
          <w:rFonts w:ascii="Times New Roman" w:eastAsia="Times New Roman" w:hAnsi="Times New Roman" w:cs="Times New Roman"/>
          <w:sz w:val="24"/>
          <w:szCs w:val="24"/>
        </w:rPr>
        <w:t xml:space="preserve"> koji se sas</w:t>
      </w:r>
      <w:r w:rsidR="00E23F17">
        <w:rPr>
          <w:rFonts w:ascii="Times New Roman" w:eastAsia="Times New Roman" w:hAnsi="Times New Roman" w:cs="Times New Roman"/>
          <w:sz w:val="24"/>
          <w:szCs w:val="24"/>
        </w:rPr>
        <w:t xml:space="preserve">toji od lipoproteinskog omotača </w:t>
      </w:r>
      <w:r w:rsidRPr="00DF59A4">
        <w:rPr>
          <w:rFonts w:ascii="Times New Roman" w:eastAsia="Times New Roman" w:hAnsi="Times New Roman" w:cs="Times New Roman"/>
          <w:sz w:val="24"/>
          <w:szCs w:val="24"/>
        </w:rPr>
        <w:t xml:space="preserve">i jednolančane RNK. </w:t>
      </w:r>
      <w:r w:rsidR="00E23F17">
        <w:rPr>
          <w:rFonts w:ascii="Times New Roman" w:eastAsia="Times New Roman" w:hAnsi="Times New Roman" w:cs="Times New Roman"/>
          <w:sz w:val="24"/>
          <w:szCs w:val="24"/>
        </w:rPr>
        <w:t>Izolovan  je 1983</w:t>
      </w:r>
      <w:r w:rsidR="00E23F17" w:rsidRPr="00E23F17">
        <w:rPr>
          <w:rFonts w:ascii="Times New Roman" w:eastAsia="Times New Roman" w:hAnsi="Times New Roman" w:cs="Times New Roman"/>
          <w:sz w:val="24"/>
          <w:szCs w:val="24"/>
        </w:rPr>
        <w:t xml:space="preserve"> god</w:t>
      </w:r>
      <w:r w:rsidR="00E23F17">
        <w:rPr>
          <w:rFonts w:ascii="Times New Roman" w:eastAsia="Times New Roman" w:hAnsi="Times New Roman" w:cs="Times New Roman"/>
          <w:sz w:val="24"/>
          <w:szCs w:val="24"/>
        </w:rPr>
        <w:t xml:space="preserve">. kao virus limfadenopatije (Lympha denopathy virus-LAV) od strane </w:t>
      </w:r>
      <w:r w:rsidR="00E23F17" w:rsidRPr="00E23F17">
        <w:rPr>
          <w:rFonts w:ascii="Times New Roman" w:eastAsia="Times New Roman" w:hAnsi="Times New Roman" w:cs="Times New Roman"/>
          <w:sz w:val="24"/>
          <w:szCs w:val="24"/>
        </w:rPr>
        <w:t>francuskih istraživača Montanjea i saradnika</w:t>
      </w:r>
      <w:r w:rsidR="00E23F1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23F17" w:rsidRDefault="00E23F17" w:rsidP="00DF59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3F17">
        <w:rPr>
          <w:rFonts w:ascii="Times New Roman" w:eastAsia="Times New Roman" w:hAnsi="Times New Roman" w:cs="Times New Roman"/>
          <w:sz w:val="24"/>
          <w:szCs w:val="24"/>
        </w:rPr>
        <w:t xml:space="preserve">Osnovna odlika HIV-a je da pokazuje veliku genetsku promenljivost. Sida, sindrom stečenog gubitka imuniteta, ili AIDS (Acquired Immune Deficiency Syndrome) je težak sindrom bolesti,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koji je </w:t>
      </w:r>
      <w:r w:rsidRPr="00E23F17">
        <w:rPr>
          <w:rFonts w:ascii="Times New Roman" w:eastAsia="Times New Roman" w:hAnsi="Times New Roman" w:cs="Times New Roman"/>
          <w:sz w:val="24"/>
          <w:szCs w:val="24"/>
        </w:rPr>
        <w:t>prvi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put</w:t>
      </w:r>
      <w:r w:rsidRPr="00E23F17"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z w:val="24"/>
          <w:szCs w:val="24"/>
        </w:rPr>
        <w:t>repoznat juna 1981.godine.Veoma brzo je dostigao</w:t>
      </w:r>
      <w:r w:rsidRPr="00E23F17">
        <w:rPr>
          <w:rFonts w:ascii="Times New Roman" w:eastAsia="Times New Roman" w:hAnsi="Times New Roman" w:cs="Times New Roman"/>
          <w:sz w:val="24"/>
          <w:szCs w:val="24"/>
        </w:rPr>
        <w:t xml:space="preserve"> epidemij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ske razmere i  postao jedan </w:t>
      </w:r>
      <w:r w:rsidRPr="00E23F17">
        <w:rPr>
          <w:rFonts w:ascii="Times New Roman" w:eastAsia="Times New Roman" w:hAnsi="Times New Roman" w:cs="Times New Roman"/>
          <w:sz w:val="24"/>
          <w:szCs w:val="24"/>
        </w:rPr>
        <w:t>od najznačajnijih problema sveta.</w:t>
      </w:r>
    </w:p>
    <w:p w:rsidR="00033639" w:rsidRDefault="00033639" w:rsidP="00DF59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9A4">
        <w:rPr>
          <w:rFonts w:ascii="Times New Roman" w:eastAsia="Times New Roman" w:hAnsi="Times New Roman" w:cs="Times New Roman"/>
          <w:sz w:val="24"/>
          <w:szCs w:val="24"/>
        </w:rPr>
        <w:t>Broj infektivnih čestica u tkivnoj tečnosti zavisi od stadijuma HIV infekcije i od toga da li pacijent prima visokoaktivnu antiretrovirusnu terapiju (HAART). Poznato je da je taj broj i u najvirulentnijem stadijumu značajno manji od broja infektivnih čestica kod HBV i HCV infekcije .</w:t>
      </w:r>
    </w:p>
    <w:p w:rsidR="00033639" w:rsidRPr="00356C5F" w:rsidRDefault="00033639" w:rsidP="00DF59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</w:rPr>
      </w:pPr>
      <w:r w:rsidRPr="00356C5F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lastRenderedPageBreak/>
        <w:t>Epidemiološki podaci o učestalosti HBV, HCV i HIV infekcije u svetu i regionu</w:t>
      </w:r>
    </w:p>
    <w:p w:rsidR="00E23F17" w:rsidRDefault="00356C5F" w:rsidP="00DF59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6C5F">
        <w:rPr>
          <w:rFonts w:ascii="Times New Roman" w:eastAsia="Times New Roman" w:hAnsi="Times New Roman" w:cs="Times New Roman"/>
          <w:sz w:val="24"/>
          <w:szCs w:val="24"/>
        </w:rPr>
        <w:t xml:space="preserve">Procenjuje se da 325 miliona ljudi širom sveta živi sa hepatitisom B i / ili C, a za većinu njih testiranje i lečenje ostaju van domašaja jer žive u nerazvijenim zemljama. </w:t>
      </w:r>
      <w:r w:rsidR="00033639" w:rsidRPr="00DF59A4">
        <w:rPr>
          <w:rFonts w:ascii="Times New Roman" w:eastAsia="Times New Roman" w:hAnsi="Times New Roman" w:cs="Times New Roman"/>
          <w:sz w:val="24"/>
          <w:szCs w:val="24"/>
        </w:rPr>
        <w:t xml:space="preserve">Prema procenama zajedničkog programa Ujedinjenih naroda za borbu protiv HIV/AIDS (UNAIDS-a) u svetu je krajem 2015. godine registrovano skoro 37 miliona osoba sa HIV infekcijom. </w:t>
      </w:r>
    </w:p>
    <w:p w:rsidR="00E23F17" w:rsidRDefault="00033639" w:rsidP="00DF59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9A4">
        <w:rPr>
          <w:rFonts w:ascii="Times New Roman" w:eastAsia="Times New Roman" w:hAnsi="Times New Roman" w:cs="Times New Roman"/>
          <w:sz w:val="24"/>
          <w:szCs w:val="24"/>
        </w:rPr>
        <w:t>Prema podacima Evropskog centra za sprečavanje i kontrolu bolesti (ECDC) i SZO u 2015. godini u regionu Evrop</w:t>
      </w:r>
      <w:r w:rsidR="00390177">
        <w:rPr>
          <w:rFonts w:ascii="Times New Roman" w:eastAsia="Times New Roman" w:hAnsi="Times New Roman" w:cs="Times New Roman"/>
          <w:sz w:val="24"/>
          <w:szCs w:val="24"/>
        </w:rPr>
        <w:t>e dijagnostikovano je novih 153.</w:t>
      </w:r>
      <w:r w:rsidRPr="00DF59A4">
        <w:rPr>
          <w:rFonts w:ascii="Times New Roman" w:eastAsia="Times New Roman" w:hAnsi="Times New Roman" w:cs="Times New Roman"/>
          <w:sz w:val="24"/>
          <w:szCs w:val="24"/>
        </w:rPr>
        <w:t>407 osoba inficiranih HIV</w:t>
      </w:r>
      <w:r w:rsidR="00390177">
        <w:rPr>
          <w:rFonts w:ascii="Times New Roman" w:eastAsia="Times New Roman" w:hAnsi="Times New Roman" w:cs="Times New Roman"/>
          <w:sz w:val="24"/>
          <w:szCs w:val="24"/>
        </w:rPr>
        <w:t>-om</w:t>
      </w:r>
      <w:r w:rsidRPr="00DF59A4">
        <w:rPr>
          <w:rFonts w:ascii="Times New Roman" w:eastAsia="Times New Roman" w:hAnsi="Times New Roman" w:cs="Times New Roman"/>
          <w:sz w:val="24"/>
          <w:szCs w:val="24"/>
        </w:rPr>
        <w:t xml:space="preserve">, uključujući </w:t>
      </w:r>
      <w:r w:rsidR="00356C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F59A4">
        <w:rPr>
          <w:rFonts w:ascii="Times New Roman" w:eastAsia="Times New Roman" w:hAnsi="Times New Roman" w:cs="Times New Roman"/>
          <w:sz w:val="24"/>
          <w:szCs w:val="24"/>
        </w:rPr>
        <w:t>98</w:t>
      </w:r>
      <w:r w:rsidR="00A93103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DF59A4">
        <w:rPr>
          <w:rFonts w:ascii="Times New Roman" w:eastAsia="Times New Roman" w:hAnsi="Times New Roman" w:cs="Times New Roman"/>
          <w:sz w:val="24"/>
          <w:szCs w:val="24"/>
        </w:rPr>
        <w:t>177 slučajeva u Rusiji</w:t>
      </w:r>
      <w:r w:rsidR="00356C5F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DF59A4">
        <w:rPr>
          <w:rFonts w:ascii="Times New Roman" w:eastAsia="Times New Roman" w:hAnsi="Times New Roman" w:cs="Times New Roman"/>
          <w:sz w:val="24"/>
          <w:szCs w:val="24"/>
        </w:rPr>
        <w:t xml:space="preserve"> što č</w:t>
      </w:r>
      <w:r w:rsidR="00A93103">
        <w:rPr>
          <w:rFonts w:ascii="Times New Roman" w:eastAsia="Times New Roman" w:hAnsi="Times New Roman" w:cs="Times New Roman"/>
          <w:sz w:val="24"/>
          <w:szCs w:val="24"/>
        </w:rPr>
        <w:t>ini 64% svih slučajeva u Evropi</w:t>
      </w:r>
      <w:r w:rsidRPr="00DF59A4">
        <w:rPr>
          <w:rFonts w:ascii="Times New Roman" w:eastAsia="Times New Roman" w:hAnsi="Times New Roman" w:cs="Times New Roman"/>
          <w:sz w:val="24"/>
          <w:szCs w:val="24"/>
        </w:rPr>
        <w:t>. Pretpostavlja se da je broj zaraženih ljud</w:t>
      </w:r>
      <w:r w:rsidR="00A93103">
        <w:rPr>
          <w:rFonts w:ascii="Times New Roman" w:eastAsia="Times New Roman" w:hAnsi="Times New Roman" w:cs="Times New Roman"/>
          <w:sz w:val="24"/>
          <w:szCs w:val="24"/>
        </w:rPr>
        <w:t>i sa HBV i HCV u Srbiji oko 500.</w:t>
      </w:r>
      <w:r w:rsidRPr="00DF59A4">
        <w:rPr>
          <w:rFonts w:ascii="Times New Roman" w:eastAsia="Times New Roman" w:hAnsi="Times New Roman" w:cs="Times New Roman"/>
          <w:sz w:val="24"/>
          <w:szCs w:val="24"/>
        </w:rPr>
        <w:t xml:space="preserve">000. </w:t>
      </w:r>
    </w:p>
    <w:p w:rsidR="00AE01A5" w:rsidRDefault="00033639" w:rsidP="00DF59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9A4">
        <w:rPr>
          <w:rFonts w:ascii="Times New Roman" w:eastAsia="Times New Roman" w:hAnsi="Times New Roman" w:cs="Times New Roman"/>
          <w:sz w:val="24"/>
          <w:szCs w:val="24"/>
        </w:rPr>
        <w:t>Prema dostupnim podacima, Srbija pripada grupi zemalja sa prosečnom incidencom hroničnih hepatitisa i to 4,1/100 000 stanovnika za hepatitis B i 7,7/100 000 stanovnika za hepatitis C</w:t>
      </w:r>
      <w:r w:rsidR="00F5239D">
        <w:rPr>
          <w:rFonts w:ascii="Times New Roman" w:eastAsia="Times New Roman" w:hAnsi="Times New Roman" w:cs="Times New Roman"/>
          <w:sz w:val="24"/>
          <w:szCs w:val="24"/>
        </w:rPr>
        <w:t xml:space="preserve">.     </w:t>
      </w:r>
      <w:r w:rsidRPr="00DF59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E01A5" w:rsidRDefault="00033639" w:rsidP="00DF59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9A4">
        <w:rPr>
          <w:rFonts w:ascii="Times New Roman" w:eastAsia="Times New Roman" w:hAnsi="Times New Roman" w:cs="Times New Roman"/>
          <w:sz w:val="24"/>
          <w:szCs w:val="24"/>
        </w:rPr>
        <w:t xml:space="preserve">Što se tiče HIV infekcija, </w:t>
      </w:r>
      <w:r w:rsidR="00AE01A5">
        <w:rPr>
          <w:rFonts w:ascii="Times New Roman" w:eastAsia="Times New Roman" w:hAnsi="Times New Roman" w:cs="Times New Roman"/>
          <w:sz w:val="24"/>
          <w:szCs w:val="24"/>
        </w:rPr>
        <w:t>o</w:t>
      </w:r>
      <w:r w:rsidR="00AE01A5" w:rsidRPr="00AE01A5">
        <w:rPr>
          <w:rFonts w:ascii="Times New Roman" w:eastAsia="Times New Roman" w:hAnsi="Times New Roman" w:cs="Times New Roman"/>
          <w:sz w:val="24"/>
          <w:szCs w:val="24"/>
        </w:rPr>
        <w:t xml:space="preserve">d početka epidemije 1985. zaključno sa novembrom </w:t>
      </w:r>
      <w:r w:rsidR="00AE01A5">
        <w:rPr>
          <w:rFonts w:ascii="Times New Roman" w:eastAsia="Times New Roman" w:hAnsi="Times New Roman" w:cs="Times New Roman"/>
          <w:sz w:val="24"/>
          <w:szCs w:val="24"/>
        </w:rPr>
        <w:t>2020.godine</w:t>
      </w:r>
      <w:r w:rsidR="00AE01A5" w:rsidRPr="00AE01A5">
        <w:rPr>
          <w:rFonts w:ascii="Times New Roman" w:eastAsia="Times New Roman" w:hAnsi="Times New Roman" w:cs="Times New Roman"/>
          <w:sz w:val="24"/>
          <w:szCs w:val="24"/>
        </w:rPr>
        <w:t xml:space="preserve"> u Srbiji su registrovane 4.123 osobe inficirane HIV-om, od kojih je 2.047 osoba obolelo od AIDS-a, dok je 1.280 preminulih (1.159 od AIDS-a, a 121 osoba od bolesti koje nisu povezane sa HIV-om).</w:t>
      </w:r>
      <w:r w:rsidR="00AE01A5" w:rsidRPr="00AE01A5">
        <w:t xml:space="preserve"> </w:t>
      </w:r>
      <w:r w:rsidR="00AE01A5" w:rsidRPr="00AE01A5">
        <w:rPr>
          <w:rFonts w:ascii="Times New Roman" w:eastAsia="Times New Roman" w:hAnsi="Times New Roman" w:cs="Times New Roman"/>
          <w:sz w:val="24"/>
          <w:szCs w:val="24"/>
        </w:rPr>
        <w:t xml:space="preserve">U periodu januar-novembar 2020. godine novodijagnostikovano je 55 osoba inficiranih HIV-om, što je trostruko manje nego u istom periodu </w:t>
      </w:r>
      <w:r w:rsidR="00AE01A5">
        <w:rPr>
          <w:rFonts w:ascii="Times New Roman" w:eastAsia="Times New Roman" w:hAnsi="Times New Roman" w:cs="Times New Roman"/>
          <w:sz w:val="24"/>
          <w:szCs w:val="24"/>
        </w:rPr>
        <w:t>prethodne</w:t>
      </w:r>
      <w:r w:rsidR="00AE01A5" w:rsidRPr="00AE01A5">
        <w:rPr>
          <w:rFonts w:ascii="Times New Roman" w:eastAsia="Times New Roman" w:hAnsi="Times New Roman" w:cs="Times New Roman"/>
          <w:sz w:val="24"/>
          <w:szCs w:val="24"/>
        </w:rPr>
        <w:t xml:space="preserve"> godine (175 osoba). Registrovano je 17 puta više muškaraca u odnosu na žene. Najveći broj novodijagnostikovanih osoba je uzrasta 20-49 godina (77,5%). Najmlađa osoba kojoj je dijagnostikovana HIV infekcija ima 19 godina, a najstarija 76 godina</w:t>
      </w:r>
      <w:r w:rsidR="00AE01A5">
        <w:rPr>
          <w:rFonts w:ascii="Times New Roman" w:eastAsia="Times New Roman" w:hAnsi="Times New Roman" w:cs="Times New Roman"/>
          <w:sz w:val="24"/>
          <w:szCs w:val="24"/>
        </w:rPr>
        <w:t>.</w:t>
      </w:r>
      <w:r w:rsidR="00AE01A5" w:rsidRPr="00AE01A5">
        <w:t xml:space="preserve"> </w:t>
      </w:r>
      <w:r w:rsidR="00AE01A5">
        <w:t xml:space="preserve"> </w:t>
      </w:r>
      <w:r w:rsidR="00AE01A5" w:rsidRPr="00AE01A5">
        <w:rPr>
          <w:rFonts w:ascii="Times New Roman" w:eastAsia="Times New Roman" w:hAnsi="Times New Roman" w:cs="Times New Roman"/>
          <w:sz w:val="24"/>
          <w:szCs w:val="24"/>
        </w:rPr>
        <w:t xml:space="preserve">Od ukupnog broja novozaraženih ove godine, čak kod </w:t>
      </w:r>
      <w:r w:rsidR="00E24D9F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="00AE01A5" w:rsidRPr="00AE01A5">
        <w:rPr>
          <w:rFonts w:ascii="Times New Roman" w:eastAsia="Times New Roman" w:hAnsi="Times New Roman" w:cs="Times New Roman"/>
          <w:sz w:val="24"/>
          <w:szCs w:val="24"/>
        </w:rPr>
        <w:t>54 osobe je HIV prenet seksualnim odnosom.</w:t>
      </w:r>
    </w:p>
    <w:p w:rsidR="00AE01A5" w:rsidRDefault="00AE01A5" w:rsidP="00DF59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3639" w:rsidRPr="00390177" w:rsidRDefault="00033639" w:rsidP="00DF59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</w:rPr>
      </w:pPr>
      <w:r w:rsidRPr="00390177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>Načini prenošenja virusnih infekcija u stomatološkoj praksi</w:t>
      </w:r>
    </w:p>
    <w:p w:rsidR="00AE01A5" w:rsidRDefault="00033639" w:rsidP="00DF59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9A4">
        <w:rPr>
          <w:rFonts w:ascii="Times New Roman" w:eastAsia="Times New Roman" w:hAnsi="Times New Roman" w:cs="Times New Roman"/>
          <w:sz w:val="24"/>
          <w:szCs w:val="24"/>
        </w:rPr>
        <w:t>Doktori stomatologije i ostali zdravstveni radnici u stomatološkom timu svakodnevno su izloženi ekspozici</w:t>
      </w:r>
      <w:r w:rsidR="00390177">
        <w:rPr>
          <w:rFonts w:ascii="Times New Roman" w:eastAsia="Times New Roman" w:hAnsi="Times New Roman" w:cs="Times New Roman"/>
          <w:sz w:val="24"/>
          <w:szCs w:val="24"/>
        </w:rPr>
        <w:t>onim</w:t>
      </w:r>
      <w:r w:rsidRPr="00DF59A4">
        <w:rPr>
          <w:rFonts w:ascii="Times New Roman" w:eastAsia="Times New Roman" w:hAnsi="Times New Roman" w:cs="Times New Roman"/>
          <w:sz w:val="24"/>
          <w:szCs w:val="24"/>
        </w:rPr>
        <w:t xml:space="preserve"> incidentima, odnosno incidentima u kojima može doći do infekcije virusima koji se prenose krvlju. Ekspozic</w:t>
      </w:r>
      <w:r w:rsidR="00A93103">
        <w:rPr>
          <w:rFonts w:ascii="Times New Roman" w:eastAsia="Times New Roman" w:hAnsi="Times New Roman" w:cs="Times New Roman"/>
          <w:sz w:val="24"/>
          <w:szCs w:val="24"/>
        </w:rPr>
        <w:t>ioni</w:t>
      </w:r>
      <w:r w:rsidRPr="00DF59A4">
        <w:rPr>
          <w:rFonts w:ascii="Times New Roman" w:eastAsia="Times New Roman" w:hAnsi="Times New Roman" w:cs="Times New Roman"/>
          <w:sz w:val="24"/>
          <w:szCs w:val="24"/>
        </w:rPr>
        <w:t xml:space="preserve"> incident definiše se kao kontakt s krvlju, drugim telesnim tečnostima ili tkivima bolesnika (perkutani kontakt ili povreda) koji nastaje nakon uboda oštrim </w:t>
      </w:r>
      <w:r w:rsidRPr="00DF59A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predmetima (endodonski instrumenti, šuplje igle, injekcione igle, </w:t>
      </w:r>
      <w:r w:rsidR="00A93103">
        <w:rPr>
          <w:rFonts w:ascii="Times New Roman" w:eastAsia="Times New Roman" w:hAnsi="Times New Roman" w:cs="Times New Roman"/>
          <w:sz w:val="24"/>
          <w:szCs w:val="24"/>
        </w:rPr>
        <w:t>stomatološka sonda, poluga, kl</w:t>
      </w:r>
      <w:r w:rsidRPr="00DF59A4">
        <w:rPr>
          <w:rFonts w:ascii="Times New Roman" w:eastAsia="Times New Roman" w:hAnsi="Times New Roman" w:cs="Times New Roman"/>
          <w:sz w:val="24"/>
          <w:szCs w:val="24"/>
        </w:rPr>
        <w:t>ešta, skalpel, makaze, boreri, itd). Upotreba oštrih instrumenata pri radu te susretanje s pacijentima koji trpe bol i stres doprinose nastanku incidenata ove vrste. HBV, HCV i HIV su glavni patogeni koji se prenose krvlju od i</w:t>
      </w:r>
      <w:r w:rsidR="00A93103">
        <w:rPr>
          <w:rFonts w:ascii="Times New Roman" w:eastAsia="Times New Roman" w:hAnsi="Times New Roman" w:cs="Times New Roman"/>
          <w:sz w:val="24"/>
          <w:szCs w:val="24"/>
        </w:rPr>
        <w:t>nteresa za stomatološko osoblje</w:t>
      </w:r>
      <w:r w:rsidRPr="00DF59A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390177" w:rsidRDefault="00033639" w:rsidP="00DF59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9A4">
        <w:rPr>
          <w:rFonts w:ascii="Times New Roman" w:eastAsia="Times New Roman" w:hAnsi="Times New Roman" w:cs="Times New Roman"/>
          <w:sz w:val="24"/>
          <w:szCs w:val="24"/>
        </w:rPr>
        <w:t>Ekspozici</w:t>
      </w:r>
      <w:r w:rsidR="00A93103">
        <w:rPr>
          <w:rFonts w:ascii="Times New Roman" w:eastAsia="Times New Roman" w:hAnsi="Times New Roman" w:cs="Times New Roman"/>
          <w:sz w:val="24"/>
          <w:szCs w:val="24"/>
        </w:rPr>
        <w:t xml:space="preserve">oni </w:t>
      </w:r>
      <w:r w:rsidRPr="00DF59A4">
        <w:rPr>
          <w:rFonts w:ascii="Times New Roman" w:eastAsia="Times New Roman" w:hAnsi="Times New Roman" w:cs="Times New Roman"/>
          <w:sz w:val="24"/>
          <w:szCs w:val="24"/>
        </w:rPr>
        <w:t>incidenti su najčešći oblik povređivanja stomatologa čemu doprinosi i činjenica da stomatolozi rade u ograničenom području, pri smanjenoj vidljivosti i da često koriste oštre pr</w:t>
      </w:r>
      <w:r w:rsidR="00A93103">
        <w:rPr>
          <w:rFonts w:ascii="Times New Roman" w:eastAsia="Times New Roman" w:hAnsi="Times New Roman" w:cs="Times New Roman"/>
          <w:sz w:val="24"/>
          <w:szCs w:val="24"/>
        </w:rPr>
        <w:t>edmete</w:t>
      </w:r>
      <w:r w:rsidRPr="00DF59A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DF60B4" w:rsidRDefault="00DF60B4" w:rsidP="00DF60B4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553970" cy="1700518"/>
            <wp:effectExtent l="19050" t="0" r="0" b="0"/>
            <wp:docPr id="33" name="Picture 33" descr="https://pvportal.me/wp-content/uploads/2013/09/Zubar-640x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vportal.me/wp-content/uploads/2013/09/Zubar-640x42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444" cy="1701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639" w:rsidRPr="00DF59A4" w:rsidRDefault="00033639" w:rsidP="00DF59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9A4">
        <w:rPr>
          <w:rFonts w:ascii="Times New Roman" w:eastAsia="Times New Roman" w:hAnsi="Times New Roman" w:cs="Times New Roman"/>
          <w:sz w:val="24"/>
          <w:szCs w:val="24"/>
        </w:rPr>
        <w:t>Na osnovu istraživanja Duspara i saradnika iz 2015. godine, najučestaliji uzroci ekspozici</w:t>
      </w:r>
      <w:r w:rsidR="00390177">
        <w:rPr>
          <w:rFonts w:ascii="Times New Roman" w:eastAsia="Times New Roman" w:hAnsi="Times New Roman" w:cs="Times New Roman"/>
          <w:sz w:val="24"/>
          <w:szCs w:val="24"/>
        </w:rPr>
        <w:t xml:space="preserve">onog </w:t>
      </w:r>
      <w:r w:rsidRPr="00DF59A4">
        <w:rPr>
          <w:rFonts w:ascii="Times New Roman" w:eastAsia="Times New Roman" w:hAnsi="Times New Roman" w:cs="Times New Roman"/>
          <w:sz w:val="24"/>
          <w:szCs w:val="24"/>
        </w:rPr>
        <w:t>incidenta u stomatološkoj ordinaciji su:</w:t>
      </w:r>
    </w:p>
    <w:p w:rsidR="00033639" w:rsidRPr="00DF59A4" w:rsidRDefault="00033639" w:rsidP="00DF59A4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9A4">
        <w:rPr>
          <w:rFonts w:ascii="Times New Roman" w:eastAsia="Times New Roman" w:hAnsi="Times New Roman" w:cs="Times New Roman"/>
          <w:sz w:val="24"/>
          <w:szCs w:val="24"/>
        </w:rPr>
        <w:t>nepredviđena reakcija bolesnika (30%) i</w:t>
      </w:r>
    </w:p>
    <w:p w:rsidR="00033639" w:rsidRPr="00DF59A4" w:rsidRDefault="00033639" w:rsidP="00DF59A4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9A4">
        <w:rPr>
          <w:rFonts w:ascii="Times New Roman" w:eastAsia="Times New Roman" w:hAnsi="Times New Roman" w:cs="Times New Roman"/>
          <w:sz w:val="24"/>
          <w:szCs w:val="24"/>
        </w:rPr>
        <w:t>žurba prilikom izvođenja postupka (24%).</w:t>
      </w:r>
    </w:p>
    <w:p w:rsidR="00476B7F" w:rsidRDefault="00390177" w:rsidP="00DF59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</w:t>
      </w:r>
      <w:r w:rsidR="00033639" w:rsidRPr="00DF59A4">
        <w:rPr>
          <w:rFonts w:ascii="Times New Roman" w:eastAsia="Times New Roman" w:hAnsi="Times New Roman" w:cs="Times New Roman"/>
          <w:sz w:val="24"/>
          <w:szCs w:val="24"/>
        </w:rPr>
        <w:t>epažnja i umor stomatologa (ukupno 21%)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bili su sl</w:t>
      </w:r>
      <w:r w:rsidR="00033639" w:rsidRPr="00DF59A4">
        <w:rPr>
          <w:rFonts w:ascii="Times New Roman" w:eastAsia="Times New Roman" w:hAnsi="Times New Roman" w:cs="Times New Roman"/>
          <w:sz w:val="24"/>
          <w:szCs w:val="24"/>
        </w:rPr>
        <w:t>edeća dva bitna f</w:t>
      </w:r>
      <w:r w:rsidR="00476B7F">
        <w:rPr>
          <w:rFonts w:ascii="Times New Roman" w:eastAsia="Times New Roman" w:hAnsi="Times New Roman" w:cs="Times New Roman"/>
          <w:sz w:val="24"/>
          <w:szCs w:val="24"/>
        </w:rPr>
        <w:t>aktora koja dovode do ekspozicionog</w:t>
      </w:r>
      <w:r w:rsidR="00033639" w:rsidRPr="00DF59A4">
        <w:rPr>
          <w:rFonts w:ascii="Times New Roman" w:eastAsia="Times New Roman" w:hAnsi="Times New Roman" w:cs="Times New Roman"/>
          <w:sz w:val="24"/>
          <w:szCs w:val="24"/>
        </w:rPr>
        <w:t xml:space="preserve"> incidenta čime se pokazuje deficit stomatološkog kadra u odnosu na broj stanovnika koji ima potrebu za stomatološkim intervencijama Mnoge studije su u saglasnosti sa navedenim uzrocima ekspozici</w:t>
      </w:r>
      <w:r w:rsidR="00476B7F">
        <w:rPr>
          <w:rFonts w:ascii="Times New Roman" w:eastAsia="Times New Roman" w:hAnsi="Times New Roman" w:cs="Times New Roman"/>
          <w:sz w:val="24"/>
          <w:szCs w:val="24"/>
        </w:rPr>
        <w:t>onog</w:t>
      </w:r>
      <w:r w:rsidR="00033639" w:rsidRPr="00DF59A4">
        <w:rPr>
          <w:rFonts w:ascii="Times New Roman" w:eastAsia="Times New Roman" w:hAnsi="Times New Roman" w:cs="Times New Roman"/>
          <w:sz w:val="24"/>
          <w:szCs w:val="24"/>
        </w:rPr>
        <w:t xml:space="preserve"> incidenta kao faktorom rizika za prenos HBV infekcije . </w:t>
      </w:r>
    </w:p>
    <w:p w:rsidR="00476B7F" w:rsidRDefault="00033639" w:rsidP="00DF59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9A4">
        <w:rPr>
          <w:rFonts w:ascii="Times New Roman" w:eastAsia="Times New Roman" w:hAnsi="Times New Roman" w:cs="Times New Roman"/>
          <w:sz w:val="24"/>
          <w:szCs w:val="24"/>
        </w:rPr>
        <w:t>Prema procenama SZO inicidenca povreda oštrim predmetima među zdravstvenim radnicima regiona Jugoistočne Evrope iznosi 0,64</w:t>
      </w:r>
      <w:r w:rsidR="00476B7F">
        <w:rPr>
          <w:rFonts w:ascii="Times New Roman" w:eastAsia="Times New Roman" w:hAnsi="Times New Roman" w:cs="Times New Roman"/>
          <w:sz w:val="24"/>
          <w:szCs w:val="24"/>
        </w:rPr>
        <w:t xml:space="preserve"> incidenta po jednom zaposlenom</w:t>
      </w:r>
      <w:r w:rsidRPr="00DF59A4">
        <w:rPr>
          <w:rFonts w:ascii="Times New Roman" w:eastAsia="Times New Roman" w:hAnsi="Times New Roman" w:cs="Times New Roman"/>
          <w:sz w:val="24"/>
          <w:szCs w:val="24"/>
        </w:rPr>
        <w:t xml:space="preserve">. Epidemiološki podaci otkrivaju sledeće prevalence profesionalnih infekcija putem pacijentove krvi kod zdravstvenog osoblja nakon incidenata: HBV infekcija 30%, HCV infekcija 3% i HIV infekcija 0,3%. </w:t>
      </w:r>
    </w:p>
    <w:p w:rsidR="00476B7F" w:rsidRDefault="00DF60B4" w:rsidP="00DF59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3355340</wp:posOffset>
            </wp:positionH>
            <wp:positionV relativeFrom="paragraph">
              <wp:posOffset>879475</wp:posOffset>
            </wp:positionV>
            <wp:extent cx="2575560" cy="1774190"/>
            <wp:effectExtent l="19050" t="0" r="0" b="0"/>
            <wp:wrapTight wrapText="bothSides">
              <wp:wrapPolygon edited="0">
                <wp:start x="-160" y="0"/>
                <wp:lineTo x="-160" y="21337"/>
                <wp:lineTo x="21568" y="21337"/>
                <wp:lineTo x="21568" y="0"/>
                <wp:lineTo x="-160" y="0"/>
              </wp:wrapPolygon>
            </wp:wrapTight>
            <wp:docPr id="36" name="Picture 36" descr="https://encrypted-tbn0.gstatic.com/images?q=tbn:ANd9GcRgaeSsXFl7BKADUFarxiq9BoqkNCB8Xgl8H8MdeckfX7jCVtR5AwaT05Rb7-r5wk_Z13I&amp;usqp=C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encrypted-tbn0.gstatic.com/images?q=tbn:ANd9GcRgaeSsXFl7BKADUFarxiq9BoqkNCB8Xgl8H8MdeckfX7jCVtR5AwaT05Rb7-r5wk_Z13I&amp;usqp=CAU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77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3639" w:rsidRPr="00DF59A4">
        <w:rPr>
          <w:rFonts w:ascii="Times New Roman" w:eastAsia="Times New Roman" w:hAnsi="Times New Roman" w:cs="Times New Roman"/>
          <w:sz w:val="24"/>
          <w:szCs w:val="24"/>
        </w:rPr>
        <w:t>Virusne infekcije se mogu preneti u stomatološkoj ordinaciji, direktnim kontaktom sa krvlju i pljuvačkom pacijenata, ili na indirektni način, kontaktom sa inficiranim i</w:t>
      </w:r>
      <w:r w:rsidR="00476B7F">
        <w:rPr>
          <w:rFonts w:ascii="Times New Roman" w:eastAsia="Times New Roman" w:hAnsi="Times New Roman" w:cs="Times New Roman"/>
          <w:sz w:val="24"/>
          <w:szCs w:val="24"/>
        </w:rPr>
        <w:t>nstrumentima tokom i nakon rada</w:t>
      </w:r>
      <w:r w:rsidR="00033639" w:rsidRPr="00DF59A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476B7F" w:rsidRDefault="00033639" w:rsidP="00DF59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9A4">
        <w:rPr>
          <w:rFonts w:ascii="Times New Roman" w:eastAsia="Times New Roman" w:hAnsi="Times New Roman" w:cs="Times New Roman"/>
          <w:sz w:val="24"/>
          <w:szCs w:val="24"/>
        </w:rPr>
        <w:t>Prvi dokumentovani primeri prenosa virusnih infekcija u st</w:t>
      </w:r>
      <w:r w:rsidR="00476B7F">
        <w:rPr>
          <w:rFonts w:ascii="Times New Roman" w:eastAsia="Times New Roman" w:hAnsi="Times New Roman" w:cs="Times New Roman"/>
          <w:sz w:val="24"/>
          <w:szCs w:val="24"/>
        </w:rPr>
        <w:t>omatološkoj praksi bili su pre</w:t>
      </w:r>
      <w:r w:rsidRPr="00DF59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76B7F">
        <w:rPr>
          <w:rFonts w:ascii="Times New Roman" w:eastAsia="Times New Roman" w:hAnsi="Times New Roman" w:cs="Times New Roman"/>
          <w:sz w:val="24"/>
          <w:szCs w:val="24"/>
        </w:rPr>
        <w:t>oko četiri</w:t>
      </w:r>
      <w:r w:rsidRPr="00DF59A4">
        <w:rPr>
          <w:rFonts w:ascii="Times New Roman" w:eastAsia="Times New Roman" w:hAnsi="Times New Roman" w:cs="Times New Roman"/>
          <w:sz w:val="24"/>
          <w:szCs w:val="24"/>
        </w:rPr>
        <w:t xml:space="preserve"> decenije. U Indijani je 1980-tih godina registrovana epide</w:t>
      </w:r>
      <w:r w:rsidR="00476B7F">
        <w:rPr>
          <w:rFonts w:ascii="Times New Roman" w:eastAsia="Times New Roman" w:hAnsi="Times New Roman" w:cs="Times New Roman"/>
          <w:sz w:val="24"/>
          <w:szCs w:val="24"/>
        </w:rPr>
        <w:t>mija hepatitisa B sa devet obol</w:t>
      </w:r>
      <w:r w:rsidRPr="00DF59A4">
        <w:rPr>
          <w:rFonts w:ascii="Times New Roman" w:eastAsia="Times New Roman" w:hAnsi="Times New Roman" w:cs="Times New Roman"/>
          <w:sz w:val="24"/>
          <w:szCs w:val="24"/>
        </w:rPr>
        <w:t xml:space="preserve">elih. Osmoro su bili pacijenti istog stomatologa, koji je i sam imao hepatitis B, mada to nije znao, s obzirom na to da </w:t>
      </w:r>
      <w:r w:rsidR="00476B7F">
        <w:rPr>
          <w:rFonts w:ascii="Times New Roman" w:eastAsia="Times New Roman" w:hAnsi="Times New Roman" w:cs="Times New Roman"/>
          <w:sz w:val="24"/>
          <w:szCs w:val="24"/>
        </w:rPr>
        <w:t>je infekcija bila asimptomatska</w:t>
      </w:r>
      <w:r w:rsidRPr="00DF59A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476B7F" w:rsidRDefault="00033639" w:rsidP="00DF59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9A4">
        <w:rPr>
          <w:rFonts w:ascii="Times New Roman" w:eastAsia="Times New Roman" w:hAnsi="Times New Roman" w:cs="Times New Roman"/>
          <w:sz w:val="24"/>
          <w:szCs w:val="24"/>
        </w:rPr>
        <w:t>Američki Centar za kontrolu i prevenciju bolest</w:t>
      </w:r>
      <w:r w:rsidR="00476B7F">
        <w:rPr>
          <w:rFonts w:ascii="Times New Roman" w:eastAsia="Times New Roman" w:hAnsi="Times New Roman" w:cs="Times New Roman"/>
          <w:sz w:val="24"/>
          <w:szCs w:val="24"/>
        </w:rPr>
        <w:t>i (CDC) opisao je u julu 1990. g</w:t>
      </w:r>
      <w:r w:rsidRPr="00DF59A4">
        <w:rPr>
          <w:rFonts w:ascii="Times New Roman" w:eastAsia="Times New Roman" w:hAnsi="Times New Roman" w:cs="Times New Roman"/>
          <w:sz w:val="24"/>
          <w:szCs w:val="24"/>
        </w:rPr>
        <w:t>odine slučaj mlade devojke sa Floride, kod koje se razvila HIV infekcija. Kako su svi drugi mogući načini zaražavanja bili odbačeni, postavljena je sumnja d</w:t>
      </w:r>
      <w:r w:rsidR="00476B7F">
        <w:rPr>
          <w:rFonts w:ascii="Times New Roman" w:eastAsia="Times New Roman" w:hAnsi="Times New Roman" w:cs="Times New Roman"/>
          <w:sz w:val="24"/>
          <w:szCs w:val="24"/>
        </w:rPr>
        <w:t>a se pacijentkinja zarazila dv</w:t>
      </w:r>
      <w:r w:rsidRPr="00DF59A4">
        <w:rPr>
          <w:rFonts w:ascii="Times New Roman" w:eastAsia="Times New Roman" w:hAnsi="Times New Roman" w:cs="Times New Roman"/>
          <w:sz w:val="24"/>
          <w:szCs w:val="24"/>
        </w:rPr>
        <w:t>e godine ranije, nakon invazivne stomatološke procedure (ekstrakcija dva zuba)</w:t>
      </w:r>
      <w:r w:rsidR="00476B7F">
        <w:rPr>
          <w:rFonts w:ascii="Times New Roman" w:eastAsia="Times New Roman" w:hAnsi="Times New Roman" w:cs="Times New Roman"/>
          <w:sz w:val="24"/>
          <w:szCs w:val="24"/>
        </w:rPr>
        <w:t xml:space="preserve"> koju je uradio stomatolog oboleo od AIDS-a</w:t>
      </w:r>
      <w:r w:rsidRPr="00DF59A4">
        <w:rPr>
          <w:rFonts w:ascii="Times New Roman" w:eastAsia="Times New Roman" w:hAnsi="Times New Roman" w:cs="Times New Roman"/>
          <w:sz w:val="24"/>
          <w:szCs w:val="24"/>
        </w:rPr>
        <w:t>. Nakon postavljanja sumnje na transmisiju infekcije u stomatološkoj ordinaciji, stomatolog je uputio otvoreno pismo za 591 svog pacijenta, pozivajući ih da se što p</w:t>
      </w:r>
      <w:r w:rsidR="00476B7F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DF59A4">
        <w:rPr>
          <w:rFonts w:ascii="Times New Roman" w:eastAsia="Times New Roman" w:hAnsi="Times New Roman" w:cs="Times New Roman"/>
          <w:sz w:val="24"/>
          <w:szCs w:val="24"/>
        </w:rPr>
        <w:t>e testiraju na HIV. Dva pacijenta su bila seropozitivna. Od strane javno</w:t>
      </w:r>
      <w:r w:rsidR="00476B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F59A4">
        <w:rPr>
          <w:rFonts w:ascii="Times New Roman" w:eastAsia="Times New Roman" w:hAnsi="Times New Roman" w:cs="Times New Roman"/>
          <w:sz w:val="24"/>
          <w:szCs w:val="24"/>
        </w:rPr>
        <w:t>zdravstvene službe Floride identifikovano je još oko 1</w:t>
      </w:r>
      <w:r w:rsidR="00476B7F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DF59A4">
        <w:rPr>
          <w:rFonts w:ascii="Times New Roman" w:eastAsia="Times New Roman" w:hAnsi="Times New Roman" w:cs="Times New Roman"/>
          <w:sz w:val="24"/>
          <w:szCs w:val="24"/>
        </w:rPr>
        <w:t>100 pacijenata koji su kontaktirani, od kojih 141 t</w:t>
      </w:r>
      <w:r w:rsidR="00476B7F">
        <w:rPr>
          <w:rFonts w:ascii="Times New Roman" w:eastAsia="Times New Roman" w:hAnsi="Times New Roman" w:cs="Times New Roman"/>
          <w:sz w:val="24"/>
          <w:szCs w:val="24"/>
        </w:rPr>
        <w:t>estiran i svi su bili negativni</w:t>
      </w:r>
      <w:r w:rsidRPr="00DF59A4">
        <w:rPr>
          <w:rFonts w:ascii="Times New Roman" w:eastAsia="Times New Roman" w:hAnsi="Times New Roman" w:cs="Times New Roman"/>
          <w:sz w:val="24"/>
          <w:szCs w:val="24"/>
        </w:rPr>
        <w:t xml:space="preserve">. Ipak, naknadnim ispitivanjem HIV infekcija je dokazana kod još tri pacijenta . </w:t>
      </w:r>
    </w:p>
    <w:p w:rsidR="00476B7F" w:rsidRDefault="00033639" w:rsidP="00DF59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9A4">
        <w:rPr>
          <w:rFonts w:ascii="Times New Roman" w:eastAsia="Times New Roman" w:hAnsi="Times New Roman" w:cs="Times New Roman"/>
          <w:sz w:val="24"/>
          <w:szCs w:val="24"/>
        </w:rPr>
        <w:t xml:space="preserve">Međutim, jedna studija </w:t>
      </w:r>
      <w:r w:rsidR="00476B7F">
        <w:rPr>
          <w:rFonts w:ascii="Times New Roman" w:eastAsia="Times New Roman" w:hAnsi="Times New Roman" w:cs="Times New Roman"/>
          <w:sz w:val="24"/>
          <w:szCs w:val="24"/>
        </w:rPr>
        <w:t>u Turskoj Otkun i saradnika</w:t>
      </w:r>
      <w:r w:rsidRPr="00DF59A4">
        <w:rPr>
          <w:rFonts w:ascii="Times New Roman" w:eastAsia="Times New Roman" w:hAnsi="Times New Roman" w:cs="Times New Roman"/>
          <w:sz w:val="24"/>
          <w:szCs w:val="24"/>
        </w:rPr>
        <w:t>, iz 2005. godine, pokazuje stomatološki tretman kao nerizičn</w:t>
      </w:r>
      <w:r w:rsidR="00476B7F">
        <w:rPr>
          <w:rFonts w:ascii="Times New Roman" w:eastAsia="Times New Roman" w:hAnsi="Times New Roman" w:cs="Times New Roman"/>
          <w:sz w:val="24"/>
          <w:szCs w:val="24"/>
        </w:rPr>
        <w:t>i faktor za HBV infekciju kod d</w:t>
      </w:r>
      <w:r w:rsidRPr="00DF59A4">
        <w:rPr>
          <w:rFonts w:ascii="Times New Roman" w:eastAsia="Times New Roman" w:hAnsi="Times New Roman" w:cs="Times New Roman"/>
          <w:sz w:val="24"/>
          <w:szCs w:val="24"/>
        </w:rPr>
        <w:t xml:space="preserve">ece. Ozer i saradnici su ponovili ovu studiju u Turskoj 2011. godine na 129 pacijenata i 219 kontrolnih ispitanika, i došli do zaključka da je učestalost stomatološkog tretmana bila veća u HBV pozitivnoj grupi, ali ona nije bila statistički značajna. </w:t>
      </w:r>
    </w:p>
    <w:p w:rsidR="00033639" w:rsidRPr="00DF59A4" w:rsidRDefault="00033639" w:rsidP="00DF59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9A4">
        <w:rPr>
          <w:rFonts w:ascii="Times New Roman" w:eastAsia="Times New Roman" w:hAnsi="Times New Roman" w:cs="Times New Roman"/>
          <w:sz w:val="24"/>
          <w:szCs w:val="24"/>
        </w:rPr>
        <w:t>U indijskoj studiji</w:t>
      </w:r>
      <w:r w:rsidR="00476B7F">
        <w:rPr>
          <w:rFonts w:ascii="Times New Roman" w:eastAsia="Times New Roman" w:hAnsi="Times New Roman" w:cs="Times New Roman"/>
          <w:sz w:val="24"/>
          <w:szCs w:val="24"/>
        </w:rPr>
        <w:t xml:space="preserve">, Jagannathana i saradnika </w:t>
      </w:r>
      <w:r w:rsidRPr="00DF59A4">
        <w:rPr>
          <w:rFonts w:ascii="Times New Roman" w:eastAsia="Times New Roman" w:hAnsi="Times New Roman" w:cs="Times New Roman"/>
          <w:sz w:val="24"/>
          <w:szCs w:val="24"/>
        </w:rPr>
        <w:t>našli su nepovezanost između statusa hepatitis B površinskog antigena (HbsAg) i stomatološkog tretmana grupe od 71 HBV pozitivnih davalaca krvi u Bangloru nakon multivarijantne analize.</w:t>
      </w:r>
    </w:p>
    <w:p w:rsidR="00033639" w:rsidRPr="00DE59C2" w:rsidRDefault="00033639" w:rsidP="00DF59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</w:rPr>
      </w:pPr>
      <w:r w:rsidRPr="00DE59C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lastRenderedPageBreak/>
        <w:t>Mere zaštite od virusnih infekcija</w:t>
      </w:r>
    </w:p>
    <w:p w:rsidR="00033639" w:rsidRPr="00DF59A4" w:rsidRDefault="00F06E69" w:rsidP="00DF59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4591051</wp:posOffset>
            </wp:positionH>
            <wp:positionV relativeFrom="paragraph">
              <wp:posOffset>1425817</wp:posOffset>
            </wp:positionV>
            <wp:extent cx="1526946" cy="1046375"/>
            <wp:effectExtent l="19050" t="0" r="0" b="0"/>
            <wp:wrapNone/>
            <wp:docPr id="39" name="Picture 39" descr="https://encrypted-tbn0.gstatic.com/images?q=tbn:ANd9GcSNRZ7Me8vTafPLk3bwn2vsr-yucwC5fS8TFEH30NB2OaAczTHUF1TJNdnzGcAMJq5T2AA&amp;usqp=C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encrypted-tbn0.gstatic.com/images?q=tbn:ANd9GcSNRZ7Me8vTafPLk3bwn2vsr-yucwC5fS8TFEH30NB2OaAczTHUF1TJNdnzGcAMJq5T2AA&amp;usqp=CAU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946" cy="104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3639" w:rsidRPr="00DF59A4">
        <w:rPr>
          <w:rFonts w:ascii="Times New Roman" w:eastAsia="Times New Roman" w:hAnsi="Times New Roman" w:cs="Times New Roman"/>
          <w:sz w:val="24"/>
          <w:szCs w:val="24"/>
        </w:rPr>
        <w:t>Zaštitne mere od virusnih infekcija obuhvataju specifične i</w:t>
      </w:r>
      <w:r w:rsidR="00476B7F">
        <w:rPr>
          <w:rFonts w:ascii="Times New Roman" w:eastAsia="Times New Roman" w:hAnsi="Times New Roman" w:cs="Times New Roman"/>
          <w:sz w:val="24"/>
          <w:szCs w:val="24"/>
        </w:rPr>
        <w:t xml:space="preserve"> nespecifične m</w:t>
      </w:r>
      <w:r w:rsidR="00033639" w:rsidRPr="00DF59A4">
        <w:rPr>
          <w:rFonts w:ascii="Times New Roman" w:eastAsia="Times New Roman" w:hAnsi="Times New Roman" w:cs="Times New Roman"/>
          <w:sz w:val="24"/>
          <w:szCs w:val="24"/>
        </w:rPr>
        <w:t>ere zaštite. Specifična zaštita je vakcina, i ona postoji samo za HBV, ali ne i za HCV i HIV. Nespecifične mere zaštite podrazumevaju mere zaštite stomatološkog osoblja i mere za zaštitu pacijenata, specifičan odnos u radu sa kontaminiranim instrumentima i specifičnu higijenu radnih površina i opreme u ordinaciji i zbrinjavanje medicinskog otpada .</w:t>
      </w:r>
    </w:p>
    <w:p w:rsidR="00033639" w:rsidRPr="00F06E69" w:rsidRDefault="00DE59C2" w:rsidP="00DF59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3059430</wp:posOffset>
            </wp:positionH>
            <wp:positionV relativeFrom="paragraph">
              <wp:posOffset>325120</wp:posOffset>
            </wp:positionV>
            <wp:extent cx="2955290" cy="2048510"/>
            <wp:effectExtent l="19050" t="0" r="0" b="0"/>
            <wp:wrapTight wrapText="bothSides">
              <wp:wrapPolygon edited="0">
                <wp:start x="-139" y="0"/>
                <wp:lineTo x="-139" y="21493"/>
                <wp:lineTo x="21581" y="21493"/>
                <wp:lineTo x="21581" y="0"/>
                <wp:lineTo x="-139" y="0"/>
              </wp:wrapPolygon>
            </wp:wrapTight>
            <wp:docPr id="3" name="Picture 1" descr="https://i0.wp.com/stomatologija.me/wp-content/uploads/2019/11/12.jpg?w=72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0.wp.com/stomatologija.me/wp-content/uploads/2019/11/12.jpg?w=720&amp;ssl=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204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3639" w:rsidRPr="00DE59C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Zaštita osoblja uključuje:</w:t>
      </w:r>
    </w:p>
    <w:p w:rsidR="00033639" w:rsidRPr="00DF59A4" w:rsidRDefault="00033639" w:rsidP="00DF59A4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9A4">
        <w:rPr>
          <w:rFonts w:ascii="Times New Roman" w:eastAsia="Times New Roman" w:hAnsi="Times New Roman" w:cs="Times New Roman"/>
          <w:sz w:val="24"/>
          <w:szCs w:val="24"/>
        </w:rPr>
        <w:t>obavezno korišćenje rukavica za jednokratnu upotrebu,</w:t>
      </w:r>
    </w:p>
    <w:p w:rsidR="00033639" w:rsidRPr="00DF59A4" w:rsidRDefault="00033639" w:rsidP="00DF59A4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9A4">
        <w:rPr>
          <w:rFonts w:ascii="Times New Roman" w:eastAsia="Times New Roman" w:hAnsi="Times New Roman" w:cs="Times New Roman"/>
          <w:sz w:val="24"/>
          <w:szCs w:val="24"/>
        </w:rPr>
        <w:t>zaštitnih maski i zaštitnih naočara (najbolje vizir);</w:t>
      </w:r>
    </w:p>
    <w:p w:rsidR="00033639" w:rsidRPr="00DF59A4" w:rsidRDefault="00033639" w:rsidP="00DF59A4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9A4">
        <w:rPr>
          <w:rFonts w:ascii="Times New Roman" w:eastAsia="Times New Roman" w:hAnsi="Times New Roman" w:cs="Times New Roman"/>
          <w:sz w:val="24"/>
          <w:szCs w:val="24"/>
        </w:rPr>
        <w:t>pranje ruku neposred</w:t>
      </w:r>
      <w:r w:rsidR="00476B7F">
        <w:rPr>
          <w:rFonts w:ascii="Times New Roman" w:eastAsia="Times New Roman" w:hAnsi="Times New Roman" w:cs="Times New Roman"/>
          <w:sz w:val="24"/>
          <w:szCs w:val="24"/>
        </w:rPr>
        <w:t>no pre stavljanja i odmah posl</w:t>
      </w:r>
      <w:r w:rsidRPr="00DF59A4">
        <w:rPr>
          <w:rFonts w:ascii="Times New Roman" w:eastAsia="Times New Roman" w:hAnsi="Times New Roman" w:cs="Times New Roman"/>
          <w:sz w:val="24"/>
          <w:szCs w:val="24"/>
        </w:rPr>
        <w:t>e skidanja rukavica, brisati ruke kompresom za jednokratnu upotrebu ili sušiti toplim vazduhom;</w:t>
      </w:r>
    </w:p>
    <w:p w:rsidR="00033639" w:rsidRPr="00DF59A4" w:rsidRDefault="00033639" w:rsidP="00DF59A4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9A4">
        <w:rPr>
          <w:rFonts w:ascii="Times New Roman" w:eastAsia="Times New Roman" w:hAnsi="Times New Roman" w:cs="Times New Roman"/>
          <w:sz w:val="24"/>
          <w:szCs w:val="24"/>
        </w:rPr>
        <w:t>rukavice i masku menjati posle svakog pacijenta ili tokom procedure ako se primeti njihovo oštećenje;</w:t>
      </w:r>
    </w:p>
    <w:p w:rsidR="00033639" w:rsidRPr="00DF59A4" w:rsidRDefault="00033639" w:rsidP="00DF59A4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9A4">
        <w:rPr>
          <w:rFonts w:ascii="Times New Roman" w:eastAsia="Times New Roman" w:hAnsi="Times New Roman" w:cs="Times New Roman"/>
          <w:sz w:val="24"/>
          <w:szCs w:val="24"/>
        </w:rPr>
        <w:t>ruke dezinfikovati namenskim dezinficijensima;</w:t>
      </w:r>
    </w:p>
    <w:p w:rsidR="00033639" w:rsidRPr="00DF59A4" w:rsidRDefault="00033639" w:rsidP="00DF59A4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9A4">
        <w:rPr>
          <w:rFonts w:ascii="Times New Roman" w:eastAsia="Times New Roman" w:hAnsi="Times New Roman" w:cs="Times New Roman"/>
          <w:sz w:val="24"/>
          <w:szCs w:val="24"/>
        </w:rPr>
        <w:t>obavezno korišćenje koferdama prilikom endodontske, odnosno restaurativne procedure.</w:t>
      </w:r>
    </w:p>
    <w:p w:rsidR="00DE59C2" w:rsidRDefault="00DE59C2" w:rsidP="00DF59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33639" w:rsidRPr="00DE59C2" w:rsidRDefault="00033639" w:rsidP="00DF59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E59C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Zaštita pacijenta podrazumjeva obavezno korišćenje:</w:t>
      </w:r>
    </w:p>
    <w:p w:rsidR="00033639" w:rsidRPr="00DF59A4" w:rsidRDefault="00033639" w:rsidP="00DF59A4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9A4">
        <w:rPr>
          <w:rFonts w:ascii="Times New Roman" w:eastAsia="Times New Roman" w:hAnsi="Times New Roman" w:cs="Times New Roman"/>
          <w:sz w:val="24"/>
          <w:szCs w:val="24"/>
        </w:rPr>
        <w:t>rukavica za jednokratnu upotrebu i zaštitnih maski od strane stomatologa i stomatološke sestre</w:t>
      </w:r>
    </w:p>
    <w:p w:rsidR="00033639" w:rsidRPr="00DF59A4" w:rsidRDefault="00033639" w:rsidP="00DF59A4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9A4">
        <w:rPr>
          <w:rFonts w:ascii="Times New Roman" w:eastAsia="Times New Roman" w:hAnsi="Times New Roman" w:cs="Times New Roman"/>
          <w:sz w:val="24"/>
          <w:szCs w:val="24"/>
        </w:rPr>
        <w:t>špriceva i igala za jednokratnu upotrebu,</w:t>
      </w:r>
    </w:p>
    <w:p w:rsidR="00DE59C2" w:rsidRPr="00DE59C2" w:rsidRDefault="00033639" w:rsidP="00DF59A4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9A4">
        <w:rPr>
          <w:rFonts w:ascii="Times New Roman" w:eastAsia="Times New Roman" w:hAnsi="Times New Roman" w:cs="Times New Roman"/>
          <w:sz w:val="24"/>
          <w:szCs w:val="24"/>
        </w:rPr>
        <w:t>jednokratnih plastičnih sisaljki i čaša i papirnih kompresa za pacijente.</w:t>
      </w:r>
    </w:p>
    <w:p w:rsidR="00F06E69" w:rsidRDefault="00F06E69" w:rsidP="00DF59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033639" w:rsidRPr="00DE59C2" w:rsidRDefault="00033639" w:rsidP="00DF59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E59C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lastRenderedPageBreak/>
        <w:t>Postupak rada sa kontaminiranim instrumentima je specifičan i podrazumeva:</w:t>
      </w:r>
    </w:p>
    <w:p w:rsidR="00033639" w:rsidRPr="00DF59A4" w:rsidRDefault="00033639" w:rsidP="00DF59A4">
      <w:pPr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9A4">
        <w:rPr>
          <w:rFonts w:ascii="Times New Roman" w:eastAsia="Times New Roman" w:hAnsi="Times New Roman" w:cs="Times New Roman"/>
          <w:sz w:val="24"/>
          <w:szCs w:val="24"/>
        </w:rPr>
        <w:t>bacanje svih instrumenata za jednokratnu upotrebu nakon korišćenja, prema pravilima odlaganja medicinskog otpada;</w:t>
      </w:r>
    </w:p>
    <w:p w:rsidR="00033639" w:rsidRPr="00DF59A4" w:rsidRDefault="00DE59C2" w:rsidP="00DF59A4">
      <w:pPr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4077970</wp:posOffset>
            </wp:positionH>
            <wp:positionV relativeFrom="paragraph">
              <wp:posOffset>742315</wp:posOffset>
            </wp:positionV>
            <wp:extent cx="1886585" cy="1888490"/>
            <wp:effectExtent l="19050" t="0" r="0" b="0"/>
            <wp:wrapTight wrapText="bothSides">
              <wp:wrapPolygon edited="0">
                <wp:start x="-218" y="0"/>
                <wp:lineTo x="-218" y="21353"/>
                <wp:lineTo x="21593" y="21353"/>
                <wp:lineTo x="21593" y="0"/>
                <wp:lineTo x="-218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85" cy="188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3639" w:rsidRPr="00DF59A4">
        <w:rPr>
          <w:rFonts w:ascii="Times New Roman" w:eastAsia="Times New Roman" w:hAnsi="Times New Roman" w:cs="Times New Roman"/>
          <w:sz w:val="24"/>
          <w:szCs w:val="24"/>
        </w:rPr>
        <w:t>potapanje svih stomatoloških instrumenata za višekratnu upotrebu (osim nasadnih instrumenata) u namenski dezinficijens (dezinficijens koristiti prema uputstvu proizvo</w:t>
      </w:r>
      <w:r w:rsidR="00C338D6">
        <w:rPr>
          <w:rFonts w:ascii="Times New Roman" w:eastAsia="Times New Roman" w:hAnsi="Times New Roman" w:cs="Times New Roman"/>
          <w:sz w:val="24"/>
          <w:szCs w:val="24"/>
        </w:rPr>
        <w:t>-</w:t>
      </w:r>
      <w:r w:rsidR="00033639" w:rsidRPr="00DF59A4">
        <w:rPr>
          <w:rFonts w:ascii="Times New Roman" w:eastAsia="Times New Roman" w:hAnsi="Times New Roman" w:cs="Times New Roman"/>
          <w:sz w:val="24"/>
          <w:szCs w:val="24"/>
        </w:rPr>
        <w:t>đača, obavezno bez prisustva aldehida);</w:t>
      </w:r>
    </w:p>
    <w:p w:rsidR="00033639" w:rsidRPr="00DF59A4" w:rsidRDefault="00033639" w:rsidP="00DF59A4">
      <w:pPr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9A4">
        <w:rPr>
          <w:rFonts w:ascii="Times New Roman" w:eastAsia="Times New Roman" w:hAnsi="Times New Roman" w:cs="Times New Roman"/>
          <w:sz w:val="24"/>
          <w:szCs w:val="24"/>
        </w:rPr>
        <w:t>ispiranje instrumenata vodom i ubacivanje instrumenta u ultrasoničnu kadicu sa dezinficijensom (koristiti isključivo dezinficijense za ultrasoničnu kadicu prema uputstvu proizvođača);</w:t>
      </w:r>
    </w:p>
    <w:p w:rsidR="00033639" w:rsidRPr="00DF59A4" w:rsidRDefault="00033639" w:rsidP="00DF59A4">
      <w:pPr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9A4">
        <w:rPr>
          <w:rFonts w:ascii="Times New Roman" w:eastAsia="Times New Roman" w:hAnsi="Times New Roman" w:cs="Times New Roman"/>
          <w:sz w:val="24"/>
          <w:szCs w:val="24"/>
        </w:rPr>
        <w:t>ponovno ispiranje instrumenata vodom;</w:t>
      </w:r>
    </w:p>
    <w:p w:rsidR="00033639" w:rsidRPr="00DF59A4" w:rsidRDefault="00033639" w:rsidP="00DF59A4">
      <w:pPr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9A4">
        <w:rPr>
          <w:rFonts w:ascii="Times New Roman" w:eastAsia="Times New Roman" w:hAnsi="Times New Roman" w:cs="Times New Roman"/>
          <w:sz w:val="24"/>
          <w:szCs w:val="24"/>
        </w:rPr>
        <w:t>pripremu instrumenata za sterilizaciju (osušiti, pakovati u odgovarajuće kese ili folije, kutije za sterilizaciju);</w:t>
      </w:r>
    </w:p>
    <w:p w:rsidR="00033639" w:rsidRPr="00DF59A4" w:rsidRDefault="00033639" w:rsidP="00DF59A4">
      <w:pPr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9A4">
        <w:rPr>
          <w:rFonts w:ascii="Times New Roman" w:eastAsia="Times New Roman" w:hAnsi="Times New Roman" w:cs="Times New Roman"/>
          <w:sz w:val="24"/>
          <w:szCs w:val="24"/>
        </w:rPr>
        <w:t>sterilizaciju instrumenata;</w:t>
      </w:r>
    </w:p>
    <w:p w:rsidR="00033639" w:rsidRPr="00DF59A4" w:rsidRDefault="00C338D6" w:rsidP="00DF59A4">
      <w:pPr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nasadne instrumente posl</w:t>
      </w:r>
      <w:r w:rsidR="00033639" w:rsidRPr="00DF59A4">
        <w:rPr>
          <w:rFonts w:ascii="Times New Roman" w:eastAsia="Times New Roman" w:hAnsi="Times New Roman" w:cs="Times New Roman"/>
          <w:sz w:val="24"/>
          <w:szCs w:val="24"/>
        </w:rPr>
        <w:t>e upotrebe prebrisati odgovarajućim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dezinficijensom, podmazati pr</w:t>
      </w:r>
      <w:r w:rsidR="00033639" w:rsidRPr="00DF59A4">
        <w:rPr>
          <w:rFonts w:ascii="Times New Roman" w:eastAsia="Times New Roman" w:hAnsi="Times New Roman" w:cs="Times New Roman"/>
          <w:sz w:val="24"/>
          <w:szCs w:val="24"/>
        </w:rPr>
        <w:t>e sterilizaci</w:t>
      </w:r>
      <w:r>
        <w:rPr>
          <w:rFonts w:ascii="Times New Roman" w:eastAsia="Times New Roman" w:hAnsi="Times New Roman" w:cs="Times New Roman"/>
          <w:sz w:val="24"/>
          <w:szCs w:val="24"/>
        </w:rPr>
        <w:t>je i obavezno sterilisati posl</w:t>
      </w:r>
      <w:r w:rsidR="00033639" w:rsidRPr="00DF59A4">
        <w:rPr>
          <w:rFonts w:ascii="Times New Roman" w:eastAsia="Times New Roman" w:hAnsi="Times New Roman" w:cs="Times New Roman"/>
          <w:sz w:val="24"/>
          <w:szCs w:val="24"/>
        </w:rPr>
        <w:t>e svakog pacijenta u autoklavu (obavezno pratiti uputstv</w:t>
      </w:r>
      <w:r>
        <w:rPr>
          <w:rFonts w:ascii="Times New Roman" w:eastAsia="Times New Roman" w:hAnsi="Times New Roman" w:cs="Times New Roman"/>
          <w:sz w:val="24"/>
          <w:szCs w:val="24"/>
        </w:rPr>
        <w:t>a proizvođača kako bi se obezb</w:t>
      </w:r>
      <w:r w:rsidR="00033639" w:rsidRPr="00DF59A4">
        <w:rPr>
          <w:rFonts w:ascii="Times New Roman" w:eastAsia="Times New Roman" w:hAnsi="Times New Roman" w:cs="Times New Roman"/>
          <w:sz w:val="24"/>
          <w:szCs w:val="24"/>
        </w:rPr>
        <w:t>edili efikasnost sterilizacije i trajnost instrumenta); preporučuje se korišćenje autoklava klase B (mogućnost sterilizacije svih vrsta instrumenata, materijala i opreme u stomatološkoj praksi)</w:t>
      </w:r>
    </w:p>
    <w:p w:rsidR="00033639" w:rsidRPr="00DF59A4" w:rsidRDefault="00033639" w:rsidP="00DF59A4">
      <w:pPr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9A4">
        <w:rPr>
          <w:rFonts w:ascii="Times New Roman" w:eastAsia="Times New Roman" w:hAnsi="Times New Roman" w:cs="Times New Roman"/>
          <w:sz w:val="24"/>
          <w:szCs w:val="24"/>
        </w:rPr>
        <w:t>kontrolisanje sterilizacije indikatorima sterilizacije:</w:t>
      </w:r>
    </w:p>
    <w:p w:rsidR="00033639" w:rsidRPr="00C338D6" w:rsidRDefault="00033639" w:rsidP="00C338D6">
      <w:pPr>
        <w:pStyle w:val="ListParagraph"/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38D6">
        <w:rPr>
          <w:rFonts w:ascii="Times New Roman" w:eastAsia="Times New Roman" w:hAnsi="Times New Roman" w:cs="Times New Roman"/>
          <w:sz w:val="24"/>
          <w:szCs w:val="24"/>
        </w:rPr>
        <w:t>mehaničkim (svako pakovanje),</w:t>
      </w:r>
    </w:p>
    <w:p w:rsidR="00033639" w:rsidRPr="00C338D6" w:rsidRDefault="00033639" w:rsidP="00C338D6">
      <w:pPr>
        <w:pStyle w:val="ListParagraph"/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38D6">
        <w:rPr>
          <w:rFonts w:ascii="Times New Roman" w:eastAsia="Times New Roman" w:hAnsi="Times New Roman" w:cs="Times New Roman"/>
          <w:sz w:val="24"/>
          <w:szCs w:val="24"/>
        </w:rPr>
        <w:t>hemijskim (svako pakovanje),</w:t>
      </w:r>
    </w:p>
    <w:p w:rsidR="00C338D6" w:rsidRDefault="00033639" w:rsidP="00C338D6">
      <w:pPr>
        <w:pStyle w:val="ListParagraph"/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38D6">
        <w:rPr>
          <w:rFonts w:ascii="Times New Roman" w:eastAsia="Times New Roman" w:hAnsi="Times New Roman" w:cs="Times New Roman"/>
          <w:sz w:val="24"/>
          <w:szCs w:val="24"/>
        </w:rPr>
        <w:t>bio</w:t>
      </w:r>
      <w:r w:rsidR="00C338D6">
        <w:rPr>
          <w:rFonts w:ascii="Times New Roman" w:eastAsia="Times New Roman" w:hAnsi="Times New Roman" w:cs="Times New Roman"/>
          <w:sz w:val="24"/>
          <w:szCs w:val="24"/>
        </w:rPr>
        <w:t>loškim (bar jednom nedjeljno) .</w:t>
      </w:r>
    </w:p>
    <w:p w:rsidR="00033639" w:rsidRPr="00C338D6" w:rsidRDefault="00033639" w:rsidP="00C338D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38D6">
        <w:rPr>
          <w:rFonts w:ascii="Times New Roman" w:eastAsia="Times New Roman" w:hAnsi="Times New Roman" w:cs="Times New Roman"/>
          <w:sz w:val="24"/>
          <w:szCs w:val="24"/>
        </w:rPr>
        <w:t>Mnoge studije potvrđuju da kontinuirano obrazovanje o postupcima sterilizacije daje bolje rezultate u pogledu efikasnosti same sterilizacije, a sve to sa ciljem sprečavanja prenošenja infekcija u stomatološkim ordinacijama.</w:t>
      </w:r>
    </w:p>
    <w:p w:rsidR="00C338D6" w:rsidRDefault="00C338D6" w:rsidP="00DF59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33639" w:rsidRPr="00E24D9F" w:rsidRDefault="00C338D6" w:rsidP="00DF59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24D9F"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3519805</wp:posOffset>
            </wp:positionH>
            <wp:positionV relativeFrom="paragraph">
              <wp:posOffset>262255</wp:posOffset>
            </wp:positionV>
            <wp:extent cx="2364105" cy="1333500"/>
            <wp:effectExtent l="19050" t="0" r="0" b="0"/>
            <wp:wrapTight wrapText="bothSides">
              <wp:wrapPolygon edited="0">
                <wp:start x="-174" y="0"/>
                <wp:lineTo x="-174" y="21291"/>
                <wp:lineTo x="21583" y="21291"/>
                <wp:lineTo x="21583" y="0"/>
                <wp:lineTo x="-174" y="0"/>
              </wp:wrapPolygon>
            </wp:wrapTight>
            <wp:docPr id="12" name="Picture 12" descr="C:\Users\Administrator\Desktop\k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kut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10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3639" w:rsidRPr="00E24D9F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Čuvanje instrumenata:</w:t>
      </w:r>
      <w:r w:rsidR="009813D6" w:rsidRPr="00E24D9F">
        <w:rPr>
          <w:i/>
        </w:rPr>
        <w:t xml:space="preserve"> </w:t>
      </w:r>
    </w:p>
    <w:p w:rsidR="00033639" w:rsidRPr="00DF59A4" w:rsidRDefault="00033639" w:rsidP="00DF59A4">
      <w:pPr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9A4">
        <w:rPr>
          <w:rFonts w:ascii="Times New Roman" w:eastAsia="Times New Roman" w:hAnsi="Times New Roman" w:cs="Times New Roman"/>
          <w:sz w:val="24"/>
          <w:szCs w:val="24"/>
        </w:rPr>
        <w:t>Svi instrumenti se moraju čuvati upakovani prema uputstvu proizvođača folija i kesa za pakovanje instrumenata ili u metalnim kutijama u kojima su sterilisani (suva sterilizacija) da bi ostali sterilni;</w:t>
      </w:r>
    </w:p>
    <w:p w:rsidR="00DE59C2" w:rsidRPr="00DE59C2" w:rsidRDefault="00033639" w:rsidP="00DF59A4">
      <w:pPr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9A4">
        <w:rPr>
          <w:rFonts w:ascii="Times New Roman" w:eastAsia="Times New Roman" w:hAnsi="Times New Roman" w:cs="Times New Roman"/>
          <w:sz w:val="24"/>
          <w:szCs w:val="24"/>
        </w:rPr>
        <w:t>Poželjno je imati posebnu prostoriju za sterilizaciju zbog kontrole procesa i sigurnosti osoblja. Radi sprečavanja ukrštene kontaminacije pro</w:t>
      </w:r>
      <w:r w:rsidR="00C338D6">
        <w:rPr>
          <w:rFonts w:ascii="Times New Roman" w:eastAsia="Times New Roman" w:hAnsi="Times New Roman" w:cs="Times New Roman"/>
          <w:sz w:val="24"/>
          <w:szCs w:val="24"/>
        </w:rPr>
        <w:t>stor bi trebalo pod</w:t>
      </w:r>
      <w:r w:rsidRPr="00DF59A4">
        <w:rPr>
          <w:rFonts w:ascii="Times New Roman" w:eastAsia="Times New Roman" w:hAnsi="Times New Roman" w:cs="Times New Roman"/>
          <w:sz w:val="24"/>
          <w:szCs w:val="24"/>
        </w:rPr>
        <w:t>eliti na prostor za čišćenje, pakovanje, sterilizaciju i čuvanje instrumenata.</w:t>
      </w:r>
    </w:p>
    <w:p w:rsidR="00033639" w:rsidRPr="00F06E69" w:rsidRDefault="00C338D6" w:rsidP="00DF59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06E69"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4294505</wp:posOffset>
            </wp:positionH>
            <wp:positionV relativeFrom="paragraph">
              <wp:posOffset>647700</wp:posOffset>
            </wp:positionV>
            <wp:extent cx="1682750" cy="2103755"/>
            <wp:effectExtent l="19050" t="0" r="0" b="0"/>
            <wp:wrapTight wrapText="bothSides">
              <wp:wrapPolygon edited="0">
                <wp:start x="-245" y="0"/>
                <wp:lineTo x="-245" y="21320"/>
                <wp:lineTo x="21518" y="21320"/>
                <wp:lineTo x="21518" y="0"/>
                <wp:lineTo x="-245" y="0"/>
              </wp:wrapPolygon>
            </wp:wrapTight>
            <wp:docPr id="4" name="Picture 4" descr="https://i2.wp.com/stomatologija.me/wp-content/uploads/2019/11/14.jpg?fit=819%2C1024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2.wp.com/stomatologija.me/wp-content/uploads/2019/11/14.jpg?fit=819%2C1024&amp;ssl=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210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3639" w:rsidRPr="00F06E69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Hi</w:t>
      </w:r>
      <w:r w:rsidR="00DE59C2" w:rsidRPr="00F06E69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gijena radnih površina, svih d</w:t>
      </w:r>
      <w:r w:rsidR="00033639" w:rsidRPr="00F06E69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elova stolice i radnog prostora stomatološke ordinacije podrazumeva:</w:t>
      </w:r>
    </w:p>
    <w:p w:rsidR="00033639" w:rsidRPr="00DF59A4" w:rsidRDefault="00033639" w:rsidP="00DF59A4">
      <w:pPr>
        <w:numPr>
          <w:ilvl w:val="0"/>
          <w:numId w:val="7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9A4">
        <w:rPr>
          <w:rFonts w:ascii="Times New Roman" w:eastAsia="Times New Roman" w:hAnsi="Times New Roman" w:cs="Times New Roman"/>
          <w:sz w:val="24"/>
          <w:szCs w:val="24"/>
        </w:rPr>
        <w:t>sve radne površine, opremu i delove stolice prebrisati odgovarajućim dezinficijensom (prema uputstvu proizvo</w:t>
      </w:r>
      <w:r w:rsidR="00C338D6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F59A4">
        <w:rPr>
          <w:rFonts w:ascii="Times New Roman" w:eastAsia="Times New Roman" w:hAnsi="Times New Roman" w:cs="Times New Roman"/>
          <w:sz w:val="24"/>
          <w:szCs w:val="24"/>
        </w:rPr>
        <w:t>đača), posle svakog primljenog pacijenta;</w:t>
      </w:r>
    </w:p>
    <w:p w:rsidR="00033639" w:rsidRPr="00DF59A4" w:rsidRDefault="00033639" w:rsidP="00DF59A4">
      <w:pPr>
        <w:numPr>
          <w:ilvl w:val="0"/>
          <w:numId w:val="7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9A4">
        <w:rPr>
          <w:rFonts w:ascii="Times New Roman" w:eastAsia="Times New Roman" w:hAnsi="Times New Roman" w:cs="Times New Roman"/>
          <w:sz w:val="24"/>
          <w:szCs w:val="24"/>
        </w:rPr>
        <w:t>po završetku radnog vreme</w:t>
      </w:r>
      <w:r w:rsidR="00C338D6">
        <w:rPr>
          <w:rFonts w:ascii="Times New Roman" w:eastAsia="Times New Roman" w:hAnsi="Times New Roman" w:cs="Times New Roman"/>
          <w:sz w:val="24"/>
          <w:szCs w:val="24"/>
        </w:rPr>
        <w:t>na obavezna je dezinfekcija cr</w:t>
      </w:r>
      <w:r w:rsidRPr="00DF59A4">
        <w:rPr>
          <w:rFonts w:ascii="Times New Roman" w:eastAsia="Times New Roman" w:hAnsi="Times New Roman" w:cs="Times New Roman"/>
          <w:sz w:val="24"/>
          <w:szCs w:val="24"/>
        </w:rPr>
        <w:t>eva sistema za aspiraciju odgovarajućim dezinfisijenom (prema uputstvu proizvođača) i čišćenje podova i zidova stomatološke ordinac</w:t>
      </w:r>
      <w:r w:rsidR="00C338D6">
        <w:rPr>
          <w:rFonts w:ascii="Times New Roman" w:eastAsia="Times New Roman" w:hAnsi="Times New Roman" w:cs="Times New Roman"/>
          <w:sz w:val="24"/>
          <w:szCs w:val="24"/>
        </w:rPr>
        <w:t xml:space="preserve">ije odgovarajućim dezinfijensom. </w:t>
      </w:r>
      <w:r w:rsidRPr="00DF59A4">
        <w:rPr>
          <w:rFonts w:ascii="Times New Roman" w:eastAsia="Times New Roman" w:hAnsi="Times New Roman" w:cs="Times New Roman"/>
          <w:sz w:val="24"/>
          <w:szCs w:val="24"/>
        </w:rPr>
        <w:t>Ukoliko i pored svih mera zaštite dođe do povređivanja tokom stomatološke intervencije, potrebno je pristupiti po sledećim propisanim pravilima.</w:t>
      </w:r>
    </w:p>
    <w:p w:rsidR="00DE59C2" w:rsidRDefault="00DE59C2" w:rsidP="00DF59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</w:pPr>
    </w:p>
    <w:p w:rsidR="00033639" w:rsidRPr="00C338D6" w:rsidRDefault="00033639" w:rsidP="00DF59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</w:rPr>
      </w:pPr>
      <w:r w:rsidRPr="00C338D6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>Postupci nakon ekspozicije:</w:t>
      </w:r>
    </w:p>
    <w:p w:rsidR="00C338D6" w:rsidRDefault="00C338D6" w:rsidP="00DF59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Prvi postupak posl</w:t>
      </w:r>
      <w:r w:rsidR="00033639" w:rsidRPr="00DF59A4">
        <w:rPr>
          <w:rFonts w:ascii="Times New Roman" w:eastAsia="Times New Roman" w:hAnsi="Times New Roman" w:cs="Times New Roman"/>
          <w:sz w:val="24"/>
          <w:szCs w:val="24"/>
        </w:rPr>
        <w:t xml:space="preserve">e ekspozicije stomatologa ili stomatološke sestre krvi ili telesnim tečnostima je detaljno pranje kontaminiranog predela vodom i sapunom, kada se radi o koži, kao i ispiranje izložene sluzokože velikom količinom vode. </w:t>
      </w:r>
    </w:p>
    <w:p w:rsidR="00C338D6" w:rsidRDefault="00033639" w:rsidP="00DF59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9A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Primena dezinfekcionih i antiseptičkih sredstava se ne preporučuje. </w:t>
      </w:r>
    </w:p>
    <w:p w:rsidR="00C338D6" w:rsidRDefault="00033639" w:rsidP="00DF59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9A4">
        <w:rPr>
          <w:rFonts w:ascii="Times New Roman" w:eastAsia="Times New Roman" w:hAnsi="Times New Roman" w:cs="Times New Roman"/>
          <w:sz w:val="24"/>
          <w:szCs w:val="24"/>
        </w:rPr>
        <w:t xml:space="preserve">Potrebno je popuniti upitnik koji sadrži sve neophodne detalje o nastalom incidentu kao i o zdravstvenom stanju izvora infekcije i povređene osobe . </w:t>
      </w:r>
    </w:p>
    <w:p w:rsidR="00C338D6" w:rsidRPr="00C338D6" w:rsidRDefault="00C338D6" w:rsidP="00DF59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Procena izvora</w:t>
      </w:r>
      <w:r w:rsidR="00033639" w:rsidRPr="00C338D6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</w:p>
    <w:p w:rsidR="00C338D6" w:rsidRDefault="00033639" w:rsidP="00DF59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9A4">
        <w:rPr>
          <w:rFonts w:ascii="Times New Roman" w:eastAsia="Times New Roman" w:hAnsi="Times New Roman" w:cs="Times New Roman"/>
          <w:sz w:val="24"/>
          <w:szCs w:val="24"/>
        </w:rPr>
        <w:t xml:space="preserve">U zavisnosti od vrste telesne tečnosti, tipa ekspozicije i ozbiljnosti povrede, procenjuje se potencijalni rizik od transmisije HBV, HCV i HIV infekcija. Najveći rizik od razvoja infekcije nosi duboki ubod na šiljati instrument lumenom (igle), dok površna povreda predmetom bez lumena i ekspozicija sluzokože nose manji rizik. Ukoliko je HBV, HCV i HIV status potencijalnog izvora nepoznat, osobu koja je izvor infekcije neophodno je informisati o incidentu i nakon savetovanja predložiti testiranje na prisustvo antitela, na infekcije prenosive putem krvi i drugim telesnim tečnostima, uz potpisivanje informisanog pristanka, poštovanjem principa poverljivosti . </w:t>
      </w:r>
    </w:p>
    <w:p w:rsidR="00713B85" w:rsidRDefault="00713B85" w:rsidP="00DF59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:rsidR="00DE59C2" w:rsidRPr="004A5A27" w:rsidRDefault="004A5A27" w:rsidP="00DF59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  <w:r w:rsidRPr="004A5A27"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>Primena postekspozicijske profilakse</w:t>
      </w:r>
    </w:p>
    <w:p w:rsidR="004A5A27" w:rsidRPr="00713B85" w:rsidRDefault="00713B85" w:rsidP="00DF59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3B85">
        <w:rPr>
          <w:rFonts w:ascii="Times New Roman" w:eastAsia="Times New Roman" w:hAnsi="Times New Roman" w:cs="Times New Roman"/>
          <w:sz w:val="24"/>
          <w:szCs w:val="24"/>
        </w:rPr>
        <w:t>Svi  zdravstveni  radnici  kod  k</w:t>
      </w:r>
      <w:r>
        <w:rPr>
          <w:rFonts w:ascii="Times New Roman" w:eastAsia="Times New Roman" w:hAnsi="Times New Roman" w:cs="Times New Roman"/>
          <w:sz w:val="24"/>
          <w:szCs w:val="24"/>
        </w:rPr>
        <w:t>ojih  postoji  potreba  za  pri</w:t>
      </w:r>
      <w:r w:rsidRPr="00713B85">
        <w:rPr>
          <w:rFonts w:ascii="Times New Roman" w:eastAsia="Times New Roman" w:hAnsi="Times New Roman" w:cs="Times New Roman"/>
          <w:sz w:val="24"/>
          <w:szCs w:val="24"/>
        </w:rPr>
        <w:t>menom  PEP  treba  da  budu  detaljno  informisani  o  mogućnosti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13B85">
        <w:rPr>
          <w:rFonts w:ascii="Times New Roman" w:eastAsia="Times New Roman" w:hAnsi="Times New Roman" w:cs="Times New Roman"/>
          <w:sz w:val="24"/>
          <w:szCs w:val="24"/>
        </w:rPr>
        <w:t>nastanka infekcije, dostupnim terapijskim protokolima, potrebi</w:t>
      </w:r>
      <w:r w:rsidR="00E24D9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13B85">
        <w:rPr>
          <w:rFonts w:ascii="Times New Roman" w:eastAsia="Times New Roman" w:hAnsi="Times New Roman" w:cs="Times New Roman"/>
          <w:sz w:val="24"/>
          <w:szCs w:val="24"/>
        </w:rPr>
        <w:t>za redovnim uzimanjem lekova, neželjenim dejstvima lekova,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13B85">
        <w:rPr>
          <w:rFonts w:ascii="Times New Roman" w:eastAsia="Times New Roman" w:hAnsi="Times New Roman" w:cs="Times New Roman"/>
          <w:sz w:val="24"/>
          <w:szCs w:val="24"/>
        </w:rPr>
        <w:t>kao i o potencijalnoj mogućnosti neuspeha PEP-a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338D6" w:rsidRPr="00C338D6" w:rsidRDefault="00033639" w:rsidP="00DF59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338D6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Profilaksa posle </w:t>
      </w:r>
      <w:r w:rsidR="00C338D6" w:rsidRPr="00C338D6">
        <w:rPr>
          <w:rFonts w:ascii="Times New Roman" w:eastAsia="Times New Roman" w:hAnsi="Times New Roman" w:cs="Times New Roman"/>
          <w:b/>
          <w:i/>
          <w:sz w:val="24"/>
          <w:szCs w:val="24"/>
        </w:rPr>
        <w:t>ekspozicije virusu hepatitisa B</w:t>
      </w:r>
      <w:r w:rsidRPr="00C338D6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</w:p>
    <w:p w:rsidR="00C338D6" w:rsidRDefault="00033639" w:rsidP="00DF59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9A4">
        <w:rPr>
          <w:rFonts w:ascii="Times New Roman" w:eastAsia="Times New Roman" w:hAnsi="Times New Roman" w:cs="Times New Roman"/>
          <w:sz w:val="24"/>
          <w:szCs w:val="24"/>
        </w:rPr>
        <w:t>Prema Pravilniku o imunizaciji i načinu zaštite lekovima Republike Srbije, obavezna vakcinacija protiv hepatitisa B sprovodi se kod svih nevakcinisanih i nepotpuno vakcinisanih lica koja rade u zdravstvenim ustanovama, uključujući i učenike i studente zdravstvenog usmerenja, koji dolaze u neposredan kontakt s infektivnim materijalom . Ukoliko stomatolog ili stomatološka sestra nisu vakcinisani, protokol postekspozi</w:t>
      </w:r>
      <w:r w:rsidR="00C338D6">
        <w:rPr>
          <w:rFonts w:ascii="Times New Roman" w:eastAsia="Times New Roman" w:hAnsi="Times New Roman" w:cs="Times New Roman"/>
          <w:sz w:val="24"/>
          <w:szCs w:val="24"/>
        </w:rPr>
        <w:t>one</w:t>
      </w:r>
      <w:r w:rsidRPr="00DF59A4">
        <w:rPr>
          <w:rFonts w:ascii="Times New Roman" w:eastAsia="Times New Roman" w:hAnsi="Times New Roman" w:cs="Times New Roman"/>
          <w:sz w:val="24"/>
          <w:szCs w:val="24"/>
        </w:rPr>
        <w:t xml:space="preserve"> profilakse (PEP) za prevenciju HBV infekcije treba započeti odmah, a najkasnije u roku od 12 do 24 sata nakon ekspozicije. </w:t>
      </w:r>
    </w:p>
    <w:p w:rsidR="00C338D6" w:rsidRDefault="00033639" w:rsidP="00DF59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9A4">
        <w:rPr>
          <w:rFonts w:ascii="Times New Roman" w:eastAsia="Times New Roman" w:hAnsi="Times New Roman" w:cs="Times New Roman"/>
          <w:sz w:val="24"/>
          <w:szCs w:val="24"/>
        </w:rPr>
        <w:lastRenderedPageBreak/>
        <w:t>U slučaju da je izvor infekcije hepatitis B surface (HBs) antigen pozitivan, terapijski protokol se započinje primenom višestrukih doza hiperimunog gamaglobulina protiv hepatitisa B u količini od 0,06 mL/kg telesne težine intramuskularno i inicijalnom vakcinacijom za HBV. Hiperimuni gamagl</w:t>
      </w:r>
      <w:r w:rsidR="00C338D6">
        <w:rPr>
          <w:rFonts w:ascii="Times New Roman" w:eastAsia="Times New Roman" w:hAnsi="Times New Roman" w:cs="Times New Roman"/>
          <w:sz w:val="24"/>
          <w:szCs w:val="24"/>
        </w:rPr>
        <w:t>obulin protiv hepatitisa B prim</w:t>
      </w:r>
      <w:r w:rsidRPr="00DF59A4">
        <w:rPr>
          <w:rFonts w:ascii="Times New Roman" w:eastAsia="Times New Roman" w:hAnsi="Times New Roman" w:cs="Times New Roman"/>
          <w:sz w:val="24"/>
          <w:szCs w:val="24"/>
        </w:rPr>
        <w:t xml:space="preserve">enjuje se istovremeno s prvom dozom vakcine (nulti dan). </w:t>
      </w:r>
    </w:p>
    <w:p w:rsidR="00C338D6" w:rsidRDefault="00033639" w:rsidP="00DF59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9A4">
        <w:rPr>
          <w:rFonts w:ascii="Times New Roman" w:eastAsia="Times New Roman" w:hAnsi="Times New Roman" w:cs="Times New Roman"/>
          <w:sz w:val="24"/>
          <w:szCs w:val="24"/>
        </w:rPr>
        <w:t xml:space="preserve">Ukoliko je izvor HBs antigen negativan ili nepoznat, potrebno je sprovesti samo vakcinaciju. </w:t>
      </w:r>
    </w:p>
    <w:p w:rsidR="00C338D6" w:rsidRDefault="00033639" w:rsidP="00DF59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9A4">
        <w:rPr>
          <w:rFonts w:ascii="Times New Roman" w:eastAsia="Times New Roman" w:hAnsi="Times New Roman" w:cs="Times New Roman"/>
          <w:sz w:val="24"/>
          <w:szCs w:val="24"/>
        </w:rPr>
        <w:t xml:space="preserve">Ukoliko </w:t>
      </w:r>
      <w:r w:rsidR="00C338D6">
        <w:rPr>
          <w:rFonts w:ascii="Times New Roman" w:eastAsia="Times New Roman" w:hAnsi="Times New Roman" w:cs="Times New Roman"/>
          <w:sz w:val="24"/>
          <w:szCs w:val="24"/>
        </w:rPr>
        <w:t>su</w:t>
      </w:r>
      <w:r w:rsidRPr="00DF59A4">
        <w:rPr>
          <w:rFonts w:ascii="Times New Roman" w:eastAsia="Times New Roman" w:hAnsi="Times New Roman" w:cs="Times New Roman"/>
          <w:sz w:val="24"/>
          <w:szCs w:val="24"/>
        </w:rPr>
        <w:t xml:space="preserve"> stomatolog ili stomatološka sestra prethodno vakcinisani i imaju adekvatan nivo serumskih antitela na HBs antigen (anti HBs ≥ 10 IU/mL), bez obzira na HBs status izvora, nije neophodna primena PEP. </w:t>
      </w:r>
    </w:p>
    <w:p w:rsidR="00C338D6" w:rsidRDefault="00033639" w:rsidP="00DF59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9A4">
        <w:rPr>
          <w:rFonts w:ascii="Times New Roman" w:eastAsia="Times New Roman" w:hAnsi="Times New Roman" w:cs="Times New Roman"/>
          <w:sz w:val="24"/>
          <w:szCs w:val="24"/>
        </w:rPr>
        <w:t xml:space="preserve">Ukoliko su stomatolog ili stomatološka sestra vakcinisani, ali je nivo antitela na HBs antigen </w:t>
      </w:r>
      <w:r w:rsidR="00E24D9F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Pr="00DF59A4">
        <w:rPr>
          <w:rFonts w:ascii="Times New Roman" w:eastAsia="Times New Roman" w:hAnsi="Times New Roman" w:cs="Times New Roman"/>
          <w:sz w:val="24"/>
          <w:szCs w:val="24"/>
        </w:rPr>
        <w:t xml:space="preserve">&lt; 10 IU/mL, u slučaju HBs antigen pozitivnog izvora, preporučuje se jednokratna primena hiperimunog gamaglobulina protiv hepatitisa B i revakcinacija na HBV . </w:t>
      </w:r>
    </w:p>
    <w:p w:rsidR="00C338D6" w:rsidRDefault="00033639" w:rsidP="00DF59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9A4">
        <w:rPr>
          <w:rFonts w:ascii="Times New Roman" w:eastAsia="Times New Roman" w:hAnsi="Times New Roman" w:cs="Times New Roman"/>
          <w:sz w:val="24"/>
          <w:szCs w:val="24"/>
        </w:rPr>
        <w:t>Kada je hiperimuni gamaglobulin protiv hepatitisa B nedostupan, može se pristupiti brzoj šemi vakcinacije – 0, 7,</w:t>
      </w:r>
      <w:r w:rsidR="00C338D6">
        <w:rPr>
          <w:rFonts w:ascii="Times New Roman" w:eastAsia="Times New Roman" w:hAnsi="Times New Roman" w:cs="Times New Roman"/>
          <w:sz w:val="24"/>
          <w:szCs w:val="24"/>
        </w:rPr>
        <w:t xml:space="preserve"> 21. dan i četvrta doza u 12. m</w:t>
      </w:r>
      <w:r w:rsidRPr="00DF59A4">
        <w:rPr>
          <w:rFonts w:ascii="Times New Roman" w:eastAsia="Times New Roman" w:hAnsi="Times New Roman" w:cs="Times New Roman"/>
          <w:sz w:val="24"/>
          <w:szCs w:val="24"/>
        </w:rPr>
        <w:t xml:space="preserve">esecu . </w:t>
      </w:r>
    </w:p>
    <w:p w:rsidR="00DE59C2" w:rsidRDefault="00DE59C2" w:rsidP="00DF59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C338D6" w:rsidRPr="00C338D6" w:rsidRDefault="00E24D9F" w:rsidP="00DF59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Profilaksa posl</w:t>
      </w:r>
      <w:r w:rsidR="00033639" w:rsidRPr="00C338D6">
        <w:rPr>
          <w:rFonts w:ascii="Times New Roman" w:eastAsia="Times New Roman" w:hAnsi="Times New Roman" w:cs="Times New Roman"/>
          <w:b/>
          <w:i/>
          <w:sz w:val="24"/>
          <w:szCs w:val="24"/>
        </w:rPr>
        <w:t>e e</w:t>
      </w:r>
      <w:r w:rsidR="00C338D6">
        <w:rPr>
          <w:rFonts w:ascii="Times New Roman" w:eastAsia="Times New Roman" w:hAnsi="Times New Roman" w:cs="Times New Roman"/>
          <w:b/>
          <w:i/>
          <w:sz w:val="24"/>
          <w:szCs w:val="24"/>
        </w:rPr>
        <w:t>kspozicije virusu hepatitisa C</w:t>
      </w:r>
    </w:p>
    <w:p w:rsidR="00C338D6" w:rsidRDefault="00033639" w:rsidP="00DF59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9A4">
        <w:rPr>
          <w:rFonts w:ascii="Times New Roman" w:eastAsia="Times New Roman" w:hAnsi="Times New Roman" w:cs="Times New Roman"/>
          <w:sz w:val="24"/>
          <w:szCs w:val="24"/>
        </w:rPr>
        <w:t>Svi iz stomatološkog tima koji se brinu o HCV pozitivnim bolesnicima moraju biti informisani o riziku od nastanka HCV infekcije. Nakon</w:t>
      </w:r>
      <w:r w:rsidR="00E24D9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F59A4">
        <w:rPr>
          <w:rFonts w:ascii="Times New Roman" w:eastAsia="Times New Roman" w:hAnsi="Times New Roman" w:cs="Times New Roman"/>
          <w:sz w:val="24"/>
          <w:szCs w:val="24"/>
        </w:rPr>
        <w:t xml:space="preserve"> perkutane povrede i ekspozicije mukoze preporučuju se sledeći postupci: testiranje izvo</w:t>
      </w:r>
      <w:r w:rsidR="00C338D6">
        <w:rPr>
          <w:rFonts w:ascii="Times New Roman" w:eastAsia="Times New Roman" w:hAnsi="Times New Roman" w:cs="Times New Roman"/>
          <w:sz w:val="24"/>
          <w:szCs w:val="24"/>
        </w:rPr>
        <w:t>ra na prisustvo anti-HCV antit</w:t>
      </w:r>
      <w:r w:rsidRPr="00DF59A4">
        <w:rPr>
          <w:rFonts w:ascii="Times New Roman" w:eastAsia="Times New Roman" w:hAnsi="Times New Roman" w:cs="Times New Roman"/>
          <w:sz w:val="24"/>
          <w:szCs w:val="24"/>
        </w:rPr>
        <w:t>ela (nakon savetovanja);</w:t>
      </w:r>
      <w:r w:rsidR="00E24D9F"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r w:rsidRPr="00DF59A4">
        <w:rPr>
          <w:rFonts w:ascii="Times New Roman" w:eastAsia="Times New Roman" w:hAnsi="Times New Roman" w:cs="Times New Roman"/>
          <w:sz w:val="24"/>
          <w:szCs w:val="24"/>
        </w:rPr>
        <w:t xml:space="preserve"> kod zdravstvenog radnika koji je bio izložen HCV pozitivnom izvoru uraditi bazno testiranje na anti-HCV i odrediti vrednosti ALT; ponoviti testiranje nakon 4–6 meseci. </w:t>
      </w:r>
    </w:p>
    <w:p w:rsidR="00C338D6" w:rsidRDefault="00033639" w:rsidP="00DF59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9A4">
        <w:rPr>
          <w:rFonts w:ascii="Times New Roman" w:eastAsia="Times New Roman" w:hAnsi="Times New Roman" w:cs="Times New Roman"/>
          <w:sz w:val="24"/>
          <w:szCs w:val="24"/>
        </w:rPr>
        <w:t xml:space="preserve">Za ranu dijagnozu HCV infekcije testiranje na HCV-RNK može se sprovesti 4–6 nedelja nakon akcidenta. Sve pozitivne anti-HCV rezultate neophodno je potvrditi koristeći rekombinantnu imunoblot tehniku. </w:t>
      </w:r>
      <w:r w:rsidR="00C338D6">
        <w:rPr>
          <w:rFonts w:ascii="Times New Roman" w:eastAsia="Times New Roman" w:hAnsi="Times New Roman" w:cs="Times New Roman"/>
          <w:sz w:val="24"/>
          <w:szCs w:val="24"/>
        </w:rPr>
        <w:t>Imunoglobulini i antivirusni l</w:t>
      </w:r>
      <w:r w:rsidRPr="00DF59A4">
        <w:rPr>
          <w:rFonts w:ascii="Times New Roman" w:eastAsia="Times New Roman" w:hAnsi="Times New Roman" w:cs="Times New Roman"/>
          <w:sz w:val="24"/>
          <w:szCs w:val="24"/>
        </w:rPr>
        <w:t xml:space="preserve">ekovi ne preporučuju se u okviru PEP nakon ekspozicije HCV pozitivnom krvi . </w:t>
      </w:r>
    </w:p>
    <w:p w:rsidR="00C338D6" w:rsidRPr="00C338D6" w:rsidRDefault="00033639" w:rsidP="00DF59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338D6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Postekspozici</w:t>
      </w:r>
      <w:r w:rsidR="00E24D9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ona </w:t>
      </w:r>
      <w:r w:rsidRPr="00C338D6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profilaks</w:t>
      </w:r>
      <w:r w:rsidR="00C338D6" w:rsidRPr="00C338D6">
        <w:rPr>
          <w:rFonts w:ascii="Times New Roman" w:eastAsia="Times New Roman" w:hAnsi="Times New Roman" w:cs="Times New Roman"/>
          <w:b/>
          <w:i/>
          <w:sz w:val="24"/>
          <w:szCs w:val="24"/>
        </w:rPr>
        <w:t>a nakon ekspozicije virusu HIV</w:t>
      </w:r>
    </w:p>
    <w:p w:rsidR="004A5A27" w:rsidRDefault="00033639" w:rsidP="00DF59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9A4">
        <w:rPr>
          <w:rFonts w:ascii="Times New Roman" w:eastAsia="Times New Roman" w:hAnsi="Times New Roman" w:cs="Times New Roman"/>
          <w:sz w:val="24"/>
          <w:szCs w:val="24"/>
        </w:rPr>
        <w:t xml:space="preserve">Rezultati mnogobrojnih studija o patogenezi HIV infekcije potvrđuju da do infekcije ne dolazi odmah nakon kontakta s virusom. HIV za 48 sati dolazi do regionalnih limfnih žlezda, pa se taj period uzima kao vreme do kada zdravstveni radnik treba da primi terapiju. </w:t>
      </w:r>
      <w:r w:rsidR="004A5A27" w:rsidRPr="004A5A27">
        <w:rPr>
          <w:rFonts w:ascii="Times New Roman" w:eastAsia="Times New Roman" w:hAnsi="Times New Roman" w:cs="Times New Roman"/>
          <w:sz w:val="24"/>
          <w:szCs w:val="24"/>
        </w:rPr>
        <w:t>O</w:t>
      </w:r>
      <w:r w:rsidR="004A5A27">
        <w:rPr>
          <w:rFonts w:ascii="Times New Roman" w:eastAsia="Times New Roman" w:hAnsi="Times New Roman" w:cs="Times New Roman"/>
          <w:sz w:val="24"/>
          <w:szCs w:val="24"/>
        </w:rPr>
        <w:t>vaj  period,  tzv.  „prozor  mo</w:t>
      </w:r>
      <w:r w:rsidR="004A5A27" w:rsidRPr="004A5A27">
        <w:rPr>
          <w:rFonts w:ascii="Times New Roman" w:eastAsia="Times New Roman" w:hAnsi="Times New Roman" w:cs="Times New Roman"/>
          <w:sz w:val="24"/>
          <w:szCs w:val="24"/>
        </w:rPr>
        <w:t>gućnosti“ je upravo vreme kada postekspozi</w:t>
      </w:r>
      <w:r w:rsidR="00E24D9F">
        <w:rPr>
          <w:rFonts w:ascii="Times New Roman" w:eastAsia="Times New Roman" w:hAnsi="Times New Roman" w:cs="Times New Roman"/>
          <w:sz w:val="24"/>
          <w:szCs w:val="24"/>
        </w:rPr>
        <w:t>ona</w:t>
      </w:r>
      <w:r w:rsidR="004A5A27" w:rsidRPr="004A5A27">
        <w:rPr>
          <w:rFonts w:ascii="Times New Roman" w:eastAsia="Times New Roman" w:hAnsi="Times New Roman" w:cs="Times New Roman"/>
          <w:sz w:val="24"/>
          <w:szCs w:val="24"/>
        </w:rPr>
        <w:t xml:space="preserve"> profilaksa</w:t>
      </w:r>
      <w:r w:rsidR="004A5A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A5A27" w:rsidRPr="004A5A27">
        <w:rPr>
          <w:rFonts w:ascii="Times New Roman" w:eastAsia="Times New Roman" w:hAnsi="Times New Roman" w:cs="Times New Roman"/>
          <w:sz w:val="24"/>
          <w:szCs w:val="24"/>
        </w:rPr>
        <w:t>treba da postigne svoj cilj, del</w:t>
      </w:r>
      <w:r w:rsidR="004A5A27">
        <w:rPr>
          <w:rFonts w:ascii="Times New Roman" w:eastAsia="Times New Roman" w:hAnsi="Times New Roman" w:cs="Times New Roman"/>
          <w:sz w:val="24"/>
          <w:szCs w:val="24"/>
        </w:rPr>
        <w:t>uje na virus i spreči razvoj in</w:t>
      </w:r>
      <w:r w:rsidR="004A5A27" w:rsidRPr="004A5A27">
        <w:rPr>
          <w:rFonts w:ascii="Times New Roman" w:eastAsia="Times New Roman" w:hAnsi="Times New Roman" w:cs="Times New Roman"/>
          <w:sz w:val="24"/>
          <w:szCs w:val="24"/>
        </w:rPr>
        <w:t>fekcije.</w:t>
      </w:r>
    </w:p>
    <w:p w:rsidR="002911CF" w:rsidRDefault="00033639" w:rsidP="00DF59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9A4">
        <w:rPr>
          <w:rFonts w:ascii="Times New Roman" w:eastAsia="Times New Roman" w:hAnsi="Times New Roman" w:cs="Times New Roman"/>
          <w:sz w:val="24"/>
          <w:szCs w:val="24"/>
        </w:rPr>
        <w:t>Preporuka u okviru PEP režima je primena dva ili više antiretrovirusnih lekova, na osnovu procene rizika od transmisije HIV u zavisnosti od vrste ekspozicije (perkutane povrede, ekspozicija mukoze i neintaktne kože) i HIV statusa</w:t>
      </w:r>
      <w:r w:rsidR="002911CF">
        <w:rPr>
          <w:rFonts w:ascii="Times New Roman" w:eastAsia="Times New Roman" w:hAnsi="Times New Roman" w:cs="Times New Roman"/>
          <w:sz w:val="24"/>
          <w:szCs w:val="24"/>
        </w:rPr>
        <w:t xml:space="preserve"> potencijalnog izvora infekcije</w:t>
      </w:r>
      <w:r w:rsidRPr="00DF59A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4A5A27" w:rsidRPr="004A5A27">
        <w:rPr>
          <w:rFonts w:ascii="Times New Roman" w:eastAsia="Times New Roman" w:hAnsi="Times New Roman" w:cs="Times New Roman"/>
          <w:sz w:val="24"/>
          <w:szCs w:val="24"/>
        </w:rPr>
        <w:t>Idealno  je  započinjanje  primene  PEP-a  u  prva  četiri</w:t>
      </w:r>
      <w:r w:rsidR="004A5A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A5A27" w:rsidRPr="004A5A27">
        <w:rPr>
          <w:rFonts w:ascii="Times New Roman" w:eastAsia="Times New Roman" w:hAnsi="Times New Roman" w:cs="Times New Roman"/>
          <w:sz w:val="24"/>
          <w:szCs w:val="24"/>
        </w:rPr>
        <w:t>sata  nakon  ekspozicije,  ali  ima  smisla  primeniti  PEP-a  i  do</w:t>
      </w:r>
      <w:r w:rsidR="004A5A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A5A27" w:rsidRPr="004A5A27">
        <w:rPr>
          <w:rFonts w:ascii="Times New Roman" w:eastAsia="Times New Roman" w:hAnsi="Times New Roman" w:cs="Times New Roman"/>
          <w:sz w:val="24"/>
          <w:szCs w:val="24"/>
        </w:rPr>
        <w:t>72 sata od trenutka ekspozicije</w:t>
      </w:r>
      <w:r w:rsidR="004A5A2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4A5A27" w:rsidRPr="004A5A27">
        <w:rPr>
          <w:rFonts w:ascii="Times New Roman" w:eastAsia="Times New Roman" w:hAnsi="Times New Roman" w:cs="Times New Roman"/>
          <w:sz w:val="24"/>
          <w:szCs w:val="24"/>
        </w:rPr>
        <w:t>U  ovom  slučaju,  postekspoz</w:t>
      </w:r>
      <w:r w:rsidR="00E24D9F">
        <w:rPr>
          <w:rFonts w:ascii="Times New Roman" w:eastAsia="Times New Roman" w:hAnsi="Times New Roman" w:cs="Times New Roman"/>
          <w:sz w:val="24"/>
          <w:szCs w:val="24"/>
        </w:rPr>
        <w:t>iciona profilaksa  podrazu</w:t>
      </w:r>
      <w:r w:rsidR="004A5A27" w:rsidRPr="004A5A27">
        <w:rPr>
          <w:rFonts w:ascii="Times New Roman" w:eastAsia="Times New Roman" w:hAnsi="Times New Roman" w:cs="Times New Roman"/>
          <w:sz w:val="24"/>
          <w:szCs w:val="24"/>
        </w:rPr>
        <w:t>meva primenu antiretrovirusnih lekova, a izbor lekova zavisi</w:t>
      </w:r>
      <w:r w:rsidR="00E24D9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A5A27" w:rsidRPr="004A5A27">
        <w:rPr>
          <w:rFonts w:ascii="Times New Roman" w:eastAsia="Times New Roman" w:hAnsi="Times New Roman" w:cs="Times New Roman"/>
          <w:sz w:val="24"/>
          <w:szCs w:val="24"/>
        </w:rPr>
        <w:t xml:space="preserve">od  stadijuma  AIDS-a  kod  izvora  infekcije  (bolesnika),  </w:t>
      </w:r>
      <w:r w:rsidR="00E24D9F">
        <w:rPr>
          <w:rFonts w:ascii="Times New Roman" w:eastAsia="Times New Roman" w:hAnsi="Times New Roman" w:cs="Times New Roman"/>
          <w:sz w:val="24"/>
          <w:szCs w:val="24"/>
        </w:rPr>
        <w:t>predoziranja antiretrovirusnim lekovima</w:t>
      </w:r>
      <w:r w:rsidR="00E24D9F" w:rsidRPr="00E24D9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24D9F">
        <w:rPr>
          <w:rFonts w:ascii="Times New Roman" w:eastAsia="Times New Roman" w:hAnsi="Times New Roman" w:cs="Times New Roman"/>
          <w:sz w:val="24"/>
          <w:szCs w:val="24"/>
        </w:rPr>
        <w:t>kod  bolesnika,  od</w:t>
      </w:r>
      <w:r w:rsidR="004A5A27" w:rsidRPr="004A5A27">
        <w:rPr>
          <w:rFonts w:ascii="Times New Roman" w:eastAsia="Times New Roman" w:hAnsi="Times New Roman" w:cs="Times New Roman"/>
          <w:sz w:val="24"/>
          <w:szCs w:val="24"/>
        </w:rPr>
        <w:t>nosno nosioca infekcije i stepena ozbiljnosti povrede</w:t>
      </w:r>
      <w:r w:rsidR="004A5A2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911CF" w:rsidRDefault="00033639" w:rsidP="00DF59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9A4">
        <w:rPr>
          <w:rFonts w:ascii="Times New Roman" w:eastAsia="Times New Roman" w:hAnsi="Times New Roman" w:cs="Times New Roman"/>
          <w:sz w:val="24"/>
          <w:szCs w:val="24"/>
        </w:rPr>
        <w:t>Izbor antiretrovirusnih lekova zavisi od toga da li je izvor (bolesnik) uzimao lekove. Ukoliko je izvor-bolesnik inficiran HIV-om i leči se antiretrovirusnom terapijom, potrebno je uraditi test genotipi</w:t>
      </w:r>
      <w:r w:rsidR="002911CF">
        <w:rPr>
          <w:rFonts w:ascii="Times New Roman" w:eastAsia="Times New Roman" w:hAnsi="Times New Roman" w:cs="Times New Roman"/>
          <w:sz w:val="24"/>
          <w:szCs w:val="24"/>
        </w:rPr>
        <w:t>zacije (samo ako je HIV RNK &gt; 1.000 kopija/µL)</w:t>
      </w:r>
      <w:r w:rsidRPr="00DF59A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911CF" w:rsidRDefault="00033639" w:rsidP="00DF59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9A4">
        <w:rPr>
          <w:rFonts w:ascii="Times New Roman" w:eastAsia="Times New Roman" w:hAnsi="Times New Roman" w:cs="Times New Roman"/>
          <w:sz w:val="24"/>
          <w:szCs w:val="24"/>
        </w:rPr>
        <w:t>Prema SZO, protokol primene dva leka preporučuje se u slučajevima ekspozicije mukoza i neintaktne kože, ukoliko je izvor HIV pozitivan, bez obzira na stadijum infekcije. Isti protokol preporučuje se i kada se ne zna HIV status potencijalnog izvora infekcije, ali je zdravstveni radnik bio u kontaktu s velikim volumenom krvi. Tada se najčešće primjenjuju kombinacije dva leka iz grupe nukleozidnih inhibitora reverzne transkriptaze (NIRT): zidovudin (AZT) i lamivudin (3TC)</w:t>
      </w:r>
      <w:r w:rsidR="004A5A27">
        <w:rPr>
          <w:rFonts w:ascii="Times New Roman" w:eastAsia="Times New Roman" w:hAnsi="Times New Roman" w:cs="Times New Roman"/>
          <w:sz w:val="24"/>
          <w:szCs w:val="24"/>
        </w:rPr>
        <w:t>, u trajanju od četiri ned</w:t>
      </w:r>
      <w:r w:rsidR="002911CF">
        <w:rPr>
          <w:rFonts w:ascii="Times New Roman" w:eastAsia="Times New Roman" w:hAnsi="Times New Roman" w:cs="Times New Roman"/>
          <w:sz w:val="24"/>
          <w:szCs w:val="24"/>
        </w:rPr>
        <w:t>elje</w:t>
      </w:r>
      <w:r w:rsidRPr="00DF59A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4A5A27" w:rsidRDefault="004A5A27" w:rsidP="00DF59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5A27">
        <w:rPr>
          <w:rFonts w:ascii="Times New Roman" w:eastAsia="Times New Roman" w:hAnsi="Times New Roman" w:cs="Times New Roman"/>
          <w:sz w:val="24"/>
          <w:szCs w:val="24"/>
        </w:rPr>
        <w:t>Protokol primene tri leka preporučuje se kada se sumnja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5A27">
        <w:rPr>
          <w:rFonts w:ascii="Times New Roman" w:eastAsia="Times New Roman" w:hAnsi="Times New Roman" w:cs="Times New Roman"/>
          <w:sz w:val="24"/>
          <w:szCs w:val="24"/>
        </w:rPr>
        <w:t>ili  postoji  dokazana  rezistencija  na  aniretrovirusne  lekove.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5A27">
        <w:rPr>
          <w:rFonts w:ascii="Times New Roman" w:eastAsia="Times New Roman" w:hAnsi="Times New Roman" w:cs="Times New Roman"/>
          <w:sz w:val="24"/>
          <w:szCs w:val="24"/>
        </w:rPr>
        <w:t>Primenjuje se i u slučajevima dubokih povreda kože debljim</w:t>
      </w:r>
      <w:r w:rsidR="00E24D9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5A27">
        <w:rPr>
          <w:rFonts w:ascii="Times New Roman" w:eastAsia="Times New Roman" w:hAnsi="Times New Roman" w:cs="Times New Roman"/>
          <w:sz w:val="24"/>
          <w:szCs w:val="24"/>
        </w:rPr>
        <w:t>iglama  s  lumenom,  ukoliko  je  poznato  da  je  izvor  infekcije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5A27">
        <w:rPr>
          <w:rFonts w:ascii="Times New Roman" w:eastAsia="Times New Roman" w:hAnsi="Times New Roman" w:cs="Times New Roman"/>
          <w:sz w:val="24"/>
          <w:szCs w:val="24"/>
        </w:rPr>
        <w:t xml:space="preserve">HIV pozitivan bolesnik, i u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slučaju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kontakta sluzokože i ne</w:t>
      </w:r>
      <w:r w:rsidRPr="004A5A27">
        <w:rPr>
          <w:rFonts w:ascii="Times New Roman" w:eastAsia="Times New Roman" w:hAnsi="Times New Roman" w:cs="Times New Roman"/>
          <w:sz w:val="24"/>
          <w:szCs w:val="24"/>
        </w:rPr>
        <w:t>intaktne kože s velikom kol</w:t>
      </w:r>
      <w:r>
        <w:rPr>
          <w:rFonts w:ascii="Times New Roman" w:eastAsia="Times New Roman" w:hAnsi="Times New Roman" w:cs="Times New Roman"/>
          <w:sz w:val="24"/>
          <w:szCs w:val="24"/>
        </w:rPr>
        <w:t>ičinom krvi HIV pozitivnog bole</w:t>
      </w:r>
      <w:r w:rsidRPr="004A5A27">
        <w:rPr>
          <w:rFonts w:ascii="Times New Roman" w:eastAsia="Times New Roman" w:hAnsi="Times New Roman" w:cs="Times New Roman"/>
          <w:sz w:val="24"/>
          <w:szCs w:val="24"/>
        </w:rPr>
        <w:t>snika u simptomatskoj fazi bolesti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A5A27" w:rsidRPr="00DF59A4" w:rsidRDefault="004A5A27" w:rsidP="00DF59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5A27">
        <w:rPr>
          <w:rFonts w:ascii="Times New Roman" w:eastAsia="Times New Roman" w:hAnsi="Times New Roman" w:cs="Times New Roman"/>
          <w:sz w:val="24"/>
          <w:szCs w:val="24"/>
        </w:rPr>
        <w:t>Postekspozi</w:t>
      </w:r>
      <w:r>
        <w:rPr>
          <w:rFonts w:ascii="Times New Roman" w:eastAsia="Times New Roman" w:hAnsi="Times New Roman" w:cs="Times New Roman"/>
          <w:sz w:val="24"/>
          <w:szCs w:val="24"/>
        </w:rPr>
        <w:t>ci</w:t>
      </w:r>
      <w:r w:rsidR="00E24D9F"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 w:rsidRPr="004A5A27">
        <w:rPr>
          <w:rFonts w:ascii="Times New Roman" w:eastAsia="Times New Roman" w:hAnsi="Times New Roman" w:cs="Times New Roman"/>
          <w:sz w:val="24"/>
          <w:szCs w:val="24"/>
        </w:rPr>
        <w:t xml:space="preserve">  profilaksa  ne  primenjuje  se  kada  je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5A27">
        <w:rPr>
          <w:rFonts w:ascii="Times New Roman" w:eastAsia="Times New Roman" w:hAnsi="Times New Roman" w:cs="Times New Roman"/>
          <w:sz w:val="24"/>
          <w:szCs w:val="24"/>
        </w:rPr>
        <w:t>poznato da je izvor HIV negativan, kada se HIV status izvora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5A27">
        <w:rPr>
          <w:rFonts w:ascii="Times New Roman" w:eastAsia="Times New Roman" w:hAnsi="Times New Roman" w:cs="Times New Roman"/>
          <w:sz w:val="24"/>
          <w:szCs w:val="24"/>
        </w:rPr>
        <w:t>(bolesnika)  ne  zna  i  ne  prepoznaju  se  faktori  rizika  (nakon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5A27">
        <w:rPr>
          <w:rFonts w:ascii="Times New Roman" w:eastAsia="Times New Roman" w:hAnsi="Times New Roman" w:cs="Times New Roman"/>
          <w:sz w:val="24"/>
          <w:szCs w:val="24"/>
        </w:rPr>
        <w:t>savetovanja),  i  kada  je  poznato  da  je  zdravstveni  radnik  već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5A27">
        <w:rPr>
          <w:rFonts w:ascii="Times New Roman" w:eastAsia="Times New Roman" w:hAnsi="Times New Roman" w:cs="Times New Roman"/>
          <w:sz w:val="24"/>
          <w:szCs w:val="24"/>
        </w:rPr>
        <w:t>HIV pozitivan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911CF" w:rsidRDefault="004A5A27" w:rsidP="00DF59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A5A27">
        <w:rPr>
          <w:rFonts w:ascii="Times New Roman" w:eastAsia="Times New Roman" w:hAnsi="Times New Roman" w:cs="Times New Roman"/>
          <w:bCs/>
          <w:sz w:val="24"/>
          <w:szCs w:val="24"/>
        </w:rPr>
        <w:t>Antiretrovirusni  lekovi  koji  se  koriste  u  okviru  PEP-a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A5A27">
        <w:rPr>
          <w:rFonts w:ascii="Times New Roman" w:eastAsia="Times New Roman" w:hAnsi="Times New Roman" w:cs="Times New Roman"/>
          <w:bCs/>
          <w:sz w:val="24"/>
          <w:szCs w:val="24"/>
        </w:rPr>
        <w:t>imaju  neželjene  efekte  kao  što  su  gastrointestinalne  tegobe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A5A27">
        <w:rPr>
          <w:rFonts w:ascii="Times New Roman" w:eastAsia="Times New Roman" w:hAnsi="Times New Roman" w:cs="Times New Roman"/>
          <w:bCs/>
          <w:sz w:val="24"/>
          <w:szCs w:val="24"/>
        </w:rPr>
        <w:t>(mučnina,  povraćanje  i  dijareja).  Lekovi  iz  grupe  NIRT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A5A27">
        <w:rPr>
          <w:rFonts w:ascii="Times New Roman" w:eastAsia="Times New Roman" w:hAnsi="Times New Roman" w:cs="Times New Roman"/>
          <w:bCs/>
          <w:sz w:val="24"/>
          <w:szCs w:val="24"/>
        </w:rPr>
        <w:t>mogu  da  imaju  i  druge  ozbiljne  neželjene  efekte  kao  što  su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A5A27">
        <w:rPr>
          <w:rFonts w:ascii="Times New Roman" w:eastAsia="Times New Roman" w:hAnsi="Times New Roman" w:cs="Times New Roman"/>
          <w:bCs/>
          <w:sz w:val="24"/>
          <w:szCs w:val="24"/>
        </w:rPr>
        <w:t xml:space="preserve">pankreatitis, laktična acidoza, periferna neuropatija, itd. 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dok </w:t>
      </w:r>
      <w:r w:rsidRPr="004A5A27">
        <w:rPr>
          <w:rFonts w:ascii="Times New Roman" w:eastAsia="Times New Roman" w:hAnsi="Times New Roman" w:cs="Times New Roman"/>
          <w:bCs/>
          <w:sz w:val="24"/>
          <w:szCs w:val="24"/>
        </w:rPr>
        <w:t>su  lekovi  iz  grupe  PI  praćeni  neželjenim  efektima  kao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A5A27">
        <w:rPr>
          <w:rFonts w:ascii="Times New Roman" w:eastAsia="Times New Roman" w:hAnsi="Times New Roman" w:cs="Times New Roman"/>
          <w:bCs/>
          <w:sz w:val="24"/>
          <w:szCs w:val="24"/>
        </w:rPr>
        <w:t>što su metabolički sindrom, dijabetes, nefrolitijaza i dru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go</w:t>
      </w:r>
      <w:r w:rsidRPr="004A5A27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A5A27">
        <w:rPr>
          <w:rFonts w:ascii="Times New Roman" w:eastAsia="Times New Roman" w:hAnsi="Times New Roman" w:cs="Times New Roman"/>
          <w:bCs/>
          <w:sz w:val="24"/>
          <w:szCs w:val="24"/>
        </w:rPr>
        <w:t>Pokazano  je  da  zbog  pojave  ne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željenih  dejstava  antiretrovi</w:t>
      </w:r>
      <w:r w:rsidRPr="004A5A27">
        <w:rPr>
          <w:rFonts w:ascii="Times New Roman" w:eastAsia="Times New Roman" w:hAnsi="Times New Roman" w:cs="Times New Roman"/>
          <w:bCs/>
          <w:sz w:val="24"/>
          <w:szCs w:val="24"/>
        </w:rPr>
        <w:t>rusnih  lekova  oko  33%  medicins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kih  radnika  prestaje  sa  pri</w:t>
      </w:r>
      <w:r w:rsidRPr="004A5A27">
        <w:rPr>
          <w:rFonts w:ascii="Times New Roman" w:eastAsia="Times New Roman" w:hAnsi="Times New Roman" w:cs="Times New Roman"/>
          <w:bCs/>
          <w:sz w:val="24"/>
          <w:szCs w:val="24"/>
        </w:rPr>
        <w:t>menom PEP-a ranije od preporučenog vremena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4A5A27" w:rsidRDefault="004A5A27" w:rsidP="004A5A2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9A4">
        <w:rPr>
          <w:rFonts w:ascii="Times New Roman" w:eastAsia="Times New Roman" w:hAnsi="Times New Roman" w:cs="Times New Roman"/>
          <w:sz w:val="24"/>
          <w:szCs w:val="24"/>
        </w:rPr>
        <w:t>Neuspeh primene postekspozicijske profilakse može se dogoditi zbog rezistencije na upotreb</w:t>
      </w:r>
      <w:r>
        <w:rPr>
          <w:rFonts w:ascii="Times New Roman" w:eastAsia="Times New Roman" w:hAnsi="Times New Roman" w:cs="Times New Roman"/>
          <w:sz w:val="24"/>
          <w:szCs w:val="24"/>
        </w:rPr>
        <w:t>ljene lekove, kašnjenje sa prim</w:t>
      </w:r>
      <w:r w:rsidRPr="00DF59A4">
        <w:rPr>
          <w:rFonts w:ascii="Times New Roman" w:eastAsia="Times New Roman" w:hAnsi="Times New Roman" w:cs="Times New Roman"/>
          <w:sz w:val="24"/>
          <w:szCs w:val="24"/>
        </w:rPr>
        <w:t>enom PEP-a, i kada je u pitanju veliki inokulum (vrsta i količina potencijalno inficirane kol</w:t>
      </w:r>
      <w:r>
        <w:rPr>
          <w:rFonts w:ascii="Times New Roman" w:eastAsia="Times New Roman" w:hAnsi="Times New Roman" w:cs="Times New Roman"/>
          <w:sz w:val="24"/>
          <w:szCs w:val="24"/>
        </w:rPr>
        <w:t>ičine) i nedovoljna dužina prim</w:t>
      </w:r>
      <w:r w:rsidRPr="00DF59A4">
        <w:rPr>
          <w:rFonts w:ascii="Times New Roman" w:eastAsia="Times New Roman" w:hAnsi="Times New Roman" w:cs="Times New Roman"/>
          <w:sz w:val="24"/>
          <w:szCs w:val="24"/>
        </w:rPr>
        <w:t>ene PEP .</w:t>
      </w:r>
    </w:p>
    <w:p w:rsidR="004A5A27" w:rsidRDefault="004A5A27" w:rsidP="00DF59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A5A27">
        <w:rPr>
          <w:rFonts w:ascii="Times New Roman" w:eastAsia="Times New Roman" w:hAnsi="Times New Roman" w:cs="Times New Roman"/>
          <w:bCs/>
          <w:sz w:val="24"/>
          <w:szCs w:val="24"/>
        </w:rPr>
        <w:t xml:space="preserve">Tokom  sprovođenja PEP-a treba ponoviti savetovanje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i </w:t>
      </w:r>
      <w:r w:rsidRPr="004A5A27">
        <w:rPr>
          <w:rFonts w:ascii="Times New Roman" w:eastAsia="Times New Roman" w:hAnsi="Times New Roman" w:cs="Times New Roman"/>
          <w:bCs/>
          <w:sz w:val="24"/>
          <w:szCs w:val="24"/>
        </w:rPr>
        <w:t>testiranje zdravstvenog radnika na HIV posle šest nedelja, tri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A5A27">
        <w:rPr>
          <w:rFonts w:ascii="Times New Roman" w:eastAsia="Times New Roman" w:hAnsi="Times New Roman" w:cs="Times New Roman"/>
          <w:bCs/>
          <w:sz w:val="24"/>
          <w:szCs w:val="24"/>
        </w:rPr>
        <w:t xml:space="preserve">meseca  i,  konačno,  posle  šest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meseci.  Neophodno  je  od  po</w:t>
      </w:r>
      <w:r w:rsidRPr="004A5A27">
        <w:rPr>
          <w:rFonts w:ascii="Times New Roman" w:eastAsia="Times New Roman" w:hAnsi="Times New Roman" w:cs="Times New Roman"/>
          <w:bCs/>
          <w:sz w:val="24"/>
          <w:szCs w:val="24"/>
        </w:rPr>
        <w:t>četka primene PEP-a pratiti z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dravstveno stanje kroz laborato</w:t>
      </w:r>
      <w:r w:rsidRPr="004A5A27">
        <w:rPr>
          <w:rFonts w:ascii="Times New Roman" w:eastAsia="Times New Roman" w:hAnsi="Times New Roman" w:cs="Times New Roman"/>
          <w:bCs/>
          <w:sz w:val="24"/>
          <w:szCs w:val="24"/>
        </w:rPr>
        <w:t>rijske  parametre,  uključujući  kr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vnu  sliku,  i  biohemijske  parametre  bubrežnih  i  jetre</w:t>
      </w:r>
      <w:r w:rsidRPr="004A5A27">
        <w:rPr>
          <w:rFonts w:ascii="Times New Roman" w:eastAsia="Times New Roman" w:hAnsi="Times New Roman" w:cs="Times New Roman"/>
          <w:bCs/>
          <w:sz w:val="24"/>
          <w:szCs w:val="24"/>
        </w:rPr>
        <w:t>nih  funkcija.  Zdravstvene  radnike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A5A27">
        <w:rPr>
          <w:rFonts w:ascii="Times New Roman" w:eastAsia="Times New Roman" w:hAnsi="Times New Roman" w:cs="Times New Roman"/>
          <w:bCs/>
          <w:sz w:val="24"/>
          <w:szCs w:val="24"/>
        </w:rPr>
        <w:t>koji primaju PEP neophodno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je savetovati da ne budu davao</w:t>
      </w:r>
      <w:r w:rsidRPr="004A5A27">
        <w:rPr>
          <w:rFonts w:ascii="Times New Roman" w:eastAsia="Times New Roman" w:hAnsi="Times New Roman" w:cs="Times New Roman"/>
          <w:bCs/>
          <w:sz w:val="24"/>
          <w:szCs w:val="24"/>
        </w:rPr>
        <w:t>ci  krvi,  semene  tečnosti  ili  orga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na  tokom  šest  meseci  od  ek</w:t>
      </w:r>
      <w:r w:rsidRPr="004A5A27">
        <w:rPr>
          <w:rFonts w:ascii="Times New Roman" w:eastAsia="Times New Roman" w:hAnsi="Times New Roman" w:cs="Times New Roman"/>
          <w:bCs/>
          <w:sz w:val="24"/>
          <w:szCs w:val="24"/>
        </w:rPr>
        <w:t>spozicije  kao  i  o  primeni  adekvatne  zaštite  pri  seksualnim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A5A27">
        <w:rPr>
          <w:rFonts w:ascii="Times New Roman" w:eastAsia="Times New Roman" w:hAnsi="Times New Roman" w:cs="Times New Roman"/>
          <w:bCs/>
          <w:sz w:val="24"/>
          <w:szCs w:val="24"/>
        </w:rPr>
        <w:t>odnosima,  kako  bi  se  izbegla  sekundarna  transmisija  tokom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A5A27">
        <w:rPr>
          <w:rFonts w:ascii="Times New Roman" w:eastAsia="Times New Roman" w:hAnsi="Times New Roman" w:cs="Times New Roman"/>
          <w:bCs/>
          <w:sz w:val="24"/>
          <w:szCs w:val="24"/>
        </w:rPr>
        <w:t>perioda praćenja. Ženama u periodu laktacije treba savetovati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A5A27">
        <w:rPr>
          <w:rFonts w:ascii="Times New Roman" w:eastAsia="Times New Roman" w:hAnsi="Times New Roman" w:cs="Times New Roman"/>
          <w:bCs/>
          <w:sz w:val="24"/>
          <w:szCs w:val="24"/>
        </w:rPr>
        <w:t>prestanak dojenja zbog moguće transmisije HIV-a na odojče.</w:t>
      </w:r>
      <w:r w:rsidR="00E24D9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A5A27">
        <w:rPr>
          <w:rFonts w:ascii="Times New Roman" w:eastAsia="Times New Roman" w:hAnsi="Times New Roman" w:cs="Times New Roman"/>
          <w:bCs/>
          <w:sz w:val="24"/>
          <w:szCs w:val="24"/>
        </w:rPr>
        <w:t>Takođe, potrebna je i adekvatna psihosocijalna podrška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4A5A27" w:rsidRDefault="004A5A27" w:rsidP="00DF59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029BC" w:rsidRDefault="00C029BC" w:rsidP="00DF59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</w:pPr>
    </w:p>
    <w:p w:rsidR="00033639" w:rsidRPr="002911CF" w:rsidRDefault="00033639" w:rsidP="00DF59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</w:rPr>
      </w:pPr>
      <w:r w:rsidRPr="002911CF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lastRenderedPageBreak/>
        <w:t>Sprovođenje mera zaštite od virusnih infekcija u stomatološkoj praksi i njihov značaj</w:t>
      </w:r>
    </w:p>
    <w:p w:rsidR="002911CF" w:rsidRDefault="00033639" w:rsidP="00DF59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9A4">
        <w:rPr>
          <w:rFonts w:ascii="Times New Roman" w:eastAsia="Times New Roman" w:hAnsi="Times New Roman" w:cs="Times New Roman"/>
          <w:sz w:val="24"/>
          <w:szCs w:val="24"/>
        </w:rPr>
        <w:t>Zaštitne mere protiv profesionalnih virusnih infekcija kod stomatoloških radnika su obavezne. Mnoge studije bavile su se ispitivanjem znanja stomatologa i studenata stomatologije o prenošenju virusnih infek</w:t>
      </w:r>
      <w:r w:rsidR="002911CF">
        <w:rPr>
          <w:rFonts w:ascii="Times New Roman" w:eastAsia="Times New Roman" w:hAnsi="Times New Roman" w:cs="Times New Roman"/>
          <w:sz w:val="24"/>
          <w:szCs w:val="24"/>
        </w:rPr>
        <w:t>cija u stomatološkoj ordinaciji</w:t>
      </w:r>
      <w:r w:rsidRPr="00DF59A4">
        <w:rPr>
          <w:rFonts w:ascii="Times New Roman" w:eastAsia="Times New Roman" w:hAnsi="Times New Roman" w:cs="Times New Roman"/>
          <w:sz w:val="24"/>
          <w:szCs w:val="24"/>
        </w:rPr>
        <w:t xml:space="preserve">. Većina ispitanika je upoznata sa putevima </w:t>
      </w:r>
      <w:r w:rsidR="002911CF">
        <w:rPr>
          <w:rFonts w:ascii="Times New Roman" w:eastAsia="Times New Roman" w:hAnsi="Times New Roman" w:cs="Times New Roman"/>
          <w:sz w:val="24"/>
          <w:szCs w:val="24"/>
        </w:rPr>
        <w:t xml:space="preserve">transmisije i načinima zaštite. </w:t>
      </w:r>
      <w:r w:rsidRPr="00DF59A4">
        <w:rPr>
          <w:rFonts w:ascii="Times New Roman" w:eastAsia="Times New Roman" w:hAnsi="Times New Roman" w:cs="Times New Roman"/>
          <w:sz w:val="24"/>
          <w:szCs w:val="24"/>
        </w:rPr>
        <w:t xml:space="preserve">Mada, potrebno je više informisanosti o postekspozicionoj profilaksi. </w:t>
      </w:r>
    </w:p>
    <w:p w:rsidR="00033639" w:rsidRPr="00DF59A4" w:rsidRDefault="00033639" w:rsidP="00DF59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9A4">
        <w:rPr>
          <w:rFonts w:ascii="Times New Roman" w:eastAsia="Times New Roman" w:hAnsi="Times New Roman" w:cs="Times New Roman"/>
          <w:sz w:val="24"/>
          <w:szCs w:val="24"/>
        </w:rPr>
        <w:t>Epidemiološka studija preseka iz Kine ocenila je strategiju vakcinacije kao korisnu u smanjiv</w:t>
      </w:r>
      <w:r w:rsidR="002911CF">
        <w:rPr>
          <w:rFonts w:ascii="Times New Roman" w:eastAsia="Times New Roman" w:hAnsi="Times New Roman" w:cs="Times New Roman"/>
          <w:sz w:val="24"/>
          <w:szCs w:val="24"/>
        </w:rPr>
        <w:t>anju broja seropozitivnih osoba</w:t>
      </w:r>
      <w:r w:rsidRPr="00DF59A4">
        <w:rPr>
          <w:rFonts w:ascii="Times New Roman" w:eastAsia="Times New Roman" w:hAnsi="Times New Roman" w:cs="Times New Roman"/>
          <w:sz w:val="24"/>
          <w:szCs w:val="24"/>
        </w:rPr>
        <w:t>. Retrospektivna studija Yama</w:t>
      </w:r>
      <w:r w:rsidR="002911CF">
        <w:rPr>
          <w:rFonts w:ascii="Times New Roman" w:eastAsia="Times New Roman" w:hAnsi="Times New Roman" w:cs="Times New Roman"/>
          <w:sz w:val="24"/>
          <w:szCs w:val="24"/>
        </w:rPr>
        <w:t>saki i saradnika , ukazuje da 3.647 (1,1%) od 323.</w:t>
      </w:r>
      <w:r w:rsidRPr="00DF59A4">
        <w:rPr>
          <w:rFonts w:ascii="Times New Roman" w:eastAsia="Times New Roman" w:hAnsi="Times New Roman" w:cs="Times New Roman"/>
          <w:sz w:val="24"/>
          <w:szCs w:val="24"/>
        </w:rPr>
        <w:t>799 krvnih donora su anti-HBc-pozitivni. Interesantno je da je serokonverzija na anti-HBc značajno povećana kod stomatoloških radnika (12,1%) nego ostalih donora krvi.</w:t>
      </w:r>
    </w:p>
    <w:p w:rsidR="00DE59C2" w:rsidRDefault="00033639" w:rsidP="00DF59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9A4">
        <w:rPr>
          <w:rFonts w:ascii="Times New Roman" w:eastAsia="Times New Roman" w:hAnsi="Times New Roman" w:cs="Times New Roman"/>
          <w:sz w:val="24"/>
          <w:szCs w:val="24"/>
        </w:rPr>
        <w:t>Status vakcinacije i korišćenje sredstava za ličnu zaštitu (rukavice, naočare, maske) kod stomatološkog osoblja istraživali su Ramich i saradnici . Rezulta</w:t>
      </w:r>
      <w:r w:rsidR="002911CF">
        <w:rPr>
          <w:rFonts w:ascii="Times New Roman" w:eastAsia="Times New Roman" w:hAnsi="Times New Roman" w:cs="Times New Roman"/>
          <w:sz w:val="24"/>
          <w:szCs w:val="24"/>
        </w:rPr>
        <w:t xml:space="preserve">ti navedene studije su sledeći: </w:t>
      </w:r>
      <w:r w:rsidRPr="00DF59A4">
        <w:rPr>
          <w:rFonts w:ascii="Times New Roman" w:eastAsia="Times New Roman" w:hAnsi="Times New Roman" w:cs="Times New Roman"/>
          <w:sz w:val="24"/>
          <w:szCs w:val="24"/>
        </w:rPr>
        <w:t xml:space="preserve">od 178 zaposlenih i 234 studenata, 94% je bilo potpuno vakcinisano, 1,1% nisu vakcinisani, </w:t>
      </w:r>
      <w:r w:rsidR="002911CF">
        <w:rPr>
          <w:rFonts w:ascii="Times New Roman" w:eastAsia="Times New Roman" w:hAnsi="Times New Roman" w:cs="Times New Roman"/>
          <w:sz w:val="24"/>
          <w:szCs w:val="24"/>
        </w:rPr>
        <w:t xml:space="preserve">                  a </w:t>
      </w:r>
      <w:r w:rsidRPr="00DF59A4">
        <w:rPr>
          <w:rFonts w:ascii="Times New Roman" w:eastAsia="Times New Roman" w:hAnsi="Times New Roman" w:cs="Times New Roman"/>
          <w:sz w:val="24"/>
          <w:szCs w:val="24"/>
        </w:rPr>
        <w:t>4,7 % nije odgovorilo. Sadašnji anti-HBs bili su poznati samo za 20,7% ispitanika, dok 77,2% nisu bili poznati. Zaštitne rukavice u toku rada nosi ukupno 259 (93,8%) osoba uk</w:t>
      </w:r>
      <w:r w:rsidR="00DE59C2">
        <w:rPr>
          <w:rFonts w:ascii="Times New Roman" w:eastAsia="Times New Roman" w:hAnsi="Times New Roman" w:cs="Times New Roman"/>
          <w:sz w:val="24"/>
          <w:szCs w:val="24"/>
        </w:rPr>
        <w:t xml:space="preserve">ljučenih u ovu studiju. Pedeset </w:t>
      </w:r>
      <w:r w:rsidRPr="00DF59A4">
        <w:rPr>
          <w:rFonts w:ascii="Times New Roman" w:eastAsia="Times New Roman" w:hAnsi="Times New Roman" w:cs="Times New Roman"/>
          <w:sz w:val="24"/>
          <w:szCs w:val="24"/>
        </w:rPr>
        <w:t xml:space="preserve">procenata studenata, 13% stomatologa i 45% pomoćnika nisu znali standardizovanu proceduru PEP. </w:t>
      </w:r>
    </w:p>
    <w:p w:rsidR="00033639" w:rsidRDefault="00033639" w:rsidP="00DF59A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9A4">
        <w:rPr>
          <w:rFonts w:ascii="Times New Roman" w:eastAsia="Times New Roman" w:hAnsi="Times New Roman" w:cs="Times New Roman"/>
          <w:sz w:val="24"/>
          <w:szCs w:val="24"/>
        </w:rPr>
        <w:t>Istraživanje Nagao i saradnika ispitalo je infekciju virusnog hepatitisa kod stomatologa u regionima sa visokom prevalencijom HCV infekcija. Uključili su 141 stomat</w:t>
      </w:r>
      <w:r w:rsidR="00DE59C2">
        <w:rPr>
          <w:rFonts w:ascii="Times New Roman" w:eastAsia="Times New Roman" w:hAnsi="Times New Roman" w:cs="Times New Roman"/>
          <w:sz w:val="24"/>
          <w:szCs w:val="24"/>
        </w:rPr>
        <w:t>ološku ordinaciju i došli do sl</w:t>
      </w:r>
      <w:r w:rsidRPr="00DF59A4">
        <w:rPr>
          <w:rFonts w:ascii="Times New Roman" w:eastAsia="Times New Roman" w:hAnsi="Times New Roman" w:cs="Times New Roman"/>
          <w:sz w:val="24"/>
          <w:szCs w:val="24"/>
        </w:rPr>
        <w:t>edećih rezulatata: 68 (48,2 %) stomatologa je vakcinisano, samo 9 stomatologa j</w:t>
      </w:r>
      <w:r w:rsidR="00DE59C2">
        <w:rPr>
          <w:rFonts w:ascii="Times New Roman" w:eastAsia="Times New Roman" w:hAnsi="Times New Roman" w:cs="Times New Roman"/>
          <w:sz w:val="24"/>
          <w:szCs w:val="24"/>
        </w:rPr>
        <w:t>e m</w:t>
      </w:r>
      <w:r w:rsidRPr="00DF59A4">
        <w:rPr>
          <w:rFonts w:ascii="Times New Roman" w:eastAsia="Times New Roman" w:hAnsi="Times New Roman" w:cs="Times New Roman"/>
          <w:sz w:val="24"/>
          <w:szCs w:val="24"/>
        </w:rPr>
        <w:t>enjalo rukavice za svakog pacijenta, 36 stomatologa u slučaju pucanja rukavice, a 24 nije uopšte nosilo rukavice. Od ukupnog broja vakcinisanih, 51 (75%) je bilo pozitivno za anti HBs. Od 63 radnika koji nisu vakcinisani, 17 (27%) su bili pozitivni za anti-HBs što ukazuje da su vakcinisani radnici više zaštićeni od nevakcinisanih.</w:t>
      </w:r>
    </w:p>
    <w:p w:rsidR="00F06E69" w:rsidRDefault="00F06E69" w:rsidP="00F06E69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695870" cy="1799820"/>
            <wp:effectExtent l="19050" t="0" r="9230" b="0"/>
            <wp:docPr id="42" name="Picture 42" descr="https://www.amny.com/wp-content/uploads/2020/12/50720474107_f3df6222b5_o-1024x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www.amny.com/wp-content/uploads/2020/12/50720474107_f3df6222b5_o-1024x68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377" cy="1800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639" w:rsidRPr="00DE59C2" w:rsidRDefault="00033639" w:rsidP="00F06E6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</w:rPr>
      </w:pPr>
      <w:r w:rsidRPr="00DE59C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>Zaključak</w:t>
      </w:r>
    </w:p>
    <w:p w:rsidR="00E24D9F" w:rsidRDefault="00033639" w:rsidP="00DE59C2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9A4">
        <w:rPr>
          <w:rFonts w:ascii="Times New Roman" w:eastAsia="Times New Roman" w:hAnsi="Times New Roman" w:cs="Times New Roman"/>
          <w:sz w:val="24"/>
          <w:szCs w:val="24"/>
        </w:rPr>
        <w:t xml:space="preserve">Problem u stomatološkoj praksi ne predstavljaju pacijenti za koje se zna da su nosioci HBV, HCV i HIV, već su to pacijenti koji ne znaju svoje zdravstveno stanje ili ga nisu saopštili u okviru anamnestičkih podataka usled prethodne diskriminacije </w:t>
      </w:r>
      <w:r w:rsidR="00DE59C2">
        <w:rPr>
          <w:rFonts w:ascii="Times New Roman" w:eastAsia="Times New Roman" w:hAnsi="Times New Roman" w:cs="Times New Roman"/>
          <w:sz w:val="24"/>
          <w:szCs w:val="24"/>
        </w:rPr>
        <w:t xml:space="preserve">od strane zdravstvenih radnika. </w:t>
      </w:r>
      <w:r w:rsidRPr="00DF59A4">
        <w:rPr>
          <w:rFonts w:ascii="Times New Roman" w:eastAsia="Times New Roman" w:hAnsi="Times New Roman" w:cs="Times New Roman"/>
          <w:sz w:val="24"/>
          <w:szCs w:val="24"/>
        </w:rPr>
        <w:t xml:space="preserve">Zbog toga je neophodno striktno primenjivati sve mere prevencije i zaštite u stomatološkoj praksi tokom različitih terapijskih procedura. </w:t>
      </w:r>
    </w:p>
    <w:p w:rsidR="003A7540" w:rsidRDefault="00033639" w:rsidP="00DE59C2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9A4">
        <w:rPr>
          <w:rFonts w:ascii="Times New Roman" w:eastAsia="Times New Roman" w:hAnsi="Times New Roman" w:cs="Times New Roman"/>
          <w:sz w:val="24"/>
          <w:szCs w:val="24"/>
        </w:rPr>
        <w:t>Prevencija ekspozicije je i dalje primarna strategija za smanjenje profesionalno nastalih infekcija. Međutim, za HBV, HCV i HIV infekciju postoji postekspozic</w:t>
      </w:r>
      <w:r w:rsidR="00DE59C2">
        <w:rPr>
          <w:rFonts w:ascii="Times New Roman" w:eastAsia="Times New Roman" w:hAnsi="Times New Roman" w:cs="Times New Roman"/>
          <w:sz w:val="24"/>
          <w:szCs w:val="24"/>
        </w:rPr>
        <w:t>iona</w:t>
      </w:r>
      <w:r w:rsidRPr="00DF59A4">
        <w:rPr>
          <w:rFonts w:ascii="Times New Roman" w:eastAsia="Times New Roman" w:hAnsi="Times New Roman" w:cs="Times New Roman"/>
          <w:sz w:val="24"/>
          <w:szCs w:val="24"/>
        </w:rPr>
        <w:t xml:space="preserve"> profilaksa, čija primena ima zadovoljavajuću efikasnost.</w:t>
      </w:r>
    </w:p>
    <w:p w:rsidR="00E24D9F" w:rsidRPr="00DE59C2" w:rsidRDefault="00E24D9F" w:rsidP="00DE59C2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E59C2" w:rsidRDefault="00DE59C2" w:rsidP="00DE59C2">
      <w:pPr>
        <w:jc w:val="center"/>
      </w:pPr>
      <w:r>
        <w:rPr>
          <w:noProof/>
        </w:rPr>
        <w:drawing>
          <wp:inline distT="0" distB="0" distL="0" distR="0">
            <wp:extent cx="3048890" cy="227997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987" cy="2281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9C2" w:rsidRDefault="00DE59C2" w:rsidP="00C029BC">
      <w:pPr>
        <w:tabs>
          <w:tab w:val="left" w:pos="1876"/>
        </w:tabs>
      </w:pPr>
    </w:p>
    <w:sectPr w:rsidR="00DE59C2" w:rsidSect="009813D6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10C4" w:rsidRDefault="00E610C4" w:rsidP="00DF60B4">
      <w:pPr>
        <w:spacing w:after="0" w:line="240" w:lineRule="auto"/>
      </w:pPr>
      <w:r>
        <w:separator/>
      </w:r>
    </w:p>
  </w:endnote>
  <w:endnote w:type="continuationSeparator" w:id="1">
    <w:p w:rsidR="00E610C4" w:rsidRDefault="00E610C4" w:rsidP="00DF60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29BC" w:rsidRDefault="00C029B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29BC" w:rsidRPr="00EA30A3" w:rsidRDefault="00C029BC" w:rsidP="00C029BC">
    <w:pPr>
      <w:pStyle w:val="Footer"/>
      <w:rPr>
        <w:rFonts w:ascii="Times New Roman" w:hAnsi="Times New Roman" w:cs="Times New Roman"/>
        <w:color w:val="C00000"/>
        <w:sz w:val="20"/>
        <w:szCs w:val="20"/>
        <w:lang w:val="sr-Latn-CS"/>
      </w:rPr>
    </w:pPr>
    <w:r w:rsidRPr="00EA30A3">
      <w:rPr>
        <w:rFonts w:ascii="Times New Roman" w:hAnsi="Times New Roman" w:cs="Times New Roman"/>
        <w:color w:val="C00000"/>
        <w:sz w:val="20"/>
        <w:szCs w:val="20"/>
        <w:lang w:val="sr-Latn-CS"/>
      </w:rPr>
      <w:t>Copyright © medicinskaedukacija-timkme.com                                      Materijal za rešavanje online testa</w:t>
    </w:r>
  </w:p>
  <w:p w:rsidR="00C029BC" w:rsidRPr="00B16358" w:rsidRDefault="00C029BC" w:rsidP="00C029BC">
    <w:pPr>
      <w:pStyle w:val="Footer"/>
      <w:rPr>
        <w:rFonts w:ascii="Times New Roman" w:hAnsi="Times New Roman" w:cs="Times New Roman"/>
        <w:color w:val="C00000"/>
        <w:sz w:val="20"/>
        <w:szCs w:val="20"/>
        <w:lang w:val="sr-Latn-CS"/>
      </w:rPr>
    </w:pPr>
    <w:r w:rsidRPr="00EA30A3">
      <w:rPr>
        <w:rFonts w:ascii="Times New Roman" w:hAnsi="Times New Roman" w:cs="Times New Roman"/>
        <w:color w:val="C00000"/>
        <w:sz w:val="20"/>
        <w:szCs w:val="20"/>
        <w:lang w:val="sr-Latn-CS"/>
      </w:rPr>
      <w:t>All right reserved</w:t>
    </w:r>
    <w:r w:rsidRPr="00EA30A3">
      <w:rPr>
        <w:rFonts w:ascii="Times New Roman" w:hAnsi="Times New Roman" w:cs="Times New Roman"/>
        <w:color w:val="C00000"/>
        <w:sz w:val="20"/>
        <w:szCs w:val="20"/>
      </w:rPr>
      <w:t xml:space="preserve">                                                                              </w:t>
    </w:r>
    <w:r>
      <w:rPr>
        <w:rFonts w:ascii="Times New Roman" w:hAnsi="Times New Roman" w:cs="Times New Roman"/>
        <w:color w:val="C00000"/>
        <w:sz w:val="20"/>
        <w:szCs w:val="20"/>
      </w:rPr>
      <w:t xml:space="preserve">        </w:t>
    </w:r>
    <w:r w:rsidRPr="00C029BC">
      <w:rPr>
        <w:rFonts w:ascii="Times New Roman" w:hAnsi="Times New Roman" w:cs="Times New Roman"/>
        <w:color w:val="C00000"/>
        <w:sz w:val="20"/>
        <w:szCs w:val="20"/>
      </w:rPr>
      <w:t>D-1-227/21</w:t>
    </w:r>
  </w:p>
  <w:p w:rsidR="00C029BC" w:rsidRDefault="00C029BC" w:rsidP="00C029BC">
    <w:pPr>
      <w:pStyle w:val="Footer"/>
    </w:pPr>
  </w:p>
  <w:p w:rsidR="00C029BC" w:rsidRDefault="00C029BC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29BC" w:rsidRDefault="00C029B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10C4" w:rsidRDefault="00E610C4" w:rsidP="00DF60B4">
      <w:pPr>
        <w:spacing w:after="0" w:line="240" w:lineRule="auto"/>
      </w:pPr>
      <w:r>
        <w:separator/>
      </w:r>
    </w:p>
  </w:footnote>
  <w:footnote w:type="continuationSeparator" w:id="1">
    <w:p w:rsidR="00E610C4" w:rsidRDefault="00E610C4" w:rsidP="00DF60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29BC" w:rsidRDefault="00C029BC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29BC" w:rsidRDefault="00C029BC">
    <w:pPr>
      <w:pStyle w:val="Header"/>
      <w:rPr>
        <w:rFonts w:ascii="Times New Roman" w:hAnsi="Times New Roman" w:cs="Times New Roman"/>
        <w:b/>
        <w:color w:val="C00000"/>
        <w:sz w:val="20"/>
        <w:szCs w:val="20"/>
      </w:rPr>
    </w:pPr>
    <w:sdt>
      <w:sdtPr>
        <w:rPr>
          <w:rFonts w:ascii="Times New Roman" w:hAnsi="Times New Roman" w:cs="Times New Roman"/>
          <w:b/>
          <w:color w:val="C00000"/>
          <w:sz w:val="20"/>
          <w:szCs w:val="20"/>
        </w:rPr>
        <w:id w:val="17321899"/>
        <w:docPartObj>
          <w:docPartGallery w:val="Watermarks"/>
          <w:docPartUnique/>
        </w:docPartObj>
      </w:sdtPr>
      <w:sdtContent>
        <w:r w:rsidRPr="00C029BC">
          <w:rPr>
            <w:rFonts w:ascii="Times New Roman" w:hAnsi="Times New Roman" w:cs="Times New Roman"/>
            <w:b/>
            <w:noProof/>
            <w:color w:val="C00000"/>
            <w:sz w:val="20"/>
            <w:szCs w:val="20"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7357515" o:spid="_x0000_s4097" type="#_x0000_t136" style="position:absolute;margin-left:0;margin-top:0;width:723pt;height:146.25pt;rotation:315;z-index:-25165619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20pt" string="UZRS TIM KME"/>
              <w10:wrap anchorx="margin" anchory="margin"/>
            </v:shape>
          </w:pict>
        </w:r>
      </w:sdtContent>
    </w:sdt>
    <w:r w:rsidRPr="00B16358">
      <w:rPr>
        <w:rFonts w:ascii="Times New Roman" w:hAnsi="Times New Roman" w:cs="Times New Roman"/>
        <w:b/>
        <w:color w:val="C00000"/>
        <w:sz w:val="20"/>
        <w:szCs w:val="20"/>
      </w:rPr>
      <w:t xml:space="preserve">UZRS TIM KME   </w:t>
    </w:r>
    <w:r>
      <w:rPr>
        <w:rFonts w:ascii="Times New Roman" w:hAnsi="Times New Roman" w:cs="Times New Roman"/>
        <w:b/>
        <w:color w:val="C00000"/>
        <w:sz w:val="20"/>
        <w:szCs w:val="20"/>
      </w:rPr>
      <w:t xml:space="preserve">                     </w:t>
    </w:r>
    <w:r w:rsidRPr="00B16358">
      <w:rPr>
        <w:rFonts w:ascii="Times New Roman" w:hAnsi="Times New Roman" w:cs="Times New Roman"/>
        <w:b/>
        <w:color w:val="C00000"/>
        <w:sz w:val="20"/>
        <w:szCs w:val="20"/>
      </w:rPr>
      <w:t xml:space="preserve">  </w:t>
    </w:r>
    <w:r>
      <w:rPr>
        <w:rFonts w:ascii="Times New Roman" w:hAnsi="Times New Roman" w:cs="Times New Roman"/>
        <w:b/>
        <w:color w:val="C00000"/>
        <w:sz w:val="20"/>
        <w:szCs w:val="20"/>
      </w:rPr>
      <w:t xml:space="preserve">                                   </w:t>
    </w:r>
    <w:r w:rsidRPr="00B16358">
      <w:rPr>
        <w:rFonts w:ascii="Times New Roman" w:hAnsi="Times New Roman" w:cs="Times New Roman"/>
        <w:b/>
        <w:color w:val="C00000"/>
        <w:sz w:val="20"/>
        <w:szCs w:val="20"/>
      </w:rPr>
      <w:t xml:space="preserve"> </w:t>
    </w:r>
    <w:r>
      <w:rPr>
        <w:rFonts w:ascii="Times New Roman" w:hAnsi="Times New Roman" w:cs="Times New Roman"/>
        <w:b/>
        <w:color w:val="C00000"/>
        <w:sz w:val="20"/>
        <w:szCs w:val="20"/>
      </w:rPr>
      <w:t xml:space="preserve">SPREČAVANJE RIZIKA PRENOŠENJA VIRUSNIH </w:t>
    </w:r>
  </w:p>
  <w:p w:rsidR="00E24D9F" w:rsidRDefault="00C029BC">
    <w:pPr>
      <w:pStyle w:val="Header"/>
    </w:pPr>
    <w:r>
      <w:rPr>
        <w:rFonts w:ascii="Times New Roman" w:hAnsi="Times New Roman" w:cs="Times New Roman"/>
        <w:b/>
        <w:color w:val="C00000"/>
        <w:sz w:val="20"/>
        <w:szCs w:val="20"/>
      </w:rPr>
      <w:t xml:space="preserve">                                                                                            INFEKCIJA U STOMATOLOŠKOJ PRAKSI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29BC" w:rsidRDefault="00C029B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814657"/>
    <w:multiLevelType w:val="multilevel"/>
    <w:tmpl w:val="7152B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8E223E"/>
    <w:multiLevelType w:val="multilevel"/>
    <w:tmpl w:val="D1C64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2A1EF0"/>
    <w:multiLevelType w:val="hybridMultilevel"/>
    <w:tmpl w:val="0CFA20F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5900D03"/>
    <w:multiLevelType w:val="multilevel"/>
    <w:tmpl w:val="A9046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5C02B7C"/>
    <w:multiLevelType w:val="multilevel"/>
    <w:tmpl w:val="B87E3C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E2640AE"/>
    <w:multiLevelType w:val="multilevel"/>
    <w:tmpl w:val="49803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F266F52"/>
    <w:multiLevelType w:val="multilevel"/>
    <w:tmpl w:val="E30CF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DF0426F"/>
    <w:multiLevelType w:val="multilevel"/>
    <w:tmpl w:val="12EA1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1"/>
  </w:num>
  <w:num w:numId="5">
    <w:abstractNumId w:val="4"/>
  </w:num>
  <w:num w:numId="6">
    <w:abstractNumId w:val="0"/>
  </w:num>
  <w:num w:numId="7">
    <w:abstractNumId w:val="5"/>
  </w:num>
  <w:num w:numId="8">
    <w:abstractNumId w:val="2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hideSpellingErrors/>
  <w:documentProtection w:edit="forms" w:enforcement="1" w:cryptProviderType="rsaFull" w:cryptAlgorithmClass="hash" w:cryptAlgorithmType="typeAny" w:cryptAlgorithmSid="4" w:cryptSpinCount="50000" w:hash="oYk1TwIkoTwC8M5kKpQV1Y2U3HA=" w:salt="tQp9hdwCC/VKcKpNGfH6wg==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033639"/>
    <w:rsid w:val="00033639"/>
    <w:rsid w:val="002911CF"/>
    <w:rsid w:val="002B0C25"/>
    <w:rsid w:val="00356C5F"/>
    <w:rsid w:val="00376224"/>
    <w:rsid w:val="00390177"/>
    <w:rsid w:val="003A7540"/>
    <w:rsid w:val="003F7173"/>
    <w:rsid w:val="00476B7F"/>
    <w:rsid w:val="004A5A27"/>
    <w:rsid w:val="006B3109"/>
    <w:rsid w:val="006C343B"/>
    <w:rsid w:val="00713B85"/>
    <w:rsid w:val="007403DB"/>
    <w:rsid w:val="008B65F7"/>
    <w:rsid w:val="009813D6"/>
    <w:rsid w:val="009A4AE8"/>
    <w:rsid w:val="009E7C1E"/>
    <w:rsid w:val="00A37111"/>
    <w:rsid w:val="00A93103"/>
    <w:rsid w:val="00AE01A5"/>
    <w:rsid w:val="00C029BC"/>
    <w:rsid w:val="00C338D6"/>
    <w:rsid w:val="00D70C30"/>
    <w:rsid w:val="00DE59C2"/>
    <w:rsid w:val="00DF59A4"/>
    <w:rsid w:val="00DF60B4"/>
    <w:rsid w:val="00E23F17"/>
    <w:rsid w:val="00E24D9F"/>
    <w:rsid w:val="00E610C4"/>
    <w:rsid w:val="00E87BF5"/>
    <w:rsid w:val="00F06E69"/>
    <w:rsid w:val="00F5239D"/>
    <w:rsid w:val="00FD0BE2"/>
    <w:rsid w:val="00FE31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6224"/>
  </w:style>
  <w:style w:type="paragraph" w:styleId="Heading1">
    <w:name w:val="heading 1"/>
    <w:basedOn w:val="Normal"/>
    <w:next w:val="Normal"/>
    <w:link w:val="Heading1Char"/>
    <w:uiPriority w:val="9"/>
    <w:qFormat/>
    <w:rsid w:val="000336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59A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03363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033639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0336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33639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0336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F59A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ova-e-badge">
    <w:name w:val="nova-e-badge"/>
    <w:basedOn w:val="DefaultParagraphFont"/>
    <w:rsid w:val="00DF59A4"/>
  </w:style>
  <w:style w:type="character" w:styleId="Hyperlink">
    <w:name w:val="Hyperlink"/>
    <w:basedOn w:val="DefaultParagraphFont"/>
    <w:uiPriority w:val="99"/>
    <w:unhideWhenUsed/>
    <w:rsid w:val="00DF59A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F59A4"/>
    <w:rPr>
      <w:color w:val="800080"/>
      <w:u w:val="single"/>
    </w:rPr>
  </w:style>
  <w:style w:type="paragraph" w:customStyle="1" w:styleId="nova-e-text">
    <w:name w:val="nova-e-text"/>
    <w:basedOn w:val="Normal"/>
    <w:rsid w:val="00DF59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va-c-buttonlabel">
    <w:name w:val="nova-c-button__label"/>
    <w:basedOn w:val="DefaultParagraphFont"/>
    <w:rsid w:val="00DF59A4"/>
  </w:style>
  <w:style w:type="character" w:customStyle="1" w:styleId="nova-v-person-inline-item">
    <w:name w:val="nova-v-person-inline-item"/>
    <w:basedOn w:val="DefaultParagraphFont"/>
    <w:rsid w:val="00DF59A4"/>
  </w:style>
  <w:style w:type="character" w:customStyle="1" w:styleId="nova-v-person-inline-itemfullname">
    <w:name w:val="nova-v-person-inline-item__fullname"/>
    <w:basedOn w:val="DefaultParagraphFont"/>
    <w:rsid w:val="00DF59A4"/>
  </w:style>
  <w:style w:type="character" w:customStyle="1" w:styleId="lite-person-inline-itemimage">
    <w:name w:val="lite-person-inline-item__image"/>
    <w:basedOn w:val="DefaultParagraphFont"/>
    <w:rsid w:val="00DF59A4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DF59A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DF59A4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DF59A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DF59A4"/>
    <w:rPr>
      <w:rFonts w:ascii="Arial" w:eastAsia="Times New Roman" w:hAnsi="Arial" w:cs="Arial"/>
      <w:vanish/>
      <w:sz w:val="16"/>
      <w:szCs w:val="16"/>
    </w:rPr>
  </w:style>
  <w:style w:type="paragraph" w:styleId="NoSpacing">
    <w:name w:val="No Spacing"/>
    <w:link w:val="NoSpacingChar"/>
    <w:uiPriority w:val="1"/>
    <w:qFormat/>
    <w:rsid w:val="009813D6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9813D6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C338D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DF60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F60B4"/>
  </w:style>
  <w:style w:type="paragraph" w:styleId="Footer">
    <w:name w:val="footer"/>
    <w:basedOn w:val="Normal"/>
    <w:link w:val="FooterChar"/>
    <w:uiPriority w:val="99"/>
    <w:unhideWhenUsed/>
    <w:rsid w:val="00DF60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60B4"/>
  </w:style>
  <w:style w:type="paragraph" w:styleId="BalloonText">
    <w:name w:val="Balloon Text"/>
    <w:basedOn w:val="Normal"/>
    <w:link w:val="BalloonTextChar"/>
    <w:uiPriority w:val="99"/>
    <w:semiHidden/>
    <w:unhideWhenUsed/>
    <w:rsid w:val="00E24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4D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93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3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66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14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292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746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208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05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273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52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07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935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409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800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720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5030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123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5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61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610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686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564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90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631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5901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414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439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18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111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652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717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3223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35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578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0102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56602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161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57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89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13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707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81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38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13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331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819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68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55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717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96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31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67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37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38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363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624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55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027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63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0902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836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1543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59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412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16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00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1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329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631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372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704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199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54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64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416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576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001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216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103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441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4647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3631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19671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76556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1726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9158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50604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6797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214806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3294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51701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64854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283408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333266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36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67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45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31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13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851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177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85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1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421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728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734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016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2832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389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47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7306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432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2534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8765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9581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9792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185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9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62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42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81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4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277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6348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7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27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78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398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062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856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8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2424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9523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448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6562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3689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4198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1366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983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27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571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2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71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509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660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95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1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29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53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372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899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9200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65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7034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3581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4455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6420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6699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9934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4154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500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13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4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924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61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172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01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324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4233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98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529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871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069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564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4147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261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4396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9899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2708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9300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754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9033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395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963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9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31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6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66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17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621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992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318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57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8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654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628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018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161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3099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4679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5011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5800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6498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5424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1595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4994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018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09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179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786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37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7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476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037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245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58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72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76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080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118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568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0120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6286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841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253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889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6592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1802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9774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942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87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000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09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26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0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29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357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0566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7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60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556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702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488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832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427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621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6326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5330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53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2516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4464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9551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5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86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95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25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56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74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874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288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2106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41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03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051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149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629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081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538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3055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61893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7002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5768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6746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3832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6291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004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89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72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352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17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0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311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630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2269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47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43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273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425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474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1366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821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6250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3528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6069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8572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2952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9846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94098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205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83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52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04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9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76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809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508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9585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95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07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166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52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753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265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58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3621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0356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0289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0986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8558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6871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90136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576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93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73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553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424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302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946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921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8936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84356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007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248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739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8777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285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9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85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737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441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697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826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973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90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1179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96374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969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1871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797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6096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6936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200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46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22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5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1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68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831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582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16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36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446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187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734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320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2123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0947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18636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8088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337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1430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6099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1740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425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780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993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085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0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937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151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702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5940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11799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101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9419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7237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324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389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45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33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992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63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83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113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427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4286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8268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17075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6041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1868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7150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4291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968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059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22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051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71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67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273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073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415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78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7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71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057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220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163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3464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63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0918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47278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6065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69295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7055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2640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6198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21740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116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703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2043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382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426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20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39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684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927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858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091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654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7722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4941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418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3412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7762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11835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338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24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8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584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085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93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227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5070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75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96170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594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7751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421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6261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314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99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40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24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749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681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156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70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5872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5763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55892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6794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531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8358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44804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317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24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82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17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66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2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12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038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13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6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49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59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273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35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809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6582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9986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756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3551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1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9344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2006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96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3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51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00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01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330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938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899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78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92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223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430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596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828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103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155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8146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299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5755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3475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7926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417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60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39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18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178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9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2292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735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4672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98993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2746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7957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9943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2017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357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31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2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875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92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0276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3611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751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700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2090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16496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9626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0726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4708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2888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94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1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51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46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09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37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58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102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76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17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25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068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785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136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577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179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0745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0810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65832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2844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4044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0902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53953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76633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1491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1102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0621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483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959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8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3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069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454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825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307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5095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1249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5261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93133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1867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5121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2793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6265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3869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7132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7300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8027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7228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924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23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7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97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403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37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0282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892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1464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780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173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9823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3181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44196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480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47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4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053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0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4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455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014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425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36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208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69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68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867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18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228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3762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8887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117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4083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4016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3444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692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1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01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06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64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22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09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084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9985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27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92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098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640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312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0835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6158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3020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36986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8072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70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5141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5769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69429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666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7617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9037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9647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7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83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192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55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388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5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236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654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6839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5795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9873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1281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59609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89559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1284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22059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79508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75223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32187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669927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32393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43353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554106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955080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84301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98874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6770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57512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53474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3132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90989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61699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84715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25963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47832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297415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90908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78135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406442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874676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00028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12729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19118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4169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64345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21562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66834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80259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18424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2266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75175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780843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74917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50734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228290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25159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4904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10147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9542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68613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11168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4943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29769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90819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35540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86094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46077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889051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74101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31256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486205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45374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81489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1414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0988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4354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47288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7870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78779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71261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44172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80942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358735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13312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41849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595640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045816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86519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64964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2334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9386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31178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41878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49490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4402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4275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07173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81341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753294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03373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63404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850841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24234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529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2022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056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22983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029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3410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55367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90122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21298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07606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696399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6088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42048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30617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28766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54948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8869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616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20908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47909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9124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42019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0411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90520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32204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499969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68427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98536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756550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793427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9100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9790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5017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3236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02798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1185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95935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29527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64300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03059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51847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532550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18567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87831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602583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998910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73291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33784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1884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5003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0039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51957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056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01862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38052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77482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5534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037979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89232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65917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277281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64733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78945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2476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0150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26925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8085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0677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2656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44696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6942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22848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599108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54409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31894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069916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74148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98726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5736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17560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84142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69835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97034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69510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38607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78820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47781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872006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89241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7146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247927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22349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1538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244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88566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15626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34476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62386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87387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45660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16620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82255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181799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04507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50243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359067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91647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68233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0546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45947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7529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66617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5067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81037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96409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76223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308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14280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131592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868549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89310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72747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8972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143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63812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50443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84159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74191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08207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79715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84089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23020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44780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57840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453310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520218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82884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273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3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38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55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305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977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561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561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605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70526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276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28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450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8252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375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1776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41895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20653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502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34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244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415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439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136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6599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314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05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79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7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604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38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58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026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233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4039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5994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6537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841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0850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51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672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263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8681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4954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795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8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74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518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27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27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117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7868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7979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13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9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12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06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7920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4577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718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7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06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442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481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05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6564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89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8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83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93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6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878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191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6112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3373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6596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33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28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509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006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982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2497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89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1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9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111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8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295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6091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5207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351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82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10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65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937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819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1576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7288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3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2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30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93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57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366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407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219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0256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146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83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50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71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312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358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40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593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137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484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5885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133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743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586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147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07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404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354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897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112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3550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9420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5513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4442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39219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997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5733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081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47424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9647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6331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078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502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9025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89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549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06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118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openxmlformats.org/officeDocument/2006/relationships/footer" Target="footer3.xml"/><Relationship Id="rId30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markup="0" w:comments="0" w:insDel="0" w:formatting="0" w:inkAnnotations="0"/>
  <w:defaultTabStop w:val="720"/>
  <w:characterSpacingControl w:val="doNotCompress"/>
  <w:compat>
    <w:useFELayout/>
  </w:compat>
  <w:rsids>
    <w:rsidRoot w:val="00DF7922"/>
    <w:rsid w:val="00967ABF"/>
    <w:rsid w:val="00DF7922"/>
    <w:rsid w:val="00EC29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29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A440DB8603A4AD69E52957AEE573C98">
    <w:name w:val="0A440DB8603A4AD69E52957AEE573C98"/>
    <w:rsid w:val="00DF7922"/>
  </w:style>
  <w:style w:type="paragraph" w:customStyle="1" w:styleId="60AA0687E8E24D5E9E7F8637905B966C">
    <w:name w:val="60AA0687E8E24D5E9E7F8637905B966C"/>
    <w:rsid w:val="00DF7922"/>
  </w:style>
  <w:style w:type="paragraph" w:customStyle="1" w:styleId="422C63C989444870BBB6A52E58EA4828">
    <w:name w:val="422C63C989444870BBB6A52E58EA4828"/>
    <w:rsid w:val="00DF7922"/>
  </w:style>
  <w:style w:type="paragraph" w:customStyle="1" w:styleId="E4A0A58819224FF78CF7D747A9DFD2BB">
    <w:name w:val="E4A0A58819224FF78CF7D747A9DFD2BB"/>
    <w:rsid w:val="00DF7922"/>
  </w:style>
  <w:style w:type="paragraph" w:customStyle="1" w:styleId="040B5BB6404E4326999F966751F40087">
    <w:name w:val="040B5BB6404E4326999F966751F40087"/>
    <w:rsid w:val="00DF7922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7F5E43-A4AB-47B7-81E8-EBCBA69A1A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15</Pages>
  <Words>3687</Words>
  <Characters>21020</Characters>
  <Application>Microsoft Office Word</Application>
  <DocSecurity>0</DocSecurity>
  <Lines>175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SPREČAVANJE RIZIKA PRENOŠENJA VIRUSNIH INFEKCIJA                                                          U STOMATOLOŠKOJ PRAKSI</vt:lpstr>
    </vt:vector>
  </TitlesOfParts>
  <Company>Deftones</Company>
  <LinksUpToDate>false</LinksUpToDate>
  <CharactersWithSpaces>24658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SPREČAVANJE RIZIKA PRENOŠENJA VIRUSNIH INFEKCIJA                                                          U STOMATOLOŠKOJ PRAKSI</dc:title>
  <dc:creator>xxx</dc:creator>
  <cp:lastModifiedBy>Nena</cp:lastModifiedBy>
  <cp:revision>3</cp:revision>
  <cp:lastPrinted>2021-03-30T23:25:00Z</cp:lastPrinted>
  <dcterms:created xsi:type="dcterms:W3CDTF">2021-03-30T23:26:00Z</dcterms:created>
  <dcterms:modified xsi:type="dcterms:W3CDTF">2021-05-25T09:48:00Z</dcterms:modified>
</cp:coreProperties>
</file>