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7442187"/>
        <w:docPartObj>
          <w:docPartGallery w:val="Cover Pages"/>
          <w:docPartUnique/>
        </w:docPartObj>
      </w:sdtPr>
      <w:sdtEndPr>
        <w:rPr>
          <w:rFonts w:ascii="Arial" w:hAnsi="Arial" w:cs="Arial"/>
          <w:sz w:val="30"/>
          <w:szCs w:val="30"/>
        </w:rPr>
      </w:sdtEndPr>
      <w:sdtContent>
        <w:p w:rsidR="008269B5" w:rsidRDefault="009A568F">
          <w:r w:rsidRPr="009A568F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4507992</wp:posOffset>
                </wp:positionH>
                <wp:positionV relativeFrom="paragraph">
                  <wp:posOffset>-475488</wp:posOffset>
                </wp:positionV>
                <wp:extent cx="2002536" cy="1435608"/>
                <wp:effectExtent l="0" t="0" r="0" b="0"/>
                <wp:wrapTight wrapText="bothSides">
                  <wp:wrapPolygon edited="0">
                    <wp:start x="12537" y="572"/>
                    <wp:lineTo x="9659" y="2575"/>
                    <wp:lineTo x="9043" y="3433"/>
                    <wp:lineTo x="9454" y="5150"/>
                    <wp:lineTo x="1233" y="8011"/>
                    <wp:lineTo x="1644" y="9727"/>
                    <wp:lineTo x="822" y="12302"/>
                    <wp:lineTo x="822" y="17166"/>
                    <wp:lineTo x="3494" y="18882"/>
                    <wp:lineTo x="617" y="18882"/>
                    <wp:lineTo x="617" y="20026"/>
                    <wp:lineTo x="7193" y="20026"/>
                    <wp:lineTo x="13564" y="20026"/>
                    <wp:lineTo x="20552" y="20026"/>
                    <wp:lineTo x="20757" y="18882"/>
                    <wp:lineTo x="18086" y="18882"/>
                    <wp:lineTo x="19935" y="17166"/>
                    <wp:lineTo x="19730" y="14305"/>
                    <wp:lineTo x="17675" y="10013"/>
                    <wp:lineTo x="18086" y="5436"/>
                    <wp:lineTo x="18086" y="5150"/>
                    <wp:lineTo x="14181" y="572"/>
                    <wp:lineTo x="12537" y="572"/>
                  </wp:wrapPolygon>
                </wp:wrapTight>
                <wp:docPr id="1" name="Picture 3" descr="UZRS TIM K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ZRS TIM K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2155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8269B5" w:rsidRDefault="00FB7D44">
          <w:pPr>
            <w:rPr>
              <w:rFonts w:ascii="Arial" w:hAnsi="Arial" w:cs="Arial"/>
              <w:sz w:val="30"/>
              <w:szCs w:val="30"/>
            </w:rPr>
          </w:pPr>
          <w:r w:rsidRPr="00FB7D44">
            <w:rPr>
              <w:noProof/>
            </w:rPr>
            <w:pict>
              <v:rect id="_x0000_s1032" style="position:absolute;margin-left:0;margin-top:198.55pt;width:608.35pt;height:88.55pt;z-index:251662336;mso-top-percent:250;mso-position-horizontal:left;mso-position-horizontal-relative:page;mso-position-vertical-relative:page;mso-top-percent:250;v-text-anchor:middle" o:allowincell="f" fillcolor="#5b9bd5 [3204]" strokecolor="white [3212]" strokeweight="1pt">
                <v:fill color2="#2e74b5 [2404]"/>
                <v:shadow color="#d8d8d8 [2732]" offset="3pt,3pt" offset2="2pt,2pt"/>
                <v:textbox style="mso-next-textbox:#_x0000_s1032" inset="14.4pt,,14.4pt">
                  <w:txbxContent>
                    <w:sdt>
                      <w:sdt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56"/>
                          <w:szCs w:val="56"/>
                        </w:rPr>
                        <w:alias w:val="Title"/>
                        <w:id w:val="103676091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541FD5" w:rsidRDefault="00026379" w:rsidP="00BC44ED">
                          <w:pPr>
                            <w:pStyle w:val="NoSpacing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026379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  <w:t xml:space="preserve">ДИЈАГНОЗА И ЛЕЧЕЊЕ </w:t>
                          </w:r>
                          <w:r w:rsidR="009A568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56"/>
                              <w:szCs w:val="56"/>
                              <w:lang/>
                            </w:rPr>
                            <w:t xml:space="preserve">                           </w:t>
                          </w:r>
                          <w:r w:rsidRPr="00026379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  <w:t>ШОКНИХ СТАЊА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 w:rsidR="008269B5"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-14816</wp:posOffset>
                </wp:positionH>
                <wp:positionV relativeFrom="paragraph">
                  <wp:posOffset>2750961</wp:posOffset>
                </wp:positionV>
                <wp:extent cx="5986639" cy="3036711"/>
                <wp:effectExtent l="19050" t="0" r="0" b="0"/>
                <wp:wrapNone/>
                <wp:docPr id="7" name="Picture 1" descr="https://zdravlje.eu/wp-content/uploads/2009/12/Kardiogeni-%C5%A1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zdravlje.eu/wp-content/uploads/2009/12/Kardiogeni-%C5%A1o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86639" cy="30367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8269B5">
            <w:rPr>
              <w:rFonts w:ascii="Arial" w:hAnsi="Arial" w:cs="Arial"/>
              <w:sz w:val="30"/>
              <w:szCs w:val="30"/>
            </w:rPr>
            <w:br w:type="page"/>
          </w:r>
        </w:p>
      </w:sdtContent>
    </w:sdt>
    <w:p w:rsidR="008269B5" w:rsidRDefault="008269B5" w:rsidP="008269B5">
      <w:pPr>
        <w:spacing w:line="276" w:lineRule="auto"/>
        <w:rPr>
          <w:rFonts w:ascii="Arial" w:hAnsi="Arial" w:cs="Arial"/>
          <w:sz w:val="38"/>
          <w:szCs w:val="38"/>
        </w:rPr>
      </w:pPr>
    </w:p>
    <w:p w:rsidR="008269B5" w:rsidRDefault="008269B5" w:rsidP="008269B5">
      <w:pPr>
        <w:spacing w:line="276" w:lineRule="auto"/>
        <w:rPr>
          <w:rFonts w:ascii="Arial" w:hAnsi="Arial" w:cs="Arial"/>
          <w:sz w:val="38"/>
          <w:szCs w:val="38"/>
        </w:rPr>
      </w:pPr>
    </w:p>
    <w:p w:rsidR="008269B5" w:rsidRDefault="008269B5" w:rsidP="008269B5">
      <w:pPr>
        <w:spacing w:line="276" w:lineRule="auto"/>
        <w:rPr>
          <w:rFonts w:ascii="Arial" w:hAnsi="Arial" w:cs="Arial"/>
          <w:sz w:val="38"/>
          <w:szCs w:val="38"/>
        </w:rPr>
      </w:pPr>
    </w:p>
    <w:p w:rsidR="008269B5" w:rsidRDefault="008269B5" w:rsidP="008269B5">
      <w:pPr>
        <w:spacing w:line="276" w:lineRule="auto"/>
        <w:rPr>
          <w:rFonts w:ascii="Arial" w:hAnsi="Arial" w:cs="Arial"/>
          <w:sz w:val="38"/>
          <w:szCs w:val="38"/>
        </w:rPr>
      </w:pPr>
    </w:p>
    <w:p w:rsidR="008269B5" w:rsidRDefault="008269B5" w:rsidP="008269B5">
      <w:pPr>
        <w:spacing w:line="276" w:lineRule="auto"/>
        <w:rPr>
          <w:rFonts w:ascii="Arial" w:hAnsi="Arial" w:cs="Arial"/>
          <w:sz w:val="38"/>
          <w:szCs w:val="38"/>
        </w:rPr>
      </w:pPr>
    </w:p>
    <w:p w:rsidR="008269B5" w:rsidRDefault="008269B5" w:rsidP="008269B5">
      <w:pPr>
        <w:spacing w:line="276" w:lineRule="auto"/>
        <w:rPr>
          <w:rFonts w:ascii="Arial" w:hAnsi="Arial" w:cs="Arial"/>
          <w:sz w:val="38"/>
          <w:szCs w:val="38"/>
        </w:rPr>
      </w:pPr>
    </w:p>
    <w:p w:rsidR="008269B5" w:rsidRPr="008269B5" w:rsidRDefault="008269B5" w:rsidP="00541FD5">
      <w:pPr>
        <w:spacing w:line="276" w:lineRule="auto"/>
        <w:jc w:val="right"/>
        <w:rPr>
          <w:rFonts w:ascii="Monotype Corsiva" w:hAnsi="Monotype Corsiva" w:cs="Arial"/>
          <w:b/>
          <w:sz w:val="38"/>
          <w:szCs w:val="38"/>
        </w:rPr>
      </w:pPr>
    </w:p>
    <w:p w:rsidR="008269B5" w:rsidRPr="009C78E6" w:rsidRDefault="008269B5" w:rsidP="00541FD5">
      <w:pPr>
        <w:spacing w:line="480" w:lineRule="auto"/>
        <w:jc w:val="right"/>
        <w:rPr>
          <w:rFonts w:ascii="Georgia" w:hAnsi="Georgia" w:cs="Arial"/>
          <w:b/>
          <w:sz w:val="36"/>
          <w:szCs w:val="36"/>
        </w:rPr>
      </w:pPr>
      <w:r w:rsidRPr="009C78E6">
        <w:rPr>
          <w:rFonts w:ascii="Georgia" w:hAnsi="Georgia" w:cs="Arial"/>
          <w:b/>
          <w:sz w:val="36"/>
          <w:szCs w:val="36"/>
        </w:rPr>
        <w:t xml:space="preserve">"Аноксија не само да прекида </w:t>
      </w:r>
      <w:r w:rsidR="009C78E6" w:rsidRPr="009C78E6">
        <w:rPr>
          <w:rFonts w:ascii="Georgia" w:hAnsi="Georgia" w:cs="Arial"/>
          <w:b/>
          <w:sz w:val="36"/>
          <w:szCs w:val="36"/>
        </w:rPr>
        <w:t xml:space="preserve">машинерију </w:t>
      </w:r>
      <w:r w:rsidRPr="009C78E6">
        <w:rPr>
          <w:rFonts w:ascii="Georgia" w:hAnsi="Georgia" w:cs="Arial"/>
          <w:b/>
          <w:sz w:val="36"/>
          <w:szCs w:val="36"/>
        </w:rPr>
        <w:t xml:space="preserve">ћелије, </w:t>
      </w:r>
      <w:r w:rsidR="009C78E6" w:rsidRPr="009C78E6">
        <w:rPr>
          <w:rFonts w:ascii="Georgia" w:hAnsi="Georgia" w:cs="Arial"/>
          <w:b/>
          <w:sz w:val="36"/>
          <w:szCs w:val="36"/>
        </w:rPr>
        <w:t xml:space="preserve">него је и </w:t>
      </w:r>
      <w:r w:rsidRPr="009C78E6">
        <w:rPr>
          <w:rFonts w:ascii="Georgia" w:hAnsi="Georgia" w:cs="Arial"/>
          <w:b/>
          <w:sz w:val="36"/>
          <w:szCs w:val="36"/>
        </w:rPr>
        <w:t>уништава"</w:t>
      </w:r>
    </w:p>
    <w:p w:rsidR="00541FD5" w:rsidRPr="009C78E6" w:rsidRDefault="00541FD5" w:rsidP="00541FD5">
      <w:pPr>
        <w:spacing w:line="480" w:lineRule="auto"/>
        <w:jc w:val="right"/>
        <w:rPr>
          <w:rFonts w:ascii="Georgia" w:hAnsi="Georgia" w:cs="Arial"/>
          <w:b/>
          <w:sz w:val="36"/>
          <w:szCs w:val="36"/>
        </w:rPr>
      </w:pPr>
    </w:p>
    <w:p w:rsidR="008269B5" w:rsidRPr="009C78E6" w:rsidRDefault="008269B5" w:rsidP="008269B5">
      <w:pPr>
        <w:spacing w:line="276" w:lineRule="auto"/>
        <w:jc w:val="right"/>
        <w:rPr>
          <w:rFonts w:ascii="Georgia" w:hAnsi="Georgia" w:cs="Arial"/>
          <w:b/>
          <w:sz w:val="36"/>
          <w:szCs w:val="36"/>
        </w:rPr>
      </w:pPr>
      <w:r w:rsidRPr="009C78E6">
        <w:rPr>
          <w:rFonts w:ascii="Georgia" w:hAnsi="Georgia" w:cs="Arial"/>
          <w:b/>
          <w:sz w:val="36"/>
          <w:szCs w:val="36"/>
        </w:rPr>
        <w:t>ХАЛДАНЕ</w:t>
      </w:r>
    </w:p>
    <w:p w:rsidR="008269B5" w:rsidRDefault="008269B5" w:rsidP="00AE0C3A">
      <w:pPr>
        <w:spacing w:line="276" w:lineRule="auto"/>
        <w:rPr>
          <w:rFonts w:ascii="Arial" w:hAnsi="Arial" w:cs="Arial"/>
          <w:sz w:val="30"/>
          <w:szCs w:val="30"/>
        </w:rPr>
      </w:pPr>
    </w:p>
    <w:p w:rsidR="008269B5" w:rsidRDefault="008269B5" w:rsidP="00AE0C3A">
      <w:pPr>
        <w:spacing w:line="276" w:lineRule="auto"/>
        <w:rPr>
          <w:rFonts w:ascii="Arial" w:hAnsi="Arial" w:cs="Arial"/>
          <w:sz w:val="30"/>
          <w:szCs w:val="30"/>
        </w:rPr>
      </w:pPr>
    </w:p>
    <w:p w:rsidR="008269B5" w:rsidRDefault="008269B5" w:rsidP="00AE0C3A">
      <w:pPr>
        <w:spacing w:line="276" w:lineRule="auto"/>
        <w:rPr>
          <w:rFonts w:ascii="Arial" w:hAnsi="Arial" w:cs="Arial"/>
          <w:sz w:val="30"/>
          <w:szCs w:val="30"/>
        </w:rPr>
      </w:pPr>
    </w:p>
    <w:p w:rsidR="008269B5" w:rsidRDefault="008269B5" w:rsidP="00AE0C3A">
      <w:pPr>
        <w:spacing w:line="276" w:lineRule="auto"/>
        <w:rPr>
          <w:rFonts w:ascii="Arial" w:hAnsi="Arial" w:cs="Arial"/>
          <w:sz w:val="30"/>
          <w:szCs w:val="30"/>
        </w:rPr>
      </w:pPr>
    </w:p>
    <w:p w:rsidR="008269B5" w:rsidRDefault="008269B5" w:rsidP="00AE0C3A">
      <w:pPr>
        <w:spacing w:line="276" w:lineRule="auto"/>
        <w:rPr>
          <w:rFonts w:ascii="Arial" w:hAnsi="Arial" w:cs="Arial"/>
          <w:sz w:val="30"/>
          <w:szCs w:val="30"/>
        </w:rPr>
      </w:pPr>
    </w:p>
    <w:p w:rsidR="008269B5" w:rsidRDefault="008269B5" w:rsidP="00AE0C3A">
      <w:pPr>
        <w:spacing w:line="276" w:lineRule="auto"/>
        <w:rPr>
          <w:rFonts w:ascii="Arial" w:hAnsi="Arial" w:cs="Arial"/>
          <w:sz w:val="30"/>
          <w:szCs w:val="30"/>
        </w:rPr>
      </w:pPr>
    </w:p>
    <w:p w:rsidR="008269B5" w:rsidRDefault="008269B5" w:rsidP="00AE0C3A">
      <w:pPr>
        <w:spacing w:line="276" w:lineRule="auto"/>
        <w:rPr>
          <w:rFonts w:ascii="Arial" w:hAnsi="Arial" w:cs="Arial"/>
          <w:sz w:val="30"/>
          <w:szCs w:val="30"/>
        </w:rPr>
      </w:pPr>
    </w:p>
    <w:p w:rsidR="008269B5" w:rsidRDefault="008269B5" w:rsidP="00AE0C3A">
      <w:pPr>
        <w:spacing w:line="276" w:lineRule="auto"/>
        <w:rPr>
          <w:rFonts w:ascii="Arial" w:hAnsi="Arial" w:cs="Arial"/>
          <w:sz w:val="30"/>
          <w:szCs w:val="30"/>
        </w:rPr>
      </w:pPr>
    </w:p>
    <w:p w:rsidR="008269B5" w:rsidRPr="008269B5" w:rsidRDefault="008269B5" w:rsidP="00AE0C3A">
      <w:pPr>
        <w:spacing w:line="276" w:lineRule="auto"/>
      </w:pPr>
    </w:p>
    <w:p w:rsidR="003027EB" w:rsidRPr="009A1636" w:rsidRDefault="003027EB" w:rsidP="00AE0C3A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Шок је веома распростањена реч у великом броји језика, и у већини језика значи удар или напад.</w:t>
      </w:r>
      <w:r w:rsidR="0088193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Реч „ШОК”користи се да се означи велики број поремећаја и стања.</w:t>
      </w:r>
      <w:r w:rsidR="0088193A">
        <w:rPr>
          <w:rFonts w:ascii="Times New Roman" w:hAnsi="Times New Roman" w:cs="Times New Roman"/>
          <w:sz w:val="24"/>
        </w:rPr>
        <w:t xml:space="preserve"> </w:t>
      </w:r>
      <w:r w:rsidR="00AA36B8">
        <w:rPr>
          <w:rFonts w:ascii="Times New Roman" w:hAnsi="Times New Roman" w:cs="Times New Roman"/>
          <w:sz w:val="24"/>
        </w:rPr>
        <w:t xml:space="preserve">                  </w:t>
      </w:r>
      <w:r>
        <w:rPr>
          <w:rFonts w:ascii="Times New Roman" w:hAnsi="Times New Roman" w:cs="Times New Roman"/>
          <w:sz w:val="24"/>
        </w:rPr>
        <w:t>У</w:t>
      </w:r>
      <w:r w:rsidRPr="00AC20D1">
        <w:rPr>
          <w:rFonts w:ascii="Times New Roman" w:hAnsi="Times New Roman" w:cs="Times New Roman"/>
          <w:sz w:val="24"/>
        </w:rPr>
        <w:t xml:space="preserve"> Медицинској терминологији шок</w:t>
      </w:r>
      <w:r>
        <w:rPr>
          <w:rFonts w:ascii="Times New Roman" w:hAnsi="Times New Roman" w:cs="Times New Roman"/>
          <w:sz w:val="24"/>
        </w:rPr>
        <w:t xml:space="preserve"> означава једно сасвим дефинисано патофизиолошко стање.</w:t>
      </w:r>
      <w:r w:rsidR="009A1636" w:rsidRPr="009A1636">
        <w:t xml:space="preserve"> </w:t>
      </w:r>
      <w:r w:rsidR="009A1636" w:rsidRPr="009A1636">
        <w:rPr>
          <w:rFonts w:ascii="Times New Roman" w:hAnsi="Times New Roman" w:cs="Times New Roman"/>
          <w:sz w:val="24"/>
        </w:rPr>
        <w:t>Више од 200 година је прошло од покушаја да се</w:t>
      </w:r>
      <w:r w:rsidR="009A1636">
        <w:rPr>
          <w:rFonts w:ascii="Times New Roman" w:hAnsi="Times New Roman" w:cs="Times New Roman"/>
          <w:sz w:val="24"/>
        </w:rPr>
        <w:t xml:space="preserve"> j</w:t>
      </w:r>
      <w:r w:rsidR="009A1636" w:rsidRPr="009A1636">
        <w:rPr>
          <w:rFonts w:ascii="Times New Roman" w:hAnsi="Times New Roman" w:cs="Times New Roman"/>
          <w:sz w:val="24"/>
        </w:rPr>
        <w:t>асно одреди суштина и дефиниција шока</w:t>
      </w:r>
      <w:r w:rsidR="009A1636">
        <w:rPr>
          <w:rFonts w:ascii="Times New Roman" w:hAnsi="Times New Roman" w:cs="Times New Roman"/>
          <w:sz w:val="24"/>
        </w:rPr>
        <w:t>.</w:t>
      </w:r>
    </w:p>
    <w:p w:rsidR="00232621" w:rsidRPr="001D3E9A" w:rsidRDefault="00232621" w:rsidP="00AE0C3A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541FD5">
        <w:rPr>
          <w:rFonts w:ascii="Times New Roman" w:hAnsi="Times New Roman" w:cs="Times New Roman"/>
          <w:sz w:val="24"/>
        </w:rPr>
        <w:t xml:space="preserve">Термин </w:t>
      </w:r>
      <w:r w:rsidR="00731B5E" w:rsidRPr="00541FD5">
        <w:rPr>
          <w:rFonts w:ascii="Times New Roman" w:hAnsi="Times New Roman" w:cs="Times New Roman"/>
          <w:sz w:val="24"/>
        </w:rPr>
        <w:t>„</w:t>
      </w:r>
      <w:r w:rsidRPr="00541FD5">
        <w:rPr>
          <w:rFonts w:ascii="Times New Roman" w:hAnsi="Times New Roman" w:cs="Times New Roman"/>
          <w:sz w:val="24"/>
        </w:rPr>
        <w:t>шок</w:t>
      </w:r>
      <w:r w:rsidR="00731B5E" w:rsidRPr="00541FD5">
        <w:rPr>
          <w:rFonts w:ascii="Times New Roman" w:hAnsi="Times New Roman" w:cs="Times New Roman"/>
          <w:sz w:val="24"/>
        </w:rPr>
        <w:t>”</w:t>
      </w:r>
      <w:r w:rsidRPr="00541FD5">
        <w:rPr>
          <w:rFonts w:ascii="Times New Roman" w:hAnsi="Times New Roman" w:cs="Times New Roman"/>
          <w:sz w:val="24"/>
        </w:rPr>
        <w:t xml:space="preserve"> први је употребио 1740. Џон Спароу</w:t>
      </w:r>
      <w:r w:rsidRPr="001D3E9A">
        <w:rPr>
          <w:rFonts w:ascii="Times New Roman" w:hAnsi="Times New Roman" w:cs="Times New Roman"/>
          <w:sz w:val="24"/>
        </w:rPr>
        <w:t>,</w:t>
      </w:r>
      <w:r w:rsidR="0088193A">
        <w:rPr>
          <w:rFonts w:ascii="Times New Roman" w:hAnsi="Times New Roman" w:cs="Times New Roman"/>
          <w:sz w:val="24"/>
        </w:rPr>
        <w:t xml:space="preserve"> </w:t>
      </w:r>
      <w:r w:rsidRPr="001D3E9A">
        <w:rPr>
          <w:rFonts w:ascii="Times New Roman" w:hAnsi="Times New Roman" w:cs="Times New Roman"/>
          <w:sz w:val="24"/>
        </w:rPr>
        <w:t>у</w:t>
      </w:r>
      <w:r w:rsidRPr="001D3E9A">
        <w:rPr>
          <w:rFonts w:ascii="Times New Roman" w:hAnsi="Times New Roman" w:cs="Times New Roman"/>
          <w:sz w:val="24"/>
        </w:rPr>
        <w:tab/>
        <w:t>својим запажањима до којих је дошао након лечења рањеника.</w:t>
      </w:r>
    </w:p>
    <w:p w:rsidR="00232621" w:rsidRDefault="00232621" w:rsidP="00AE0C3A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1D3E9A">
        <w:rPr>
          <w:rFonts w:ascii="Times New Roman" w:hAnsi="Times New Roman" w:cs="Times New Roman"/>
          <w:sz w:val="24"/>
        </w:rPr>
        <w:t>Ле Дрен је с краја 18.века ,</w:t>
      </w:r>
      <w:r>
        <w:rPr>
          <w:rFonts w:ascii="Times New Roman" w:hAnsi="Times New Roman" w:cs="Times New Roman"/>
          <w:sz w:val="24"/>
        </w:rPr>
        <w:t>описао шок као „снажан удар”</w:t>
      </w:r>
      <w:r w:rsidRPr="001D3E9A">
        <w:rPr>
          <w:rFonts w:ascii="Times New Roman" w:hAnsi="Times New Roman" w:cs="Times New Roman"/>
          <w:sz w:val="24"/>
        </w:rPr>
        <w:t>,</w:t>
      </w:r>
      <w:r w:rsidR="0088193A">
        <w:rPr>
          <w:rFonts w:ascii="Times New Roman" w:hAnsi="Times New Roman" w:cs="Times New Roman"/>
          <w:sz w:val="24"/>
        </w:rPr>
        <w:t xml:space="preserve"> </w:t>
      </w:r>
      <w:r w:rsidRPr="001D3E9A">
        <w:rPr>
          <w:rFonts w:ascii="Times New Roman" w:hAnsi="Times New Roman" w:cs="Times New Roman"/>
          <w:sz w:val="24"/>
        </w:rPr>
        <w:t>дајући значај тежини његовог стања.</w:t>
      </w:r>
      <w:r w:rsidR="0088193A">
        <w:rPr>
          <w:rFonts w:ascii="Times New Roman" w:hAnsi="Times New Roman" w:cs="Times New Roman"/>
          <w:sz w:val="24"/>
        </w:rPr>
        <w:t xml:space="preserve"> Колинс и Ворен су 1895.године</w:t>
      </w:r>
      <w:r w:rsidRPr="001D3E9A">
        <w:rPr>
          <w:rFonts w:ascii="Times New Roman" w:hAnsi="Times New Roman" w:cs="Times New Roman"/>
          <w:sz w:val="24"/>
        </w:rPr>
        <w:t>,</w:t>
      </w:r>
      <w:r w:rsidR="0088193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дефинисали шок као„тренутну опасност од смрти”.</w:t>
      </w:r>
    </w:p>
    <w:p w:rsidR="009A1636" w:rsidRDefault="009A1636" w:rsidP="00AE0C3A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9A1636">
        <w:rPr>
          <w:rFonts w:ascii="Times New Roman" w:hAnsi="Times New Roman" w:cs="Times New Roman"/>
          <w:sz w:val="24"/>
        </w:rPr>
        <w:t>Дефиниције шока су се с</w:t>
      </w:r>
      <w:r>
        <w:rPr>
          <w:rFonts w:ascii="Times New Roman" w:hAnsi="Times New Roman" w:cs="Times New Roman"/>
          <w:sz w:val="24"/>
        </w:rPr>
        <w:t xml:space="preserve"> </w:t>
      </w:r>
      <w:r w:rsidRPr="009A1636">
        <w:rPr>
          <w:rFonts w:ascii="Times New Roman" w:hAnsi="Times New Roman" w:cs="Times New Roman"/>
          <w:sz w:val="24"/>
        </w:rPr>
        <w:t>временом мењале, будући да је препознато да</w:t>
      </w:r>
      <w:r>
        <w:rPr>
          <w:rFonts w:ascii="Times New Roman" w:hAnsi="Times New Roman" w:cs="Times New Roman"/>
          <w:sz w:val="24"/>
        </w:rPr>
        <w:t xml:space="preserve"> </w:t>
      </w:r>
      <w:r w:rsidRPr="009A1636">
        <w:rPr>
          <w:rFonts w:ascii="Times New Roman" w:hAnsi="Times New Roman" w:cs="Times New Roman"/>
          <w:sz w:val="24"/>
        </w:rPr>
        <w:t>не могу бити базиране искључиво на паду крвног</w:t>
      </w:r>
      <w:r>
        <w:rPr>
          <w:rFonts w:ascii="Times New Roman" w:hAnsi="Times New Roman" w:cs="Times New Roman"/>
          <w:sz w:val="24"/>
        </w:rPr>
        <w:t xml:space="preserve"> </w:t>
      </w:r>
      <w:r w:rsidRPr="009A1636">
        <w:rPr>
          <w:rFonts w:ascii="Times New Roman" w:hAnsi="Times New Roman" w:cs="Times New Roman"/>
          <w:sz w:val="24"/>
        </w:rPr>
        <w:t>притиска и да неадекватна ткивна перфузија може</w:t>
      </w:r>
      <w:r>
        <w:rPr>
          <w:rFonts w:ascii="Times New Roman" w:hAnsi="Times New Roman" w:cs="Times New Roman"/>
          <w:sz w:val="24"/>
        </w:rPr>
        <w:t xml:space="preserve"> </w:t>
      </w:r>
      <w:r w:rsidRPr="009A1636">
        <w:rPr>
          <w:rFonts w:ascii="Times New Roman" w:hAnsi="Times New Roman" w:cs="Times New Roman"/>
          <w:sz w:val="24"/>
        </w:rPr>
        <w:t>постојати упркос очуваном крвном притиску.</w:t>
      </w:r>
    </w:p>
    <w:p w:rsidR="00AE0C3A" w:rsidRPr="009A1636" w:rsidRDefault="00AE0C3A" w:rsidP="00AE0C3A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530F3A" w:rsidRPr="00AE0C3A" w:rsidRDefault="008A0439" w:rsidP="00AE0C3A">
      <w:pPr>
        <w:pStyle w:val="Heading1"/>
        <w:spacing w:line="276" w:lineRule="auto"/>
        <w:jc w:val="center"/>
        <w:rPr>
          <w:rFonts w:ascii="Times New Roman" w:hAnsi="Times New Roman" w:cs="Times New Roman"/>
          <w:b/>
          <w:color w:val="C00000"/>
        </w:rPr>
      </w:pPr>
      <w:bookmarkStart w:id="0" w:name="_Toc58114333"/>
      <w:bookmarkStart w:id="1" w:name="_Toc58120503"/>
      <w:r w:rsidRPr="00AE0C3A">
        <w:rPr>
          <w:rFonts w:ascii="Times New Roman" w:hAnsi="Times New Roman" w:cs="Times New Roman"/>
          <w:b/>
          <w:color w:val="C00000"/>
          <w:sz w:val="28"/>
        </w:rPr>
        <w:t>ДЕФИНИЦИЈА СИНДРОМА ШОКА</w:t>
      </w:r>
      <w:bookmarkEnd w:id="0"/>
      <w:bookmarkEnd w:id="1"/>
    </w:p>
    <w:p w:rsidR="003027EB" w:rsidRDefault="003027EB" w:rsidP="00AE0C3A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6116BA" w:rsidRDefault="006116BA" w:rsidP="00AE0C3A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Синдром шока подразумева акутни,</w:t>
      </w:r>
      <w:r w:rsidR="0088193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генерализовани поремећај перфузијесвих органских система,</w:t>
      </w:r>
      <w:r w:rsidR="0088193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који за </w:t>
      </w:r>
      <w:r w:rsidR="008422F2">
        <w:rPr>
          <w:rFonts w:ascii="Times New Roman" w:hAnsi="Times New Roman" w:cs="Times New Roman"/>
          <w:sz w:val="24"/>
        </w:rPr>
        <w:t>последицу има поремећај метаболизма ћелија.</w:t>
      </w:r>
      <w:r w:rsidR="0088193A">
        <w:rPr>
          <w:rFonts w:ascii="Times New Roman" w:hAnsi="Times New Roman" w:cs="Times New Roman"/>
          <w:sz w:val="24"/>
        </w:rPr>
        <w:t xml:space="preserve"> </w:t>
      </w:r>
      <w:r w:rsidR="008422F2">
        <w:rPr>
          <w:rFonts w:ascii="Times New Roman" w:hAnsi="Times New Roman" w:cs="Times New Roman"/>
          <w:sz w:val="24"/>
        </w:rPr>
        <w:t>Немогућност да се задовоље метаболичке потребе ћелија за кисеоником и нутритивним факторима,</w:t>
      </w:r>
      <w:r w:rsidR="0088193A">
        <w:rPr>
          <w:rFonts w:ascii="Times New Roman" w:hAnsi="Times New Roman" w:cs="Times New Roman"/>
          <w:sz w:val="24"/>
        </w:rPr>
        <w:t xml:space="preserve"> </w:t>
      </w:r>
      <w:r w:rsidR="008422F2">
        <w:rPr>
          <w:rFonts w:ascii="Times New Roman" w:hAnsi="Times New Roman" w:cs="Times New Roman"/>
          <w:sz w:val="24"/>
        </w:rPr>
        <w:t>као и неспособност да из ткива одстране продукти метаболизма.</w:t>
      </w:r>
    </w:p>
    <w:p w:rsidR="00AE0C3A" w:rsidRDefault="00AE0C3A" w:rsidP="00AE0C3A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530F3A" w:rsidRPr="00AE0C3A" w:rsidRDefault="00FF1392" w:rsidP="00AE0C3A">
      <w:pPr>
        <w:pStyle w:val="Heading1"/>
        <w:spacing w:line="276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bookmarkStart w:id="2" w:name="_Toc58114334"/>
      <w:bookmarkStart w:id="3" w:name="_Toc58120504"/>
      <w:r w:rsidRPr="00AE0C3A">
        <w:rPr>
          <w:rFonts w:ascii="Times New Roman" w:hAnsi="Times New Roman" w:cs="Times New Roman"/>
          <w:b/>
          <w:color w:val="C00000"/>
          <w:sz w:val="28"/>
        </w:rPr>
        <w:t>Е</w:t>
      </w:r>
      <w:r w:rsidR="00D040A7" w:rsidRPr="00AE0C3A">
        <w:rPr>
          <w:rFonts w:ascii="Times New Roman" w:hAnsi="Times New Roman" w:cs="Times New Roman"/>
          <w:b/>
          <w:color w:val="C00000"/>
          <w:sz w:val="28"/>
        </w:rPr>
        <w:t>ТИОПАТОГЕНЕЗА СИНДРОМА ШОКА</w:t>
      </w:r>
      <w:bookmarkEnd w:id="2"/>
      <w:bookmarkEnd w:id="3"/>
    </w:p>
    <w:p w:rsidR="003027EB" w:rsidRDefault="003027EB" w:rsidP="00AE0C3A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D040A7" w:rsidRPr="001D3E9A" w:rsidRDefault="00D040A7" w:rsidP="00AE0C3A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1D3E9A">
        <w:rPr>
          <w:rFonts w:ascii="Times New Roman" w:hAnsi="Times New Roman" w:cs="Times New Roman"/>
          <w:sz w:val="24"/>
        </w:rPr>
        <w:t>Етиопатогенеза синдрома шока се може посматрати кроз три развојне етапе која се наставља јадна на другу.</w:t>
      </w:r>
      <w:r w:rsidR="0088193A">
        <w:rPr>
          <w:rFonts w:ascii="Times New Roman" w:hAnsi="Times New Roman" w:cs="Times New Roman"/>
          <w:sz w:val="24"/>
        </w:rPr>
        <w:t xml:space="preserve"> </w:t>
      </w:r>
      <w:r w:rsidRPr="001D3E9A">
        <w:rPr>
          <w:rFonts w:ascii="Times New Roman" w:hAnsi="Times New Roman" w:cs="Times New Roman"/>
          <w:sz w:val="24"/>
        </w:rPr>
        <w:t xml:space="preserve">Време које је потребно да се развије шок кроз све његове фазе варира </w:t>
      </w:r>
      <w:r w:rsidR="00FF1392" w:rsidRPr="001D3E9A">
        <w:rPr>
          <w:rFonts w:ascii="Times New Roman" w:hAnsi="Times New Roman" w:cs="Times New Roman"/>
          <w:sz w:val="24"/>
        </w:rPr>
        <w:t>,што зависи од тренутног здравственог стања пацијента и способност организма да компензује новонастале поремећаје.</w:t>
      </w:r>
      <w:r w:rsidR="0088193A">
        <w:rPr>
          <w:rFonts w:ascii="Times New Roman" w:hAnsi="Times New Roman" w:cs="Times New Roman"/>
          <w:sz w:val="24"/>
        </w:rPr>
        <w:t xml:space="preserve"> </w:t>
      </w:r>
      <w:r w:rsidR="00FF1392" w:rsidRPr="001D3E9A">
        <w:rPr>
          <w:rFonts w:ascii="Times New Roman" w:hAnsi="Times New Roman" w:cs="Times New Roman"/>
          <w:sz w:val="24"/>
        </w:rPr>
        <w:t>Како</w:t>
      </w:r>
      <w:r w:rsidR="00196935">
        <w:rPr>
          <w:rFonts w:ascii="Times New Roman" w:hAnsi="Times New Roman" w:cs="Times New Roman"/>
          <w:sz w:val="24"/>
        </w:rPr>
        <w:t xml:space="preserve"> се шок развија ,процес промена </w:t>
      </w:r>
      <w:r w:rsidR="00FF1392" w:rsidRPr="001D3E9A">
        <w:rPr>
          <w:rFonts w:ascii="Times New Roman" w:hAnsi="Times New Roman" w:cs="Times New Roman"/>
          <w:sz w:val="24"/>
        </w:rPr>
        <w:t>у организму се убрзава,</w:t>
      </w:r>
      <w:r w:rsidR="0088193A">
        <w:rPr>
          <w:rFonts w:ascii="Times New Roman" w:hAnsi="Times New Roman" w:cs="Times New Roman"/>
          <w:sz w:val="24"/>
        </w:rPr>
        <w:t xml:space="preserve"> </w:t>
      </w:r>
      <w:r w:rsidR="00FF1392" w:rsidRPr="001D3E9A">
        <w:rPr>
          <w:rFonts w:ascii="Times New Roman" w:hAnsi="Times New Roman" w:cs="Times New Roman"/>
          <w:sz w:val="24"/>
        </w:rPr>
        <w:t>циркулаторни систем</w:t>
      </w:r>
      <w:r w:rsidR="0088193A">
        <w:rPr>
          <w:rFonts w:ascii="Times New Roman" w:hAnsi="Times New Roman" w:cs="Times New Roman"/>
          <w:sz w:val="24"/>
        </w:rPr>
        <w:t xml:space="preserve"> </w:t>
      </w:r>
      <w:r w:rsidR="00FF1392" w:rsidRPr="001D3E9A">
        <w:rPr>
          <w:rFonts w:ascii="Times New Roman" w:hAnsi="Times New Roman" w:cs="Times New Roman"/>
          <w:sz w:val="24"/>
        </w:rPr>
        <w:t>није у стању да обезбеди адекватну количину крви у ткивима,настаје хипоксија у ћелијама и њихова смрт.</w:t>
      </w:r>
    </w:p>
    <w:p w:rsidR="00FF1392" w:rsidRPr="00541FD5" w:rsidRDefault="00FF1392" w:rsidP="00AE0C3A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541FD5">
        <w:rPr>
          <w:rFonts w:ascii="Times New Roman" w:hAnsi="Times New Roman" w:cs="Times New Roman"/>
          <w:sz w:val="24"/>
        </w:rPr>
        <w:t>С</w:t>
      </w:r>
      <w:r w:rsidR="008A0439" w:rsidRPr="00541FD5">
        <w:rPr>
          <w:rFonts w:ascii="Times New Roman" w:hAnsi="Times New Roman" w:cs="Times New Roman"/>
          <w:sz w:val="24"/>
        </w:rPr>
        <w:t>тадијуми</w:t>
      </w:r>
      <w:r w:rsidR="0088193A" w:rsidRPr="00541FD5">
        <w:rPr>
          <w:rFonts w:ascii="Times New Roman" w:hAnsi="Times New Roman" w:cs="Times New Roman"/>
          <w:sz w:val="24"/>
        </w:rPr>
        <w:t xml:space="preserve"> </w:t>
      </w:r>
      <w:r w:rsidR="008A0439" w:rsidRPr="00541FD5">
        <w:rPr>
          <w:rFonts w:ascii="Times New Roman" w:hAnsi="Times New Roman" w:cs="Times New Roman"/>
          <w:sz w:val="24"/>
        </w:rPr>
        <w:t>у развоју шока су</w:t>
      </w:r>
      <w:r w:rsidRPr="00541FD5">
        <w:rPr>
          <w:rFonts w:ascii="Times New Roman" w:hAnsi="Times New Roman" w:cs="Times New Roman"/>
          <w:sz w:val="24"/>
        </w:rPr>
        <w:t>:</w:t>
      </w:r>
    </w:p>
    <w:p w:rsidR="00FF1392" w:rsidRPr="00541FD5" w:rsidRDefault="00FF1392" w:rsidP="00AE0C3A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41FD5">
        <w:rPr>
          <w:rFonts w:ascii="Times New Roman" w:hAnsi="Times New Roman" w:cs="Times New Roman"/>
          <w:sz w:val="24"/>
        </w:rPr>
        <w:t>Иницијални поремећаји који могу проузроковати синдром шока</w:t>
      </w:r>
    </w:p>
    <w:p w:rsidR="00FF1392" w:rsidRPr="00541FD5" w:rsidRDefault="00FF1392" w:rsidP="00AE0C3A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41FD5">
        <w:rPr>
          <w:rFonts w:ascii="Times New Roman" w:hAnsi="Times New Roman" w:cs="Times New Roman"/>
          <w:sz w:val="24"/>
        </w:rPr>
        <w:t>Специфични механизми током развоја синдрома шока</w:t>
      </w:r>
    </w:p>
    <w:p w:rsidR="004C325E" w:rsidRPr="00541FD5" w:rsidRDefault="00A322D5" w:rsidP="00AA36B8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41FD5">
        <w:rPr>
          <w:rFonts w:ascii="Times New Roman" w:hAnsi="Times New Roman" w:cs="Times New Roman"/>
          <w:sz w:val="24"/>
        </w:rPr>
        <w:t xml:space="preserve">Финални </w:t>
      </w:r>
      <w:r w:rsidR="00E06E4D" w:rsidRPr="00541FD5">
        <w:rPr>
          <w:rFonts w:ascii="Times New Roman" w:hAnsi="Times New Roman" w:cs="Times New Roman"/>
          <w:sz w:val="24"/>
        </w:rPr>
        <w:t xml:space="preserve"> пут синдрома шока</w:t>
      </w:r>
      <w:bookmarkStart w:id="4" w:name="_Toc58114335"/>
      <w:bookmarkStart w:id="5" w:name="_Toc58120505"/>
    </w:p>
    <w:p w:rsidR="00530F3A" w:rsidRPr="00AA36B8" w:rsidRDefault="001D3E9A" w:rsidP="00AE0C3A">
      <w:pPr>
        <w:pStyle w:val="Heading2"/>
        <w:spacing w:line="276" w:lineRule="auto"/>
        <w:ind w:firstLine="720"/>
        <w:rPr>
          <w:rFonts w:ascii="Times New Roman" w:hAnsi="Times New Roman" w:cs="Times New Roman"/>
          <w:b/>
          <w:color w:val="7030A0"/>
          <w:sz w:val="28"/>
        </w:rPr>
      </w:pPr>
      <w:r w:rsidRPr="00AA36B8">
        <w:rPr>
          <w:rFonts w:ascii="Times New Roman" w:hAnsi="Times New Roman" w:cs="Times New Roman"/>
          <w:b/>
          <w:color w:val="7030A0"/>
          <w:sz w:val="28"/>
        </w:rPr>
        <w:lastRenderedPageBreak/>
        <w:t>И</w:t>
      </w:r>
      <w:r w:rsidR="008A0439" w:rsidRPr="00AA36B8">
        <w:rPr>
          <w:rFonts w:ascii="Times New Roman" w:hAnsi="Times New Roman" w:cs="Times New Roman"/>
          <w:b/>
          <w:color w:val="7030A0"/>
          <w:sz w:val="28"/>
        </w:rPr>
        <w:t>ницијални</w:t>
      </w:r>
      <w:r w:rsidR="009A1636" w:rsidRPr="00AA36B8">
        <w:rPr>
          <w:rFonts w:ascii="Times New Roman" w:hAnsi="Times New Roman" w:cs="Times New Roman"/>
          <w:b/>
          <w:color w:val="7030A0"/>
          <w:sz w:val="28"/>
        </w:rPr>
        <w:t xml:space="preserve"> </w:t>
      </w:r>
      <w:r w:rsidR="008A0439" w:rsidRPr="00AA36B8">
        <w:rPr>
          <w:rFonts w:ascii="Times New Roman" w:hAnsi="Times New Roman" w:cs="Times New Roman"/>
          <w:b/>
          <w:color w:val="7030A0"/>
          <w:sz w:val="28"/>
        </w:rPr>
        <w:t>поремећаји</w:t>
      </w:r>
      <w:r w:rsidR="009A1636" w:rsidRPr="00AA36B8">
        <w:rPr>
          <w:rFonts w:ascii="Times New Roman" w:hAnsi="Times New Roman" w:cs="Times New Roman"/>
          <w:b/>
          <w:color w:val="7030A0"/>
          <w:sz w:val="28"/>
        </w:rPr>
        <w:t xml:space="preserve"> </w:t>
      </w:r>
      <w:r w:rsidR="008A0439" w:rsidRPr="00AA36B8">
        <w:rPr>
          <w:rFonts w:ascii="Times New Roman" w:hAnsi="Times New Roman" w:cs="Times New Roman"/>
          <w:b/>
          <w:color w:val="7030A0"/>
          <w:sz w:val="28"/>
        </w:rPr>
        <w:t>који</w:t>
      </w:r>
      <w:r w:rsidR="009A1636" w:rsidRPr="00AA36B8">
        <w:rPr>
          <w:rFonts w:ascii="Times New Roman" w:hAnsi="Times New Roman" w:cs="Times New Roman"/>
          <w:b/>
          <w:color w:val="7030A0"/>
          <w:sz w:val="28"/>
        </w:rPr>
        <w:t xml:space="preserve"> </w:t>
      </w:r>
      <w:r w:rsidR="008A0439" w:rsidRPr="00AA36B8">
        <w:rPr>
          <w:rFonts w:ascii="Times New Roman" w:hAnsi="Times New Roman" w:cs="Times New Roman"/>
          <w:b/>
          <w:color w:val="7030A0"/>
          <w:sz w:val="28"/>
        </w:rPr>
        <w:t>могу</w:t>
      </w:r>
      <w:r w:rsidR="009A1636" w:rsidRPr="00AA36B8">
        <w:rPr>
          <w:rFonts w:ascii="Times New Roman" w:hAnsi="Times New Roman" w:cs="Times New Roman"/>
          <w:b/>
          <w:color w:val="7030A0"/>
          <w:sz w:val="28"/>
        </w:rPr>
        <w:t xml:space="preserve"> </w:t>
      </w:r>
      <w:r w:rsidR="005E439D" w:rsidRPr="00AA36B8">
        <w:rPr>
          <w:rFonts w:ascii="Times New Roman" w:hAnsi="Times New Roman" w:cs="Times New Roman"/>
          <w:b/>
          <w:color w:val="7030A0"/>
          <w:sz w:val="28"/>
        </w:rPr>
        <w:t>проузроковати</w:t>
      </w:r>
      <w:r w:rsidR="009A1636" w:rsidRPr="00AA36B8">
        <w:rPr>
          <w:rFonts w:ascii="Times New Roman" w:hAnsi="Times New Roman" w:cs="Times New Roman"/>
          <w:b/>
          <w:color w:val="7030A0"/>
          <w:sz w:val="28"/>
        </w:rPr>
        <w:t xml:space="preserve"> </w:t>
      </w:r>
      <w:r w:rsidR="005E439D" w:rsidRPr="00AA36B8">
        <w:rPr>
          <w:rFonts w:ascii="Times New Roman" w:hAnsi="Times New Roman" w:cs="Times New Roman"/>
          <w:b/>
          <w:color w:val="7030A0"/>
          <w:sz w:val="28"/>
        </w:rPr>
        <w:t>синдром</w:t>
      </w:r>
      <w:r w:rsidR="009A1636" w:rsidRPr="00AA36B8">
        <w:rPr>
          <w:rFonts w:ascii="Times New Roman" w:hAnsi="Times New Roman" w:cs="Times New Roman"/>
          <w:b/>
          <w:color w:val="7030A0"/>
          <w:sz w:val="28"/>
        </w:rPr>
        <w:t xml:space="preserve"> </w:t>
      </w:r>
      <w:r w:rsidR="005E439D" w:rsidRPr="00AA36B8">
        <w:rPr>
          <w:rFonts w:ascii="Times New Roman" w:hAnsi="Times New Roman" w:cs="Times New Roman"/>
          <w:b/>
          <w:color w:val="7030A0"/>
          <w:sz w:val="28"/>
        </w:rPr>
        <w:t>шока</w:t>
      </w:r>
      <w:bookmarkEnd w:id="4"/>
      <w:bookmarkEnd w:id="5"/>
    </w:p>
    <w:p w:rsidR="004C325E" w:rsidRDefault="004C325E" w:rsidP="00AE0C3A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D3E9A" w:rsidRDefault="00A727AA" w:rsidP="00AE0C3A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Иницијални </w:t>
      </w:r>
      <w:r w:rsidR="00B50ED1">
        <w:rPr>
          <w:rFonts w:ascii="Times New Roman" w:hAnsi="Times New Roman" w:cs="Times New Roman"/>
          <w:sz w:val="24"/>
          <w:szCs w:val="24"/>
        </w:rPr>
        <w:t>поремећаји су етиолошки фактори који могу почети развој шока.</w:t>
      </w:r>
      <w:r w:rsidR="0088193A">
        <w:rPr>
          <w:rFonts w:ascii="Times New Roman" w:hAnsi="Times New Roman" w:cs="Times New Roman"/>
          <w:sz w:val="24"/>
          <w:szCs w:val="24"/>
        </w:rPr>
        <w:t xml:space="preserve"> </w:t>
      </w:r>
      <w:r w:rsidR="00B50ED1">
        <w:rPr>
          <w:rFonts w:ascii="Times New Roman" w:hAnsi="Times New Roman" w:cs="Times New Roman"/>
          <w:sz w:val="24"/>
          <w:szCs w:val="24"/>
        </w:rPr>
        <w:t>Сврстани су у неколико група :</w:t>
      </w:r>
    </w:p>
    <w:p w:rsidR="00AE0C3A" w:rsidRPr="00AE0C3A" w:rsidRDefault="00AE0C3A" w:rsidP="00AE0C3A">
      <w:pPr>
        <w:spacing w:line="276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D3E9A" w:rsidRPr="00AA36B8" w:rsidRDefault="00B50ED1" w:rsidP="00AE0C3A">
      <w:pPr>
        <w:pStyle w:val="Heading3"/>
        <w:spacing w:line="276" w:lineRule="auto"/>
        <w:ind w:firstLine="720"/>
        <w:rPr>
          <w:rFonts w:ascii="Times New Roman" w:hAnsi="Times New Roman" w:cs="Times New Roman"/>
          <w:b/>
          <w:color w:val="002060"/>
          <w:sz w:val="28"/>
        </w:rPr>
      </w:pPr>
      <w:bookmarkStart w:id="6" w:name="_Toc58114336"/>
      <w:bookmarkStart w:id="7" w:name="_Toc58120506"/>
      <w:r w:rsidRPr="00AA36B8">
        <w:rPr>
          <w:rFonts w:ascii="Times New Roman" w:hAnsi="Times New Roman" w:cs="Times New Roman"/>
          <w:b/>
          <w:color w:val="002060"/>
          <w:sz w:val="28"/>
        </w:rPr>
        <w:t>Кардиогени</w:t>
      </w:r>
      <w:r w:rsidR="0088193A" w:rsidRPr="00AA36B8">
        <w:rPr>
          <w:rFonts w:ascii="Times New Roman" w:hAnsi="Times New Roman" w:cs="Times New Roman"/>
          <w:b/>
          <w:color w:val="002060"/>
          <w:sz w:val="28"/>
        </w:rPr>
        <w:t xml:space="preserve"> </w:t>
      </w:r>
      <w:r w:rsidRPr="00AA36B8">
        <w:rPr>
          <w:rFonts w:ascii="Times New Roman" w:hAnsi="Times New Roman" w:cs="Times New Roman"/>
          <w:b/>
          <w:color w:val="002060"/>
          <w:sz w:val="28"/>
        </w:rPr>
        <w:t>фактори</w:t>
      </w:r>
      <w:bookmarkEnd w:id="6"/>
      <w:bookmarkEnd w:id="7"/>
    </w:p>
    <w:p w:rsidR="006D16D6" w:rsidRPr="00AE0C3A" w:rsidRDefault="006D16D6" w:rsidP="00AE0C3A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50ED1" w:rsidRPr="00AE0C3A" w:rsidRDefault="00B50ED1" w:rsidP="00AE0C3A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E0C3A">
        <w:rPr>
          <w:rFonts w:ascii="Times New Roman" w:hAnsi="Times New Roman" w:cs="Times New Roman"/>
          <w:sz w:val="24"/>
        </w:rPr>
        <w:t>малигни поремећај срчаног ритма</w:t>
      </w:r>
    </w:p>
    <w:p w:rsidR="00B50ED1" w:rsidRPr="00AE0C3A" w:rsidRDefault="00B50ED1" w:rsidP="00AE0C3A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E0C3A">
        <w:rPr>
          <w:rFonts w:ascii="Times New Roman" w:hAnsi="Times New Roman" w:cs="Times New Roman"/>
          <w:sz w:val="24"/>
        </w:rPr>
        <w:t>поремећај механичке функције срца</w:t>
      </w:r>
      <w:r w:rsidR="00232621" w:rsidRPr="00AE0C3A">
        <w:rPr>
          <w:rFonts w:ascii="Times New Roman" w:hAnsi="Times New Roman" w:cs="Times New Roman"/>
          <w:sz w:val="24"/>
        </w:rPr>
        <w:t>:</w:t>
      </w:r>
    </w:p>
    <w:p w:rsidR="00B50ED1" w:rsidRPr="006D008F" w:rsidRDefault="00AA36B8" w:rsidP="00AE0C3A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</w:t>
      </w:r>
      <w:r w:rsidR="00AE0C3A">
        <w:rPr>
          <w:rFonts w:ascii="Times New Roman" w:hAnsi="Times New Roman" w:cs="Times New Roman"/>
          <w:b/>
          <w:sz w:val="24"/>
        </w:rPr>
        <w:t xml:space="preserve"> </w:t>
      </w:r>
      <w:r w:rsidR="00895394">
        <w:rPr>
          <w:rFonts w:ascii="Times New Roman" w:hAnsi="Times New Roman" w:cs="Times New Roman"/>
          <w:b/>
          <w:sz w:val="24"/>
        </w:rPr>
        <w:t>-</w:t>
      </w:r>
      <w:r w:rsidR="00DE4288">
        <w:rPr>
          <w:rFonts w:ascii="Times New Roman" w:hAnsi="Times New Roman" w:cs="Times New Roman"/>
          <w:sz w:val="24"/>
        </w:rPr>
        <w:t xml:space="preserve"> м</w:t>
      </w:r>
      <w:r w:rsidR="005E6B92" w:rsidRPr="006D008F">
        <w:rPr>
          <w:rFonts w:ascii="Times New Roman" w:hAnsi="Times New Roman" w:cs="Times New Roman"/>
          <w:sz w:val="24"/>
        </w:rPr>
        <w:t>итрална и аортна инсуфицијенција,</w:t>
      </w:r>
      <w:r w:rsidR="00BC44ED">
        <w:rPr>
          <w:rFonts w:ascii="Times New Roman" w:hAnsi="Times New Roman" w:cs="Times New Roman"/>
          <w:sz w:val="24"/>
        </w:rPr>
        <w:t xml:space="preserve"> </w:t>
      </w:r>
      <w:r w:rsidR="005E6B92" w:rsidRPr="006D008F">
        <w:rPr>
          <w:rFonts w:ascii="Times New Roman" w:hAnsi="Times New Roman" w:cs="Times New Roman"/>
          <w:sz w:val="24"/>
        </w:rPr>
        <w:t>руптура септума</w:t>
      </w:r>
    </w:p>
    <w:p w:rsidR="00AA36B8" w:rsidRDefault="00AA36B8" w:rsidP="00AE0C3A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</w:t>
      </w:r>
      <w:r w:rsidR="00AE0C3A">
        <w:rPr>
          <w:rFonts w:ascii="Times New Roman" w:hAnsi="Times New Roman" w:cs="Times New Roman"/>
          <w:b/>
          <w:sz w:val="24"/>
        </w:rPr>
        <w:t xml:space="preserve">  </w:t>
      </w:r>
      <w:r w:rsidR="00895394">
        <w:rPr>
          <w:rFonts w:ascii="Times New Roman" w:hAnsi="Times New Roman" w:cs="Times New Roman"/>
          <w:b/>
          <w:sz w:val="24"/>
        </w:rPr>
        <w:t>-</w:t>
      </w:r>
      <w:r w:rsidR="0088193A">
        <w:rPr>
          <w:rFonts w:ascii="Times New Roman" w:hAnsi="Times New Roman" w:cs="Times New Roman"/>
          <w:b/>
          <w:sz w:val="24"/>
        </w:rPr>
        <w:t xml:space="preserve"> </w:t>
      </w:r>
      <w:r w:rsidR="00DE4288">
        <w:rPr>
          <w:rFonts w:ascii="Times New Roman" w:hAnsi="Times New Roman" w:cs="Times New Roman"/>
          <w:sz w:val="24"/>
        </w:rPr>
        <w:t>о</w:t>
      </w:r>
      <w:r w:rsidR="005E6B92" w:rsidRPr="006D008F">
        <w:rPr>
          <w:rFonts w:ascii="Times New Roman" w:hAnsi="Times New Roman" w:cs="Times New Roman"/>
          <w:sz w:val="24"/>
        </w:rPr>
        <w:t xml:space="preserve">прструктивне лезије (митрална стеноза,аортна стеноза,тромб </w:t>
      </w:r>
      <w:r w:rsidR="005E6B92" w:rsidRPr="00AA36B8">
        <w:rPr>
          <w:rFonts w:ascii="Times New Roman" w:hAnsi="Times New Roman" w:cs="Times New Roman"/>
          <w:sz w:val="24"/>
          <w:szCs w:val="24"/>
        </w:rPr>
        <w:t>у</w:t>
      </w:r>
      <w:r w:rsidR="005E6B92" w:rsidRPr="006D008F">
        <w:rPr>
          <w:rFonts w:ascii="Times New Roman" w:hAnsi="Times New Roman" w:cs="Times New Roman"/>
          <w:sz w:val="20"/>
        </w:rPr>
        <w:t xml:space="preserve"> </w:t>
      </w:r>
      <w:r w:rsidR="005E6B92" w:rsidRPr="006D008F">
        <w:rPr>
          <w:rFonts w:ascii="Times New Roman" w:hAnsi="Times New Roman" w:cs="Times New Roman"/>
          <w:sz w:val="24"/>
        </w:rPr>
        <w:t xml:space="preserve">левој </w:t>
      </w:r>
    </w:p>
    <w:p w:rsidR="005E6B92" w:rsidRDefault="00AA36B8" w:rsidP="00AE0C3A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="005E6B92" w:rsidRPr="006D008F">
        <w:rPr>
          <w:rFonts w:ascii="Times New Roman" w:hAnsi="Times New Roman" w:cs="Times New Roman"/>
          <w:sz w:val="24"/>
        </w:rPr>
        <w:t>преткомори)</w:t>
      </w:r>
    </w:p>
    <w:p w:rsidR="005E6B92" w:rsidRPr="00AE0C3A" w:rsidRDefault="006D008F" w:rsidP="00AE0C3A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C3A">
        <w:rPr>
          <w:rFonts w:ascii="Times New Roman" w:hAnsi="Times New Roman" w:cs="Times New Roman"/>
          <w:sz w:val="24"/>
          <w:szCs w:val="24"/>
        </w:rPr>
        <w:t>Миопатске лезије</w:t>
      </w:r>
      <w:r w:rsidR="00232621" w:rsidRPr="00AE0C3A">
        <w:rPr>
          <w:rFonts w:ascii="Times New Roman" w:hAnsi="Times New Roman" w:cs="Times New Roman"/>
          <w:sz w:val="24"/>
          <w:szCs w:val="24"/>
        </w:rPr>
        <w:t>:</w:t>
      </w:r>
    </w:p>
    <w:p w:rsidR="00FA5121" w:rsidRDefault="00AA36B8" w:rsidP="00AE0C3A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E0C3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95394">
        <w:rPr>
          <w:rFonts w:ascii="Times New Roman" w:hAnsi="Times New Roman" w:cs="Times New Roman"/>
          <w:b/>
          <w:sz w:val="24"/>
          <w:szCs w:val="24"/>
        </w:rPr>
        <w:t>-</w:t>
      </w:r>
      <w:r w:rsidR="00232621">
        <w:rPr>
          <w:rFonts w:ascii="Times New Roman" w:hAnsi="Times New Roman" w:cs="Times New Roman"/>
          <w:sz w:val="24"/>
          <w:szCs w:val="24"/>
        </w:rPr>
        <w:t xml:space="preserve"> с</w:t>
      </w:r>
      <w:r w:rsidR="00FA5121">
        <w:rPr>
          <w:rFonts w:ascii="Times New Roman" w:hAnsi="Times New Roman" w:cs="Times New Roman"/>
          <w:sz w:val="24"/>
          <w:szCs w:val="24"/>
        </w:rPr>
        <w:t>истолна дисфункција</w:t>
      </w:r>
    </w:p>
    <w:p w:rsidR="00FA5121" w:rsidRDefault="00AE0C3A" w:rsidP="00AE0C3A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C44E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95394">
        <w:rPr>
          <w:rFonts w:ascii="Times New Roman" w:hAnsi="Times New Roman" w:cs="Times New Roman"/>
          <w:b/>
          <w:sz w:val="24"/>
          <w:szCs w:val="24"/>
        </w:rPr>
        <w:t>-</w:t>
      </w:r>
      <w:r w:rsidR="008819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621">
        <w:rPr>
          <w:rFonts w:ascii="Times New Roman" w:hAnsi="Times New Roman" w:cs="Times New Roman"/>
          <w:sz w:val="24"/>
          <w:szCs w:val="24"/>
        </w:rPr>
        <w:t>д</w:t>
      </w:r>
      <w:r w:rsidR="00E06E4D">
        <w:rPr>
          <w:rFonts w:ascii="Times New Roman" w:hAnsi="Times New Roman" w:cs="Times New Roman"/>
          <w:sz w:val="24"/>
          <w:szCs w:val="24"/>
        </w:rPr>
        <w:t>ијастолна дисфункција</w:t>
      </w:r>
    </w:p>
    <w:p w:rsidR="004C325E" w:rsidRDefault="004C325E" w:rsidP="00AE0C3A">
      <w:pPr>
        <w:pStyle w:val="Heading3"/>
        <w:spacing w:line="276" w:lineRule="auto"/>
        <w:ind w:firstLine="720"/>
        <w:rPr>
          <w:rFonts w:ascii="Times New Roman" w:hAnsi="Times New Roman" w:cs="Times New Roman"/>
          <w:b/>
          <w:color w:val="auto"/>
        </w:rPr>
      </w:pPr>
      <w:bookmarkStart w:id="8" w:name="_Toc58114337"/>
      <w:bookmarkStart w:id="9" w:name="_Toc58120507"/>
    </w:p>
    <w:p w:rsidR="00530F3A" w:rsidRPr="00AA36B8" w:rsidRDefault="00E30BAD" w:rsidP="00AE0C3A">
      <w:pPr>
        <w:pStyle w:val="Heading3"/>
        <w:spacing w:line="276" w:lineRule="auto"/>
        <w:ind w:firstLine="720"/>
        <w:rPr>
          <w:rFonts w:ascii="Times New Roman" w:hAnsi="Times New Roman" w:cs="Times New Roman"/>
          <w:b/>
          <w:color w:val="002060"/>
          <w:sz w:val="28"/>
        </w:rPr>
      </w:pPr>
      <w:r w:rsidRPr="00AA36B8">
        <w:rPr>
          <w:rFonts w:ascii="Times New Roman" w:hAnsi="Times New Roman" w:cs="Times New Roman"/>
          <w:b/>
          <w:color w:val="002060"/>
          <w:sz w:val="28"/>
        </w:rPr>
        <w:t>Опструктивне</w:t>
      </w:r>
      <w:r w:rsidR="0088193A" w:rsidRPr="00AA36B8">
        <w:rPr>
          <w:rFonts w:ascii="Times New Roman" w:hAnsi="Times New Roman" w:cs="Times New Roman"/>
          <w:b/>
          <w:color w:val="002060"/>
          <w:sz w:val="28"/>
        </w:rPr>
        <w:t xml:space="preserve"> </w:t>
      </w:r>
      <w:r w:rsidRPr="00AA36B8">
        <w:rPr>
          <w:rFonts w:ascii="Times New Roman" w:hAnsi="Times New Roman" w:cs="Times New Roman"/>
          <w:b/>
          <w:color w:val="002060"/>
          <w:sz w:val="28"/>
        </w:rPr>
        <w:t>в</w:t>
      </w:r>
      <w:r w:rsidR="00FA5121" w:rsidRPr="00AA36B8">
        <w:rPr>
          <w:rFonts w:ascii="Times New Roman" w:hAnsi="Times New Roman" w:cs="Times New Roman"/>
          <w:b/>
          <w:color w:val="002060"/>
          <w:sz w:val="28"/>
        </w:rPr>
        <w:t>анкардијалне</w:t>
      </w:r>
      <w:r w:rsidR="0088193A" w:rsidRPr="00AA36B8">
        <w:rPr>
          <w:rFonts w:ascii="Times New Roman" w:hAnsi="Times New Roman" w:cs="Times New Roman"/>
          <w:b/>
          <w:color w:val="002060"/>
          <w:sz w:val="28"/>
        </w:rPr>
        <w:t xml:space="preserve"> </w:t>
      </w:r>
      <w:r w:rsidR="00FA5121" w:rsidRPr="00AA36B8">
        <w:rPr>
          <w:rFonts w:ascii="Times New Roman" w:hAnsi="Times New Roman" w:cs="Times New Roman"/>
          <w:b/>
          <w:color w:val="002060"/>
          <w:sz w:val="28"/>
        </w:rPr>
        <w:t>лезије</w:t>
      </w:r>
      <w:bookmarkEnd w:id="8"/>
      <w:bookmarkEnd w:id="9"/>
    </w:p>
    <w:p w:rsidR="004C325E" w:rsidRPr="00AE0C3A" w:rsidRDefault="004C325E" w:rsidP="00AE0C3A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A5121" w:rsidRPr="00AE0C3A" w:rsidRDefault="00FA5121" w:rsidP="00AE0C3A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C3A">
        <w:rPr>
          <w:rFonts w:ascii="Times New Roman" w:hAnsi="Times New Roman" w:cs="Times New Roman"/>
          <w:sz w:val="24"/>
          <w:szCs w:val="24"/>
        </w:rPr>
        <w:t>Тампонада перикарда</w:t>
      </w:r>
    </w:p>
    <w:p w:rsidR="00FA5121" w:rsidRPr="00AE0C3A" w:rsidRDefault="00FA5121" w:rsidP="00AE0C3A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C3A">
        <w:rPr>
          <w:rFonts w:ascii="Times New Roman" w:hAnsi="Times New Roman" w:cs="Times New Roman"/>
          <w:sz w:val="24"/>
          <w:szCs w:val="24"/>
        </w:rPr>
        <w:t>Констриктивни перикардитис</w:t>
      </w:r>
    </w:p>
    <w:p w:rsidR="00FA5121" w:rsidRPr="00AE0C3A" w:rsidRDefault="00FA5121" w:rsidP="00AE0C3A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C3A">
        <w:rPr>
          <w:rFonts w:ascii="Times New Roman" w:hAnsi="Times New Roman" w:cs="Times New Roman"/>
          <w:sz w:val="24"/>
          <w:szCs w:val="24"/>
        </w:rPr>
        <w:t xml:space="preserve">Плућна емболија </w:t>
      </w:r>
    </w:p>
    <w:p w:rsidR="00FA5121" w:rsidRPr="00AE0C3A" w:rsidRDefault="00E06E4D" w:rsidP="00AE0C3A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C3A">
        <w:rPr>
          <w:rFonts w:ascii="Times New Roman" w:hAnsi="Times New Roman" w:cs="Times New Roman"/>
          <w:sz w:val="24"/>
          <w:szCs w:val="24"/>
        </w:rPr>
        <w:t>Дисекантна анеуризма аорте</w:t>
      </w:r>
    </w:p>
    <w:p w:rsidR="004C325E" w:rsidRDefault="004C325E" w:rsidP="00AE0C3A">
      <w:pPr>
        <w:pStyle w:val="Heading3"/>
        <w:spacing w:line="276" w:lineRule="auto"/>
        <w:ind w:firstLine="720"/>
        <w:rPr>
          <w:rFonts w:ascii="Times New Roman" w:hAnsi="Times New Roman" w:cs="Times New Roman"/>
          <w:b/>
          <w:color w:val="auto"/>
        </w:rPr>
      </w:pPr>
      <w:bookmarkStart w:id="10" w:name="_Toc58114338"/>
      <w:bookmarkStart w:id="11" w:name="_Toc58120508"/>
    </w:p>
    <w:p w:rsidR="00530F3A" w:rsidRPr="00AA36B8" w:rsidRDefault="00AA36B8" w:rsidP="00AE0C3A">
      <w:pPr>
        <w:pStyle w:val="Heading3"/>
        <w:spacing w:line="276" w:lineRule="auto"/>
        <w:ind w:firstLine="720"/>
        <w:rPr>
          <w:rFonts w:ascii="Times New Roman" w:hAnsi="Times New Roman" w:cs="Times New Roman"/>
          <w:b/>
          <w:color w:val="002060"/>
          <w:sz w:val="28"/>
        </w:rPr>
      </w:pPr>
      <w:r w:rsidRPr="00AA36B8">
        <w:rPr>
          <w:rFonts w:ascii="Times New Roman" w:hAnsi="Times New Roman" w:cs="Times New Roman"/>
          <w:b/>
          <w:color w:val="002060"/>
          <w:sz w:val="28"/>
        </w:rPr>
        <w:t xml:space="preserve"> </w:t>
      </w:r>
      <w:r w:rsidR="004E37FB" w:rsidRPr="00AA36B8">
        <w:rPr>
          <w:rFonts w:ascii="Times New Roman" w:hAnsi="Times New Roman" w:cs="Times New Roman"/>
          <w:b/>
          <w:color w:val="002060"/>
          <w:sz w:val="28"/>
        </w:rPr>
        <w:t>Хиповолемија</w:t>
      </w:r>
      <w:bookmarkEnd w:id="10"/>
      <w:bookmarkEnd w:id="11"/>
    </w:p>
    <w:p w:rsidR="004C325E" w:rsidRPr="00AE0C3A" w:rsidRDefault="004C325E" w:rsidP="00AE0C3A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F3B24" w:rsidRPr="00AE0C3A" w:rsidRDefault="004E37FB" w:rsidP="00AE0C3A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C3A">
        <w:rPr>
          <w:rFonts w:ascii="Times New Roman" w:hAnsi="Times New Roman" w:cs="Times New Roman"/>
          <w:sz w:val="24"/>
          <w:szCs w:val="24"/>
        </w:rPr>
        <w:t>к</w:t>
      </w:r>
      <w:r w:rsidR="00FA5121" w:rsidRPr="00AE0C3A">
        <w:rPr>
          <w:rFonts w:ascii="Times New Roman" w:hAnsi="Times New Roman" w:cs="Times New Roman"/>
          <w:sz w:val="24"/>
          <w:szCs w:val="24"/>
        </w:rPr>
        <w:t>рварење</w:t>
      </w:r>
      <w:r w:rsidR="0088193A" w:rsidRPr="00AE0C3A">
        <w:rPr>
          <w:rFonts w:ascii="Times New Roman" w:hAnsi="Times New Roman" w:cs="Times New Roman"/>
          <w:sz w:val="24"/>
          <w:szCs w:val="24"/>
        </w:rPr>
        <w:t xml:space="preserve"> </w:t>
      </w:r>
      <w:r w:rsidR="00FA5121" w:rsidRPr="00AE0C3A">
        <w:rPr>
          <w:rFonts w:ascii="Times New Roman" w:hAnsi="Times New Roman" w:cs="Times New Roman"/>
          <w:sz w:val="24"/>
          <w:szCs w:val="24"/>
        </w:rPr>
        <w:t>(спољашње и унутрашње)</w:t>
      </w:r>
    </w:p>
    <w:p w:rsidR="00FA5121" w:rsidRPr="00AE0C3A" w:rsidRDefault="004E37FB" w:rsidP="00AE0C3A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C3A">
        <w:rPr>
          <w:rFonts w:ascii="Times New Roman" w:hAnsi="Times New Roman" w:cs="Times New Roman"/>
          <w:sz w:val="24"/>
          <w:szCs w:val="24"/>
        </w:rPr>
        <w:t>г</w:t>
      </w:r>
      <w:r w:rsidR="00FA5121" w:rsidRPr="00AE0C3A">
        <w:rPr>
          <w:rFonts w:ascii="Times New Roman" w:hAnsi="Times New Roman" w:cs="Times New Roman"/>
          <w:sz w:val="24"/>
          <w:szCs w:val="24"/>
        </w:rPr>
        <w:t>убитак течности из организма</w:t>
      </w:r>
      <w:r w:rsidR="00EF3B24" w:rsidRPr="00AE0C3A">
        <w:rPr>
          <w:rFonts w:ascii="Times New Roman" w:hAnsi="Times New Roman" w:cs="Times New Roman"/>
          <w:sz w:val="24"/>
          <w:szCs w:val="24"/>
        </w:rPr>
        <w:t xml:space="preserve"> преко:</w:t>
      </w:r>
    </w:p>
    <w:p w:rsidR="00EF3B24" w:rsidRDefault="0088193A" w:rsidP="00AE0C3A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E0C3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322D5">
        <w:rPr>
          <w:rFonts w:ascii="Times New Roman" w:hAnsi="Times New Roman" w:cs="Times New Roman"/>
          <w:b/>
          <w:sz w:val="24"/>
          <w:szCs w:val="24"/>
        </w:rPr>
        <w:t>-</w:t>
      </w:r>
      <w:r w:rsidR="004E37FB">
        <w:rPr>
          <w:rFonts w:ascii="Times New Roman" w:hAnsi="Times New Roman" w:cs="Times New Roman"/>
          <w:sz w:val="24"/>
          <w:szCs w:val="24"/>
        </w:rPr>
        <w:t xml:space="preserve"> коже, </w:t>
      </w:r>
      <w:r w:rsidR="00EF3B24">
        <w:rPr>
          <w:rFonts w:ascii="Times New Roman" w:hAnsi="Times New Roman" w:cs="Times New Roman"/>
          <w:sz w:val="24"/>
          <w:szCs w:val="24"/>
        </w:rPr>
        <w:t>опекотине</w:t>
      </w:r>
    </w:p>
    <w:p w:rsidR="00EF3B24" w:rsidRPr="00541FD5" w:rsidRDefault="0088193A" w:rsidP="00AE0C3A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E0C3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322D5">
        <w:rPr>
          <w:rFonts w:ascii="Times New Roman" w:hAnsi="Times New Roman" w:cs="Times New Roman"/>
          <w:b/>
          <w:sz w:val="24"/>
          <w:szCs w:val="24"/>
        </w:rPr>
        <w:t>-</w:t>
      </w:r>
      <w:r w:rsidR="00EF3B24">
        <w:rPr>
          <w:rFonts w:ascii="Times New Roman" w:hAnsi="Times New Roman" w:cs="Times New Roman"/>
          <w:sz w:val="24"/>
          <w:szCs w:val="24"/>
        </w:rPr>
        <w:t xml:space="preserve"> </w:t>
      </w:r>
      <w:r w:rsidR="00EF3B24" w:rsidRPr="00541FD5">
        <w:rPr>
          <w:rFonts w:ascii="Times New Roman" w:hAnsi="Times New Roman" w:cs="Times New Roman"/>
          <w:sz w:val="24"/>
          <w:szCs w:val="24"/>
        </w:rPr>
        <w:t>гастроинтерстиналног тракта :пролив,повраћање</w:t>
      </w:r>
    </w:p>
    <w:p w:rsidR="00EF3B24" w:rsidRPr="00541FD5" w:rsidRDefault="0088193A" w:rsidP="00AE0C3A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1FD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E0C3A" w:rsidRPr="00541FD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41FD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322D5" w:rsidRPr="00541FD5">
        <w:rPr>
          <w:rFonts w:ascii="Times New Roman" w:hAnsi="Times New Roman" w:cs="Times New Roman"/>
          <w:b/>
          <w:sz w:val="24"/>
          <w:szCs w:val="24"/>
        </w:rPr>
        <w:t>-</w:t>
      </w:r>
      <w:r w:rsidR="00EF3B24" w:rsidRPr="00541FD5">
        <w:rPr>
          <w:rFonts w:ascii="Times New Roman" w:hAnsi="Times New Roman" w:cs="Times New Roman"/>
          <w:sz w:val="24"/>
          <w:szCs w:val="24"/>
        </w:rPr>
        <w:t xml:space="preserve"> урогениталног тракта :</w:t>
      </w:r>
      <w:r w:rsidRPr="00541FD5">
        <w:rPr>
          <w:rFonts w:ascii="Times New Roman" w:hAnsi="Times New Roman" w:cs="Times New Roman"/>
          <w:sz w:val="24"/>
          <w:szCs w:val="24"/>
        </w:rPr>
        <w:t xml:space="preserve"> </w:t>
      </w:r>
      <w:r w:rsidR="00A950E9" w:rsidRPr="00541FD5">
        <w:rPr>
          <w:rFonts w:ascii="Times New Roman" w:hAnsi="Times New Roman" w:cs="Times New Roman"/>
          <w:sz w:val="24"/>
          <w:szCs w:val="24"/>
        </w:rPr>
        <w:t>Дијабетес</w:t>
      </w:r>
      <w:r w:rsidR="00EF3B24" w:rsidRPr="00541FD5">
        <w:rPr>
          <w:rFonts w:ascii="Times New Roman" w:hAnsi="Times New Roman" w:cs="Times New Roman"/>
          <w:sz w:val="24"/>
          <w:szCs w:val="24"/>
        </w:rPr>
        <w:t>,</w:t>
      </w:r>
      <w:r w:rsidRPr="00541FD5">
        <w:rPr>
          <w:rFonts w:ascii="Times New Roman" w:hAnsi="Times New Roman" w:cs="Times New Roman"/>
          <w:sz w:val="24"/>
          <w:szCs w:val="24"/>
        </w:rPr>
        <w:t xml:space="preserve"> </w:t>
      </w:r>
      <w:r w:rsidR="00EF3B24" w:rsidRPr="00541FD5">
        <w:rPr>
          <w:rFonts w:ascii="Times New Roman" w:hAnsi="Times New Roman" w:cs="Times New Roman"/>
          <w:sz w:val="24"/>
          <w:szCs w:val="24"/>
        </w:rPr>
        <w:t>постоп</w:t>
      </w:r>
      <w:r w:rsidR="00E30BAD" w:rsidRPr="00541FD5">
        <w:rPr>
          <w:rFonts w:ascii="Times New Roman" w:hAnsi="Times New Roman" w:cs="Times New Roman"/>
          <w:sz w:val="24"/>
          <w:szCs w:val="24"/>
        </w:rPr>
        <w:t>ст</w:t>
      </w:r>
      <w:r w:rsidR="00EF3B24" w:rsidRPr="00541FD5">
        <w:rPr>
          <w:rFonts w:ascii="Times New Roman" w:hAnsi="Times New Roman" w:cs="Times New Roman"/>
          <w:sz w:val="24"/>
          <w:szCs w:val="24"/>
        </w:rPr>
        <w:t>руктивна диуреза,</w:t>
      </w:r>
    </w:p>
    <w:p w:rsidR="00516F19" w:rsidRPr="00AE0C3A" w:rsidRDefault="004E37FB" w:rsidP="00AE0C3A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FD5">
        <w:rPr>
          <w:rFonts w:ascii="Times New Roman" w:hAnsi="Times New Roman" w:cs="Times New Roman"/>
          <w:sz w:val="28"/>
        </w:rPr>
        <w:t>г</w:t>
      </w:r>
      <w:r w:rsidR="00516F19" w:rsidRPr="00541FD5">
        <w:rPr>
          <w:rFonts w:ascii="Times New Roman" w:hAnsi="Times New Roman" w:cs="Times New Roman"/>
          <w:sz w:val="24"/>
          <w:szCs w:val="24"/>
        </w:rPr>
        <w:t>убитак волумена:код перитонитиса,</w:t>
      </w:r>
      <w:r w:rsidR="00541FD5" w:rsidRPr="00541FD5">
        <w:rPr>
          <w:rFonts w:ascii="Times New Roman" w:hAnsi="Times New Roman" w:cs="Times New Roman"/>
          <w:sz w:val="24"/>
          <w:szCs w:val="24"/>
        </w:rPr>
        <w:t xml:space="preserve"> </w:t>
      </w:r>
      <w:r w:rsidR="00516F19" w:rsidRPr="00541FD5">
        <w:rPr>
          <w:rFonts w:ascii="Times New Roman" w:hAnsi="Times New Roman" w:cs="Times New Roman"/>
          <w:sz w:val="24"/>
          <w:szCs w:val="24"/>
        </w:rPr>
        <w:t>акутног</w:t>
      </w:r>
      <w:r w:rsidR="00516F19" w:rsidRPr="00AE0C3A">
        <w:rPr>
          <w:rFonts w:ascii="Times New Roman" w:hAnsi="Times New Roman" w:cs="Times New Roman"/>
          <w:sz w:val="24"/>
          <w:szCs w:val="24"/>
        </w:rPr>
        <w:t xml:space="preserve"> панкреатитиса,</w:t>
      </w:r>
      <w:r w:rsidR="00541FD5">
        <w:rPr>
          <w:rFonts w:ascii="Times New Roman" w:hAnsi="Times New Roman" w:cs="Times New Roman"/>
          <w:sz w:val="24"/>
          <w:szCs w:val="24"/>
        </w:rPr>
        <w:t xml:space="preserve"> </w:t>
      </w:r>
      <w:r w:rsidR="00516F19" w:rsidRPr="00AE0C3A">
        <w:rPr>
          <w:rFonts w:ascii="Times New Roman" w:hAnsi="Times New Roman" w:cs="Times New Roman"/>
          <w:sz w:val="24"/>
          <w:szCs w:val="24"/>
        </w:rPr>
        <w:t>асцитеса.</w:t>
      </w:r>
    </w:p>
    <w:p w:rsidR="00530F3A" w:rsidRPr="00AA36B8" w:rsidRDefault="00AA36B8" w:rsidP="00AA36B8">
      <w:pPr>
        <w:pStyle w:val="Heading3"/>
        <w:rPr>
          <w:rFonts w:ascii="Times New Roman" w:hAnsi="Times New Roman" w:cs="Times New Roman"/>
          <w:b/>
          <w:color w:val="002060"/>
          <w:sz w:val="28"/>
        </w:rPr>
      </w:pPr>
      <w:r>
        <w:rPr>
          <w:rFonts w:ascii="Times New Roman" w:hAnsi="Times New Roman" w:cs="Times New Roman"/>
          <w:b/>
          <w:color w:val="auto"/>
          <w:sz w:val="28"/>
        </w:rPr>
        <w:lastRenderedPageBreak/>
        <w:t xml:space="preserve">           </w:t>
      </w:r>
      <w:r w:rsidR="00516F19" w:rsidRPr="00AA36B8">
        <w:rPr>
          <w:rFonts w:ascii="Times New Roman" w:hAnsi="Times New Roman" w:cs="Times New Roman"/>
          <w:b/>
          <w:color w:val="002060"/>
          <w:sz w:val="28"/>
        </w:rPr>
        <w:t>Прерасподела</w:t>
      </w:r>
      <w:r w:rsidR="00116E90" w:rsidRPr="00AA36B8">
        <w:rPr>
          <w:rFonts w:ascii="Times New Roman" w:hAnsi="Times New Roman" w:cs="Times New Roman"/>
          <w:b/>
          <w:color w:val="002060"/>
          <w:sz w:val="28"/>
        </w:rPr>
        <w:t xml:space="preserve"> </w:t>
      </w:r>
      <w:r w:rsidR="00516F19" w:rsidRPr="00AA36B8">
        <w:rPr>
          <w:rFonts w:ascii="Times New Roman" w:hAnsi="Times New Roman" w:cs="Times New Roman"/>
          <w:b/>
          <w:color w:val="002060"/>
          <w:sz w:val="28"/>
        </w:rPr>
        <w:t>крвотока</w:t>
      </w:r>
      <w:r w:rsidR="00116E90" w:rsidRPr="00AA36B8">
        <w:rPr>
          <w:rFonts w:ascii="Times New Roman" w:hAnsi="Times New Roman" w:cs="Times New Roman"/>
          <w:b/>
          <w:color w:val="002060"/>
          <w:sz w:val="28"/>
        </w:rPr>
        <w:t xml:space="preserve"> </w:t>
      </w:r>
      <w:r w:rsidR="00516F19" w:rsidRPr="00AA36B8">
        <w:rPr>
          <w:rFonts w:ascii="Times New Roman" w:hAnsi="Times New Roman" w:cs="Times New Roman"/>
          <w:b/>
          <w:color w:val="002060"/>
          <w:sz w:val="28"/>
        </w:rPr>
        <w:t>(дистрибутивни</w:t>
      </w:r>
      <w:r w:rsidR="00116E90" w:rsidRPr="00AA36B8">
        <w:rPr>
          <w:rFonts w:ascii="Times New Roman" w:hAnsi="Times New Roman" w:cs="Times New Roman"/>
          <w:b/>
          <w:color w:val="002060"/>
          <w:sz w:val="28"/>
        </w:rPr>
        <w:t xml:space="preserve"> </w:t>
      </w:r>
      <w:r w:rsidR="00516F19" w:rsidRPr="00AA36B8">
        <w:rPr>
          <w:rFonts w:ascii="Times New Roman" w:hAnsi="Times New Roman" w:cs="Times New Roman"/>
          <w:b/>
          <w:color w:val="002060"/>
          <w:sz w:val="28"/>
        </w:rPr>
        <w:t>шок</w:t>
      </w:r>
      <w:bookmarkStart w:id="12" w:name="_Toc58114339"/>
      <w:bookmarkStart w:id="13" w:name="_Toc58120509"/>
      <w:r w:rsidR="00516F19" w:rsidRPr="00AA36B8">
        <w:rPr>
          <w:rFonts w:ascii="Times New Roman" w:hAnsi="Times New Roman" w:cs="Times New Roman"/>
          <w:b/>
          <w:color w:val="002060"/>
          <w:sz w:val="28"/>
        </w:rPr>
        <w:t>)</w:t>
      </w:r>
      <w:bookmarkEnd w:id="12"/>
      <w:bookmarkEnd w:id="13"/>
    </w:p>
    <w:p w:rsidR="004C325E" w:rsidRDefault="004C325E" w:rsidP="003027EB">
      <w:pPr>
        <w:spacing w:after="60"/>
        <w:ind w:firstLine="720"/>
        <w:jc w:val="both"/>
        <w:rPr>
          <w:rFonts w:ascii="Times New Roman" w:hAnsi="Times New Roman" w:cs="Times New Roman"/>
          <w:b/>
          <w:sz w:val="28"/>
        </w:rPr>
      </w:pPr>
    </w:p>
    <w:p w:rsidR="00516F19" w:rsidRPr="00AE0C3A" w:rsidRDefault="00E30BAD" w:rsidP="00AA36B8">
      <w:pPr>
        <w:pStyle w:val="ListParagraph"/>
        <w:numPr>
          <w:ilvl w:val="0"/>
          <w:numId w:val="22"/>
        </w:num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C3A">
        <w:rPr>
          <w:rFonts w:ascii="Times New Roman" w:hAnsi="Times New Roman" w:cs="Times New Roman"/>
          <w:sz w:val="24"/>
          <w:szCs w:val="24"/>
        </w:rPr>
        <w:t>С</w:t>
      </w:r>
      <w:r w:rsidR="00516F19" w:rsidRPr="00AE0C3A">
        <w:rPr>
          <w:rFonts w:ascii="Times New Roman" w:hAnsi="Times New Roman" w:cs="Times New Roman"/>
          <w:sz w:val="24"/>
          <w:szCs w:val="24"/>
        </w:rPr>
        <w:t>епса</w:t>
      </w:r>
    </w:p>
    <w:p w:rsidR="00E30BAD" w:rsidRPr="00BC44ED" w:rsidRDefault="00E30BAD" w:rsidP="00AA36B8">
      <w:pPr>
        <w:pStyle w:val="ListParagraph"/>
        <w:numPr>
          <w:ilvl w:val="0"/>
          <w:numId w:val="22"/>
        </w:num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4ED">
        <w:rPr>
          <w:rFonts w:ascii="Times New Roman" w:hAnsi="Times New Roman" w:cs="Times New Roman"/>
          <w:sz w:val="24"/>
          <w:szCs w:val="24"/>
        </w:rPr>
        <w:t>Метаболичко-токсични узроци:</w:t>
      </w:r>
      <w:r w:rsidR="0088193A" w:rsidRPr="00BC44ED">
        <w:rPr>
          <w:rFonts w:ascii="Times New Roman" w:hAnsi="Times New Roman" w:cs="Times New Roman"/>
          <w:sz w:val="24"/>
          <w:szCs w:val="24"/>
        </w:rPr>
        <w:t xml:space="preserve"> </w:t>
      </w:r>
      <w:r w:rsidRPr="00BC44ED">
        <w:rPr>
          <w:rFonts w:ascii="Times New Roman" w:hAnsi="Times New Roman" w:cs="Times New Roman"/>
          <w:sz w:val="24"/>
          <w:szCs w:val="24"/>
        </w:rPr>
        <w:t>алкалоза,</w:t>
      </w:r>
      <w:r w:rsidR="0088193A" w:rsidRPr="00BC44ED">
        <w:rPr>
          <w:rFonts w:ascii="Times New Roman" w:hAnsi="Times New Roman" w:cs="Times New Roman"/>
          <w:sz w:val="24"/>
          <w:szCs w:val="24"/>
        </w:rPr>
        <w:t xml:space="preserve"> </w:t>
      </w:r>
      <w:r w:rsidRPr="00BC44ED">
        <w:rPr>
          <w:rFonts w:ascii="Times New Roman" w:hAnsi="Times New Roman" w:cs="Times New Roman"/>
          <w:sz w:val="24"/>
          <w:szCs w:val="24"/>
        </w:rPr>
        <w:t>ацидоза,</w:t>
      </w:r>
      <w:r w:rsidR="0088193A" w:rsidRPr="00BC44ED">
        <w:rPr>
          <w:rFonts w:ascii="Times New Roman" w:hAnsi="Times New Roman" w:cs="Times New Roman"/>
          <w:sz w:val="24"/>
          <w:szCs w:val="24"/>
        </w:rPr>
        <w:t xml:space="preserve"> </w:t>
      </w:r>
      <w:r w:rsidRPr="00BC44ED">
        <w:rPr>
          <w:rFonts w:ascii="Times New Roman" w:hAnsi="Times New Roman" w:cs="Times New Roman"/>
          <w:sz w:val="24"/>
          <w:szCs w:val="24"/>
        </w:rPr>
        <w:t>инсуфицијенција јетре, бубрега, респираторног система, интоксика</w:t>
      </w:r>
      <w:r w:rsidR="00BC44ED">
        <w:rPr>
          <w:rFonts w:ascii="Times New Roman" w:hAnsi="Times New Roman" w:cs="Times New Roman"/>
          <w:sz w:val="24"/>
          <w:szCs w:val="24"/>
        </w:rPr>
        <w:t>ција лековима и тешким металима</w:t>
      </w:r>
    </w:p>
    <w:p w:rsidR="00E30BAD" w:rsidRPr="00AE0C3A" w:rsidRDefault="00E30BAD" w:rsidP="00AA36B8">
      <w:pPr>
        <w:pStyle w:val="ListParagraph"/>
        <w:numPr>
          <w:ilvl w:val="0"/>
          <w:numId w:val="22"/>
        </w:num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C3A">
        <w:rPr>
          <w:rFonts w:ascii="Times New Roman" w:hAnsi="Times New Roman" w:cs="Times New Roman"/>
          <w:sz w:val="24"/>
          <w:szCs w:val="24"/>
        </w:rPr>
        <w:t>Ендокрини узроци</w:t>
      </w:r>
    </w:p>
    <w:p w:rsidR="00D33B91" w:rsidRPr="00AE0C3A" w:rsidRDefault="00D33B91" w:rsidP="00AA36B8">
      <w:pPr>
        <w:pStyle w:val="ListParagraph"/>
        <w:numPr>
          <w:ilvl w:val="0"/>
          <w:numId w:val="22"/>
        </w:num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C3A">
        <w:rPr>
          <w:rFonts w:ascii="Times New Roman" w:hAnsi="Times New Roman" w:cs="Times New Roman"/>
          <w:sz w:val="24"/>
          <w:szCs w:val="24"/>
        </w:rPr>
        <w:t>Мултипли миелом,масна емболија</w:t>
      </w:r>
    </w:p>
    <w:p w:rsidR="00D33B91" w:rsidRPr="00AE0C3A" w:rsidRDefault="00D33B91" w:rsidP="00AA36B8">
      <w:pPr>
        <w:pStyle w:val="ListParagraph"/>
        <w:numPr>
          <w:ilvl w:val="0"/>
          <w:numId w:val="22"/>
        </w:num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C3A">
        <w:rPr>
          <w:rFonts w:ascii="Times New Roman" w:hAnsi="Times New Roman" w:cs="Times New Roman"/>
          <w:sz w:val="24"/>
          <w:szCs w:val="24"/>
        </w:rPr>
        <w:t>Неурогени узроци</w:t>
      </w:r>
    </w:p>
    <w:p w:rsidR="00D33B91" w:rsidRPr="00AE0C3A" w:rsidRDefault="00D0093F" w:rsidP="00AA36B8">
      <w:pPr>
        <w:pStyle w:val="ListParagraph"/>
        <w:numPr>
          <w:ilvl w:val="0"/>
          <w:numId w:val="22"/>
        </w:num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C3A">
        <w:rPr>
          <w:rFonts w:ascii="Times New Roman" w:hAnsi="Times New Roman" w:cs="Times New Roman"/>
          <w:sz w:val="24"/>
          <w:szCs w:val="24"/>
        </w:rPr>
        <w:t>Анафилакса</w:t>
      </w:r>
    </w:p>
    <w:p w:rsidR="004C325E" w:rsidRDefault="004C325E" w:rsidP="003027EB">
      <w:pPr>
        <w:pStyle w:val="Heading1"/>
        <w:ind w:firstLine="720"/>
        <w:rPr>
          <w:rFonts w:ascii="Times New Roman" w:hAnsi="Times New Roman" w:cs="Times New Roman"/>
          <w:b/>
          <w:color w:val="auto"/>
          <w:sz w:val="28"/>
        </w:rPr>
      </w:pPr>
      <w:bookmarkStart w:id="14" w:name="_Toc58114340"/>
      <w:bookmarkStart w:id="15" w:name="_Toc58120510"/>
    </w:p>
    <w:p w:rsidR="00530F3A" w:rsidRPr="00AA36B8" w:rsidRDefault="00FA5359" w:rsidP="00AA36B8">
      <w:pPr>
        <w:pStyle w:val="Heading1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AA36B8">
        <w:rPr>
          <w:rFonts w:ascii="Times New Roman" w:hAnsi="Times New Roman" w:cs="Times New Roman"/>
          <w:b/>
          <w:color w:val="C00000"/>
          <w:sz w:val="28"/>
        </w:rPr>
        <w:t>СПЕЦИФИЧ</w:t>
      </w:r>
      <w:r w:rsidR="005F4D17" w:rsidRPr="00AA36B8">
        <w:rPr>
          <w:rFonts w:ascii="Times New Roman" w:hAnsi="Times New Roman" w:cs="Times New Roman"/>
          <w:b/>
          <w:color w:val="C00000"/>
          <w:sz w:val="28"/>
        </w:rPr>
        <w:t xml:space="preserve">НИ </w:t>
      </w:r>
      <w:r w:rsidR="00D33B91" w:rsidRPr="00AA36B8">
        <w:rPr>
          <w:rFonts w:ascii="Times New Roman" w:hAnsi="Times New Roman" w:cs="Times New Roman"/>
          <w:b/>
          <w:color w:val="C00000"/>
          <w:sz w:val="28"/>
        </w:rPr>
        <w:t>МЕХАНИЗМИ ТОКОМ РАЗВОЈА СИНДРОМА ШОК</w:t>
      </w:r>
      <w:bookmarkEnd w:id="14"/>
      <w:bookmarkEnd w:id="15"/>
    </w:p>
    <w:p w:rsidR="003027EB" w:rsidRDefault="003027EB" w:rsidP="001232F4">
      <w:pPr>
        <w:ind w:firstLine="720"/>
        <w:jc w:val="both"/>
        <w:rPr>
          <w:rFonts w:ascii="Times New Roman" w:hAnsi="Times New Roman" w:cs="Times New Roman"/>
          <w:sz w:val="24"/>
        </w:rPr>
      </w:pPr>
    </w:p>
    <w:p w:rsidR="00D33B91" w:rsidRDefault="00D33B91" w:rsidP="001232F4">
      <w:pPr>
        <w:ind w:firstLine="720"/>
        <w:jc w:val="both"/>
        <w:rPr>
          <w:rFonts w:ascii="Times New Roman" w:hAnsi="Times New Roman" w:cs="Times New Roman"/>
          <w:sz w:val="24"/>
        </w:rPr>
      </w:pPr>
      <w:r w:rsidRPr="00D33B91">
        <w:rPr>
          <w:rFonts w:ascii="Times New Roman" w:hAnsi="Times New Roman" w:cs="Times New Roman"/>
          <w:sz w:val="24"/>
        </w:rPr>
        <w:t>Спе</w:t>
      </w:r>
      <w:r>
        <w:rPr>
          <w:rFonts w:ascii="Times New Roman" w:hAnsi="Times New Roman" w:cs="Times New Roman"/>
          <w:sz w:val="24"/>
        </w:rPr>
        <w:t>цифични механизми којима етиолошки фактор узрокује генерализовани поремећај перфузије организма су:</w:t>
      </w:r>
    </w:p>
    <w:p w:rsidR="00D33B91" w:rsidRPr="00AE0C3A" w:rsidRDefault="00AE0C3A" w:rsidP="00AE0C3A">
      <w:pPr>
        <w:pStyle w:val="ListParagraph"/>
        <w:numPr>
          <w:ilvl w:val="0"/>
          <w:numId w:val="25"/>
        </w:numPr>
        <w:spacing w:after="60"/>
        <w:jc w:val="both"/>
        <w:rPr>
          <w:rFonts w:ascii="Times New Roman" w:hAnsi="Times New Roman" w:cs="Times New Roman"/>
          <w:sz w:val="24"/>
        </w:rPr>
      </w:pPr>
      <w:r w:rsidRPr="00AE0C3A">
        <w:rPr>
          <w:rFonts w:ascii="Times New Roman" w:hAnsi="Times New Roman" w:cs="Times New Roman"/>
          <w:sz w:val="24"/>
        </w:rPr>
        <w:t>олигемијски механизми</w:t>
      </w:r>
    </w:p>
    <w:p w:rsidR="00D33B91" w:rsidRPr="00AE0C3A" w:rsidRDefault="00AE0C3A" w:rsidP="00AE0C3A">
      <w:pPr>
        <w:pStyle w:val="ListParagraph"/>
        <w:numPr>
          <w:ilvl w:val="0"/>
          <w:numId w:val="25"/>
        </w:numPr>
        <w:spacing w:after="60"/>
        <w:jc w:val="both"/>
        <w:rPr>
          <w:rFonts w:ascii="Times New Roman" w:hAnsi="Times New Roman" w:cs="Times New Roman"/>
          <w:sz w:val="24"/>
        </w:rPr>
      </w:pPr>
      <w:r w:rsidRPr="00AE0C3A">
        <w:rPr>
          <w:rFonts w:ascii="Times New Roman" w:hAnsi="Times New Roman" w:cs="Times New Roman"/>
          <w:sz w:val="24"/>
        </w:rPr>
        <w:t>кардиогени механизми</w:t>
      </w:r>
    </w:p>
    <w:p w:rsidR="00D33B91" w:rsidRPr="00AE0C3A" w:rsidRDefault="00AE0C3A" w:rsidP="00AE0C3A">
      <w:pPr>
        <w:pStyle w:val="ListParagraph"/>
        <w:numPr>
          <w:ilvl w:val="0"/>
          <w:numId w:val="25"/>
        </w:numPr>
        <w:spacing w:after="60"/>
        <w:jc w:val="both"/>
        <w:rPr>
          <w:rFonts w:ascii="Times New Roman" w:hAnsi="Times New Roman" w:cs="Times New Roman"/>
          <w:sz w:val="24"/>
        </w:rPr>
      </w:pPr>
      <w:r w:rsidRPr="00AE0C3A">
        <w:rPr>
          <w:rFonts w:ascii="Times New Roman" w:hAnsi="Times New Roman" w:cs="Times New Roman"/>
          <w:sz w:val="24"/>
        </w:rPr>
        <w:t xml:space="preserve">дистрибутивни </w:t>
      </w:r>
      <w:r w:rsidR="00D33B91" w:rsidRPr="00AE0C3A">
        <w:rPr>
          <w:rFonts w:ascii="Times New Roman" w:hAnsi="Times New Roman" w:cs="Times New Roman"/>
          <w:sz w:val="24"/>
        </w:rPr>
        <w:t>механизми</w:t>
      </w:r>
    </w:p>
    <w:p w:rsidR="0088193A" w:rsidRPr="0088193A" w:rsidRDefault="0088193A" w:rsidP="003027EB">
      <w:pPr>
        <w:spacing w:after="60"/>
        <w:ind w:firstLine="720"/>
        <w:jc w:val="both"/>
        <w:rPr>
          <w:rFonts w:ascii="Times New Roman" w:hAnsi="Times New Roman" w:cs="Times New Roman"/>
          <w:sz w:val="24"/>
        </w:rPr>
      </w:pPr>
    </w:p>
    <w:p w:rsidR="00530F3A" w:rsidRPr="00AA36B8" w:rsidRDefault="00397963" w:rsidP="003027EB">
      <w:pPr>
        <w:pStyle w:val="Heading2"/>
        <w:ind w:firstLine="720"/>
        <w:rPr>
          <w:rFonts w:ascii="Times New Roman" w:hAnsi="Times New Roman" w:cs="Times New Roman"/>
          <w:b/>
          <w:color w:val="7030A0"/>
          <w:sz w:val="28"/>
        </w:rPr>
      </w:pPr>
      <w:bookmarkStart w:id="16" w:name="_Toc58114341"/>
      <w:bookmarkStart w:id="17" w:name="_Toc58120511"/>
      <w:r w:rsidRPr="00AA36B8">
        <w:rPr>
          <w:rFonts w:ascii="Times New Roman" w:hAnsi="Times New Roman" w:cs="Times New Roman"/>
          <w:b/>
          <w:color w:val="7030A0"/>
          <w:sz w:val="28"/>
        </w:rPr>
        <w:t>Олигемијски</w:t>
      </w:r>
      <w:r w:rsidR="00116E90" w:rsidRPr="00AA36B8">
        <w:rPr>
          <w:rFonts w:ascii="Times New Roman" w:hAnsi="Times New Roman" w:cs="Times New Roman"/>
          <w:b/>
          <w:color w:val="7030A0"/>
          <w:sz w:val="28"/>
        </w:rPr>
        <w:t xml:space="preserve"> </w:t>
      </w:r>
      <w:r w:rsidRPr="00AA36B8">
        <w:rPr>
          <w:rFonts w:ascii="Times New Roman" w:hAnsi="Times New Roman" w:cs="Times New Roman"/>
          <w:b/>
          <w:color w:val="7030A0"/>
          <w:sz w:val="28"/>
        </w:rPr>
        <w:t>механизми</w:t>
      </w:r>
      <w:bookmarkEnd w:id="16"/>
      <w:bookmarkEnd w:id="17"/>
    </w:p>
    <w:p w:rsidR="004C325E" w:rsidRPr="00AE0C3A" w:rsidRDefault="004C325E" w:rsidP="001232F4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3056C2" w:rsidRDefault="00397963" w:rsidP="001232F4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3056C2">
        <w:rPr>
          <w:rFonts w:ascii="Times New Roman" w:hAnsi="Times New Roman" w:cs="Times New Roman"/>
          <w:sz w:val="24"/>
        </w:rPr>
        <w:t>одразумевају да у основи развоја синдрома  шо</w:t>
      </w:r>
      <w:r w:rsidR="0088193A">
        <w:rPr>
          <w:rFonts w:ascii="Times New Roman" w:hAnsi="Times New Roman" w:cs="Times New Roman"/>
          <w:sz w:val="24"/>
        </w:rPr>
        <w:t>ка</w:t>
      </w:r>
      <w:r w:rsidR="00AE0C3A">
        <w:rPr>
          <w:rFonts w:ascii="Times New Roman" w:hAnsi="Times New Roman" w:cs="Times New Roman"/>
          <w:sz w:val="24"/>
        </w:rPr>
        <w:t xml:space="preserve"> </w:t>
      </w:r>
      <w:r w:rsidR="0088193A">
        <w:rPr>
          <w:rFonts w:ascii="Times New Roman" w:hAnsi="Times New Roman" w:cs="Times New Roman"/>
          <w:sz w:val="24"/>
        </w:rPr>
        <w:t>смањење циркулишућег вол</w:t>
      </w:r>
      <w:r w:rsidR="00AA36B8">
        <w:rPr>
          <w:rFonts w:ascii="Times New Roman" w:hAnsi="Times New Roman" w:cs="Times New Roman"/>
          <w:sz w:val="24"/>
        </w:rPr>
        <w:t xml:space="preserve">умена </w:t>
      </w:r>
      <w:r w:rsidR="003056C2">
        <w:rPr>
          <w:rFonts w:ascii="Times New Roman" w:hAnsi="Times New Roman" w:cs="Times New Roman"/>
          <w:sz w:val="24"/>
        </w:rPr>
        <w:t>(из претходно наведених разлога).</w:t>
      </w:r>
    </w:p>
    <w:p w:rsidR="00AE0C3A" w:rsidRPr="00AE0C3A" w:rsidRDefault="00AE0C3A" w:rsidP="001232F4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30F3A" w:rsidRPr="00AA36B8" w:rsidRDefault="00397963" w:rsidP="008809C0">
      <w:pPr>
        <w:pStyle w:val="Heading2"/>
        <w:ind w:firstLine="720"/>
        <w:rPr>
          <w:rFonts w:ascii="Times New Roman" w:hAnsi="Times New Roman" w:cs="Times New Roman"/>
          <w:b/>
          <w:color w:val="7030A0"/>
          <w:sz w:val="32"/>
        </w:rPr>
      </w:pPr>
      <w:bookmarkStart w:id="18" w:name="_Toc58114342"/>
      <w:bookmarkStart w:id="19" w:name="_Toc58120512"/>
      <w:r w:rsidRPr="00AA36B8">
        <w:rPr>
          <w:rFonts w:ascii="Times New Roman" w:hAnsi="Times New Roman" w:cs="Times New Roman"/>
          <w:b/>
          <w:color w:val="7030A0"/>
          <w:sz w:val="28"/>
        </w:rPr>
        <w:t>Кардиогени</w:t>
      </w:r>
      <w:r w:rsidR="00116E90" w:rsidRPr="00AA36B8">
        <w:rPr>
          <w:rFonts w:ascii="Times New Roman" w:hAnsi="Times New Roman" w:cs="Times New Roman"/>
          <w:b/>
          <w:color w:val="7030A0"/>
          <w:sz w:val="28"/>
        </w:rPr>
        <w:t xml:space="preserve"> </w:t>
      </w:r>
      <w:r w:rsidRPr="00AA36B8">
        <w:rPr>
          <w:rFonts w:ascii="Times New Roman" w:hAnsi="Times New Roman" w:cs="Times New Roman"/>
          <w:b/>
          <w:color w:val="7030A0"/>
          <w:sz w:val="28"/>
        </w:rPr>
        <w:t>механизми</w:t>
      </w:r>
      <w:bookmarkEnd w:id="18"/>
      <w:bookmarkEnd w:id="19"/>
    </w:p>
    <w:p w:rsidR="004C325E" w:rsidRDefault="004C325E" w:rsidP="001232F4">
      <w:pPr>
        <w:ind w:firstLine="720"/>
        <w:jc w:val="both"/>
        <w:rPr>
          <w:rFonts w:ascii="Times New Roman" w:hAnsi="Times New Roman" w:cs="Times New Roman"/>
          <w:sz w:val="24"/>
        </w:rPr>
      </w:pPr>
    </w:p>
    <w:p w:rsidR="003056C2" w:rsidRDefault="00397963" w:rsidP="001232F4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3056C2" w:rsidRPr="003056C2">
        <w:rPr>
          <w:rFonts w:ascii="Times New Roman" w:hAnsi="Times New Roman" w:cs="Times New Roman"/>
          <w:sz w:val="24"/>
        </w:rPr>
        <w:t xml:space="preserve">одразумева да </w:t>
      </w:r>
      <w:r w:rsidR="003056C2">
        <w:rPr>
          <w:rFonts w:ascii="Times New Roman" w:hAnsi="Times New Roman" w:cs="Times New Roman"/>
          <w:sz w:val="24"/>
        </w:rPr>
        <w:t>се синдром шока развија због незадовољавајуће функције срца као пумпе.</w:t>
      </w:r>
    </w:p>
    <w:p w:rsidR="00AE0C3A" w:rsidRPr="00AE0C3A" w:rsidRDefault="00AE0C3A" w:rsidP="001232F4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30F3A" w:rsidRPr="00AA36B8" w:rsidRDefault="00397963" w:rsidP="008809C0">
      <w:pPr>
        <w:pStyle w:val="Heading2"/>
        <w:ind w:firstLine="720"/>
        <w:rPr>
          <w:rFonts w:ascii="Times New Roman" w:hAnsi="Times New Roman" w:cs="Times New Roman"/>
          <w:b/>
          <w:color w:val="7030A0"/>
          <w:sz w:val="28"/>
        </w:rPr>
      </w:pPr>
      <w:bookmarkStart w:id="20" w:name="_Toc58114343"/>
      <w:bookmarkStart w:id="21" w:name="_Toc58120513"/>
      <w:r w:rsidRPr="00AA36B8">
        <w:rPr>
          <w:rFonts w:ascii="Times New Roman" w:hAnsi="Times New Roman" w:cs="Times New Roman"/>
          <w:b/>
          <w:color w:val="7030A0"/>
          <w:sz w:val="28"/>
        </w:rPr>
        <w:t>Дистрибутивни</w:t>
      </w:r>
      <w:r w:rsidR="00116E90" w:rsidRPr="00AA36B8">
        <w:rPr>
          <w:rFonts w:ascii="Times New Roman" w:hAnsi="Times New Roman" w:cs="Times New Roman"/>
          <w:b/>
          <w:color w:val="7030A0"/>
          <w:sz w:val="28"/>
        </w:rPr>
        <w:t xml:space="preserve"> </w:t>
      </w:r>
      <w:r w:rsidRPr="00AA36B8">
        <w:rPr>
          <w:rFonts w:ascii="Times New Roman" w:hAnsi="Times New Roman" w:cs="Times New Roman"/>
          <w:b/>
          <w:color w:val="7030A0"/>
          <w:sz w:val="28"/>
        </w:rPr>
        <w:t>механизми</w:t>
      </w:r>
      <w:bookmarkEnd w:id="20"/>
      <w:bookmarkEnd w:id="21"/>
    </w:p>
    <w:p w:rsidR="004C325E" w:rsidRDefault="004C325E" w:rsidP="001232F4">
      <w:pPr>
        <w:ind w:firstLine="720"/>
        <w:jc w:val="both"/>
        <w:rPr>
          <w:rFonts w:ascii="Times New Roman" w:hAnsi="Times New Roman" w:cs="Times New Roman"/>
          <w:sz w:val="24"/>
        </w:rPr>
      </w:pPr>
    </w:p>
    <w:p w:rsidR="003056C2" w:rsidRDefault="00146F6B" w:rsidP="00BC44ED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Суштина овог механизма је у дилатацији васкуларног корита,тако да нормална запремина циркулишуће крви није више у могућности да обезбеди адекватан артеријски крвни притисак,</w:t>
      </w:r>
      <w:r w:rsidR="00116E9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 тиме и перфузију ткива.</w:t>
      </w:r>
      <w:r w:rsidR="0088193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До непримерене дилатације васкуларног корита могу да доведу:</w:t>
      </w:r>
    </w:p>
    <w:p w:rsidR="00146F6B" w:rsidRPr="00AE0C3A" w:rsidRDefault="00146F6B" w:rsidP="00AE0C3A">
      <w:pPr>
        <w:pStyle w:val="ListParagraph"/>
        <w:numPr>
          <w:ilvl w:val="0"/>
          <w:numId w:val="26"/>
        </w:numPr>
        <w:spacing w:after="60"/>
        <w:jc w:val="both"/>
        <w:rPr>
          <w:rFonts w:ascii="Times New Roman" w:hAnsi="Times New Roman" w:cs="Times New Roman"/>
          <w:sz w:val="24"/>
        </w:rPr>
      </w:pPr>
      <w:r w:rsidRPr="00AE0C3A">
        <w:rPr>
          <w:rFonts w:ascii="Times New Roman" w:hAnsi="Times New Roman" w:cs="Times New Roman"/>
          <w:sz w:val="24"/>
        </w:rPr>
        <w:lastRenderedPageBreak/>
        <w:t>неурогени фактори(повреда ЦНС-а)</w:t>
      </w:r>
    </w:p>
    <w:p w:rsidR="00146F6B" w:rsidRPr="00AE0C3A" w:rsidRDefault="00146F6B" w:rsidP="00AE0C3A">
      <w:pPr>
        <w:pStyle w:val="ListParagraph"/>
        <w:numPr>
          <w:ilvl w:val="0"/>
          <w:numId w:val="26"/>
        </w:numPr>
        <w:spacing w:after="60"/>
        <w:jc w:val="both"/>
        <w:rPr>
          <w:rFonts w:ascii="Times New Roman" w:hAnsi="Times New Roman" w:cs="Times New Roman"/>
          <w:sz w:val="24"/>
        </w:rPr>
      </w:pPr>
      <w:r w:rsidRPr="00AE0C3A">
        <w:rPr>
          <w:rFonts w:ascii="Times New Roman" w:hAnsi="Times New Roman" w:cs="Times New Roman"/>
          <w:sz w:val="24"/>
        </w:rPr>
        <w:t>токсични фактори(сепса,</w:t>
      </w:r>
      <w:r w:rsidR="008E2471" w:rsidRPr="00AE0C3A">
        <w:rPr>
          <w:rFonts w:ascii="Times New Roman" w:hAnsi="Times New Roman" w:cs="Times New Roman"/>
          <w:sz w:val="24"/>
        </w:rPr>
        <w:t>ендогене о егзогене интоксикације)</w:t>
      </w:r>
    </w:p>
    <w:p w:rsidR="008E2471" w:rsidRDefault="008E2471" w:rsidP="00AE0C3A">
      <w:pPr>
        <w:pStyle w:val="ListParagraph"/>
        <w:numPr>
          <w:ilvl w:val="0"/>
          <w:numId w:val="26"/>
        </w:numPr>
        <w:spacing w:after="60"/>
        <w:jc w:val="both"/>
        <w:rPr>
          <w:rFonts w:ascii="Times New Roman" w:hAnsi="Times New Roman" w:cs="Times New Roman"/>
          <w:sz w:val="24"/>
        </w:rPr>
      </w:pPr>
      <w:r w:rsidRPr="00AE0C3A">
        <w:rPr>
          <w:rFonts w:ascii="Times New Roman" w:hAnsi="Times New Roman" w:cs="Times New Roman"/>
          <w:sz w:val="24"/>
        </w:rPr>
        <w:t>неконтролисани инфламаторни одговор(сепса)</w:t>
      </w:r>
    </w:p>
    <w:p w:rsidR="00AE0C3A" w:rsidRPr="00AE0C3A" w:rsidRDefault="00AE0C3A" w:rsidP="00AE0C3A">
      <w:pPr>
        <w:pStyle w:val="ListParagraph"/>
        <w:spacing w:after="60"/>
        <w:ind w:left="1440"/>
        <w:jc w:val="both"/>
        <w:rPr>
          <w:rFonts w:ascii="Times New Roman" w:hAnsi="Times New Roman" w:cs="Times New Roman"/>
          <w:sz w:val="24"/>
        </w:rPr>
      </w:pPr>
    </w:p>
    <w:p w:rsidR="008E2471" w:rsidRDefault="008E2471" w:rsidP="008819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Организам у том случају укључује</w:t>
      </w:r>
      <w:r w:rsidR="00A322D5">
        <w:rPr>
          <w:rFonts w:ascii="Times New Roman" w:hAnsi="Times New Roman" w:cs="Times New Roman"/>
          <w:sz w:val="24"/>
        </w:rPr>
        <w:t xml:space="preserve"> компезаторне</w:t>
      </w:r>
      <w:r>
        <w:rPr>
          <w:rFonts w:ascii="Times New Roman" w:hAnsi="Times New Roman" w:cs="Times New Roman"/>
          <w:sz w:val="24"/>
        </w:rPr>
        <w:t xml:space="preserve"> механизме а то су:</w:t>
      </w:r>
    </w:p>
    <w:p w:rsidR="008E2471" w:rsidRDefault="008E2471" w:rsidP="003027EB">
      <w:pPr>
        <w:spacing w:after="60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88193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стимулација симпатикусног нервног система и</w:t>
      </w:r>
    </w:p>
    <w:p w:rsidR="008E2471" w:rsidRPr="00146F6B" w:rsidRDefault="008E2471" w:rsidP="003027EB">
      <w:pPr>
        <w:spacing w:after="60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88193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хормонски одговор</w:t>
      </w:r>
    </w:p>
    <w:p w:rsidR="004C325E" w:rsidRDefault="004C325E" w:rsidP="003027EB">
      <w:pPr>
        <w:pStyle w:val="Heading3"/>
        <w:ind w:firstLine="720"/>
        <w:rPr>
          <w:rFonts w:ascii="Times New Roman" w:hAnsi="Times New Roman" w:cs="Times New Roman"/>
          <w:b/>
          <w:color w:val="auto"/>
          <w:szCs w:val="28"/>
        </w:rPr>
      </w:pPr>
      <w:bookmarkStart w:id="22" w:name="_Toc58114344"/>
      <w:bookmarkStart w:id="23" w:name="_Toc58120514"/>
    </w:p>
    <w:p w:rsidR="003056C2" w:rsidRPr="00AA36B8" w:rsidRDefault="008E2471" w:rsidP="003027EB">
      <w:pPr>
        <w:pStyle w:val="Heading3"/>
        <w:ind w:firstLine="72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A36B8">
        <w:rPr>
          <w:rFonts w:ascii="Times New Roman" w:hAnsi="Times New Roman" w:cs="Times New Roman"/>
          <w:b/>
          <w:color w:val="0070C0"/>
          <w:sz w:val="28"/>
          <w:szCs w:val="28"/>
        </w:rPr>
        <w:t>Стимулација симпатикусног нервног система</w:t>
      </w:r>
      <w:bookmarkEnd w:id="22"/>
      <w:bookmarkEnd w:id="23"/>
    </w:p>
    <w:p w:rsidR="004C325E" w:rsidRPr="00AA36B8" w:rsidRDefault="004C325E" w:rsidP="00AE0C3A">
      <w:pPr>
        <w:spacing w:line="276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8E2471" w:rsidRDefault="008E2471" w:rsidP="00AE0C3A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Убрзо после смањења артеријског крвног притиска активира се симпатикусни нервни систем.</w:t>
      </w:r>
      <w:r w:rsidR="0088193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Као резултат те активације настаје повећање срчаног рада</w:t>
      </w:r>
      <w:r w:rsidR="00CD1B79">
        <w:rPr>
          <w:rFonts w:ascii="Times New Roman" w:hAnsi="Times New Roman" w:cs="Times New Roman"/>
          <w:sz w:val="24"/>
        </w:rPr>
        <w:t xml:space="preserve"> и прерасподела крви у телу</w:t>
      </w:r>
      <w:r w:rsidR="00331BEF">
        <w:rPr>
          <w:rFonts w:ascii="Times New Roman" w:hAnsi="Times New Roman" w:cs="Times New Roman"/>
          <w:sz w:val="24"/>
        </w:rPr>
        <w:t>,</w:t>
      </w:r>
      <w:r w:rsidR="0088193A">
        <w:rPr>
          <w:rFonts w:ascii="Times New Roman" w:hAnsi="Times New Roman" w:cs="Times New Roman"/>
          <w:sz w:val="24"/>
        </w:rPr>
        <w:t xml:space="preserve"> </w:t>
      </w:r>
      <w:r w:rsidR="00331BEF">
        <w:rPr>
          <w:rFonts w:ascii="Times New Roman" w:hAnsi="Times New Roman" w:cs="Times New Roman"/>
          <w:sz w:val="24"/>
        </w:rPr>
        <w:t xml:space="preserve">у </w:t>
      </w:r>
      <w:r w:rsidR="00331BEF" w:rsidRPr="00541FD5">
        <w:rPr>
          <w:rFonts w:ascii="Times New Roman" w:hAnsi="Times New Roman" w:cs="Times New Roman"/>
          <w:sz w:val="24"/>
        </w:rPr>
        <w:t>виталне органе срце и цнс,</w:t>
      </w:r>
      <w:r w:rsidR="0088193A" w:rsidRPr="00541FD5">
        <w:rPr>
          <w:rFonts w:ascii="Times New Roman" w:hAnsi="Times New Roman" w:cs="Times New Roman"/>
          <w:sz w:val="24"/>
        </w:rPr>
        <w:t xml:space="preserve"> </w:t>
      </w:r>
      <w:r w:rsidR="00331BEF" w:rsidRPr="00541FD5">
        <w:rPr>
          <w:rFonts w:ascii="Times New Roman" w:hAnsi="Times New Roman" w:cs="Times New Roman"/>
          <w:sz w:val="24"/>
        </w:rPr>
        <w:t>централизација крвотока или аутотрансфузија.</w:t>
      </w:r>
      <w:r w:rsidR="0088193A" w:rsidRPr="00541FD5">
        <w:rPr>
          <w:rFonts w:ascii="Times New Roman" w:hAnsi="Times New Roman" w:cs="Times New Roman"/>
          <w:sz w:val="24"/>
        </w:rPr>
        <w:t xml:space="preserve"> </w:t>
      </w:r>
      <w:r w:rsidR="00331BEF" w:rsidRPr="00541FD5">
        <w:rPr>
          <w:rFonts w:ascii="Times New Roman" w:hAnsi="Times New Roman" w:cs="Times New Roman"/>
          <w:sz w:val="24"/>
        </w:rPr>
        <w:t>Значај централизације крвотока у шокним стањима је</w:t>
      </w:r>
      <w:r w:rsidR="0088193A" w:rsidRPr="00541FD5">
        <w:rPr>
          <w:rFonts w:ascii="Times New Roman" w:hAnsi="Times New Roman" w:cs="Times New Roman"/>
          <w:sz w:val="24"/>
        </w:rPr>
        <w:t xml:space="preserve"> </w:t>
      </w:r>
      <w:r w:rsidR="00331BEF" w:rsidRPr="00541FD5">
        <w:rPr>
          <w:rFonts w:ascii="Times New Roman" w:hAnsi="Times New Roman" w:cs="Times New Roman"/>
          <w:sz w:val="24"/>
        </w:rPr>
        <w:t>веома велики.</w:t>
      </w:r>
      <w:r w:rsidR="0088193A" w:rsidRPr="00541FD5">
        <w:rPr>
          <w:rFonts w:ascii="Times New Roman" w:hAnsi="Times New Roman" w:cs="Times New Roman"/>
          <w:sz w:val="24"/>
        </w:rPr>
        <w:t xml:space="preserve"> </w:t>
      </w:r>
      <w:r w:rsidR="00331BEF" w:rsidRPr="00541FD5">
        <w:rPr>
          <w:rFonts w:ascii="Times New Roman" w:hAnsi="Times New Roman" w:cs="Times New Roman"/>
          <w:sz w:val="24"/>
        </w:rPr>
        <w:t>Без активације симпатикусног нервног система губитак 15-20%</w:t>
      </w:r>
      <w:r w:rsidR="0088193A" w:rsidRPr="00541FD5">
        <w:rPr>
          <w:rFonts w:ascii="Times New Roman" w:hAnsi="Times New Roman" w:cs="Times New Roman"/>
          <w:sz w:val="24"/>
        </w:rPr>
        <w:t xml:space="preserve"> </w:t>
      </w:r>
      <w:r w:rsidR="00331BEF" w:rsidRPr="00541FD5">
        <w:rPr>
          <w:rFonts w:ascii="Times New Roman" w:hAnsi="Times New Roman" w:cs="Times New Roman"/>
          <w:sz w:val="24"/>
        </w:rPr>
        <w:t>волумена крви проузроковао би смрт,</w:t>
      </w:r>
      <w:r w:rsidR="0088193A" w:rsidRPr="00541FD5">
        <w:rPr>
          <w:rFonts w:ascii="Times New Roman" w:hAnsi="Times New Roman" w:cs="Times New Roman"/>
          <w:sz w:val="24"/>
        </w:rPr>
        <w:t xml:space="preserve"> </w:t>
      </w:r>
      <w:r w:rsidR="009A3CF1" w:rsidRPr="00541FD5">
        <w:rPr>
          <w:rFonts w:ascii="Times New Roman" w:hAnsi="Times New Roman" w:cs="Times New Roman"/>
          <w:sz w:val="24"/>
        </w:rPr>
        <w:t xml:space="preserve">               </w:t>
      </w:r>
      <w:r w:rsidR="00331BEF" w:rsidRPr="00541FD5">
        <w:rPr>
          <w:rFonts w:ascii="Times New Roman" w:hAnsi="Times New Roman" w:cs="Times New Roman"/>
          <w:sz w:val="24"/>
        </w:rPr>
        <w:t>а уз његову активацију тек губитак волумена крви од 30-40% изазива тај ефекат.</w:t>
      </w:r>
      <w:r w:rsidR="0088193A" w:rsidRPr="00541FD5">
        <w:rPr>
          <w:rFonts w:ascii="Times New Roman" w:hAnsi="Times New Roman" w:cs="Times New Roman"/>
          <w:sz w:val="24"/>
        </w:rPr>
        <w:t xml:space="preserve"> </w:t>
      </w:r>
      <w:r w:rsidR="009A3CF1" w:rsidRPr="00541FD5">
        <w:rPr>
          <w:rFonts w:ascii="Times New Roman" w:hAnsi="Times New Roman" w:cs="Times New Roman"/>
          <w:sz w:val="24"/>
        </w:rPr>
        <w:t xml:space="preserve">                     </w:t>
      </w:r>
      <w:r w:rsidR="00331BEF" w:rsidRPr="00541FD5">
        <w:rPr>
          <w:rFonts w:ascii="Times New Roman" w:hAnsi="Times New Roman" w:cs="Times New Roman"/>
          <w:sz w:val="24"/>
        </w:rPr>
        <w:t>Смањени притисак у капиларном кориту,</w:t>
      </w:r>
      <w:r w:rsidR="0088193A" w:rsidRPr="00541FD5">
        <w:rPr>
          <w:rFonts w:ascii="Times New Roman" w:hAnsi="Times New Roman" w:cs="Times New Roman"/>
          <w:sz w:val="24"/>
        </w:rPr>
        <w:t xml:space="preserve"> </w:t>
      </w:r>
      <w:r w:rsidR="00331BEF" w:rsidRPr="00541FD5">
        <w:rPr>
          <w:rFonts w:ascii="Times New Roman" w:hAnsi="Times New Roman" w:cs="Times New Roman"/>
          <w:sz w:val="24"/>
        </w:rPr>
        <w:t>вазоконстрикција капилара,омогућава прелазак течности из интерстицијалног у интраваскуларни простор-аутоинфузија.</w:t>
      </w:r>
    </w:p>
    <w:p w:rsidR="0088193A" w:rsidRPr="00AE0C3A" w:rsidRDefault="0088193A" w:rsidP="00D0093F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30F3A" w:rsidRPr="00AA36B8" w:rsidRDefault="006F3CCE" w:rsidP="008809C0">
      <w:pPr>
        <w:pStyle w:val="Heading3"/>
        <w:ind w:firstLine="720"/>
        <w:rPr>
          <w:rFonts w:ascii="Times New Roman" w:hAnsi="Times New Roman" w:cs="Times New Roman"/>
          <w:b/>
          <w:color w:val="0070C0"/>
          <w:sz w:val="28"/>
        </w:rPr>
      </w:pPr>
      <w:bookmarkStart w:id="24" w:name="_Toc58114345"/>
      <w:bookmarkStart w:id="25" w:name="_Toc58120515"/>
      <w:r w:rsidRPr="00AA36B8">
        <w:rPr>
          <w:rFonts w:ascii="Times New Roman" w:hAnsi="Times New Roman" w:cs="Times New Roman"/>
          <w:b/>
          <w:color w:val="0070C0"/>
          <w:sz w:val="28"/>
        </w:rPr>
        <w:t>Хормонски</w:t>
      </w:r>
      <w:r w:rsidR="00AE0C3A" w:rsidRPr="00AA36B8">
        <w:rPr>
          <w:rFonts w:ascii="Times New Roman" w:hAnsi="Times New Roman" w:cs="Times New Roman"/>
          <w:b/>
          <w:color w:val="0070C0"/>
          <w:sz w:val="28"/>
        </w:rPr>
        <w:t xml:space="preserve"> </w:t>
      </w:r>
      <w:r w:rsidRPr="00AA36B8">
        <w:rPr>
          <w:rFonts w:ascii="Times New Roman" w:hAnsi="Times New Roman" w:cs="Times New Roman"/>
          <w:b/>
          <w:color w:val="0070C0"/>
          <w:sz w:val="28"/>
        </w:rPr>
        <w:t>одговор</w:t>
      </w:r>
      <w:bookmarkEnd w:id="24"/>
      <w:bookmarkEnd w:id="25"/>
    </w:p>
    <w:p w:rsidR="004C325E" w:rsidRPr="00AE0C3A" w:rsidRDefault="004C325E" w:rsidP="00D0093F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3056C2" w:rsidRDefault="00B96128" w:rsidP="00D0093F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Појач</w:t>
      </w:r>
      <w:r w:rsidR="00841FE2">
        <w:rPr>
          <w:rFonts w:ascii="Times New Roman" w:hAnsi="Times New Roman" w:cs="Times New Roman"/>
          <w:sz w:val="24"/>
        </w:rPr>
        <w:t>ано се лучи к</w:t>
      </w:r>
      <w:r>
        <w:rPr>
          <w:rFonts w:ascii="Times New Roman" w:hAnsi="Times New Roman" w:cs="Times New Roman"/>
          <w:sz w:val="24"/>
        </w:rPr>
        <w:t>атехоламини и</w:t>
      </w:r>
      <w:r w:rsidR="00841FE2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>ликокортикоиди,</w:t>
      </w:r>
      <w:r w:rsidR="00841FE2">
        <w:rPr>
          <w:rFonts w:ascii="Times New Roman" w:hAnsi="Times New Roman" w:cs="Times New Roman"/>
          <w:sz w:val="24"/>
        </w:rPr>
        <w:t>р</w:t>
      </w:r>
      <w:r w:rsidR="00895394">
        <w:rPr>
          <w:rFonts w:ascii="Times New Roman" w:hAnsi="Times New Roman" w:cs="Times New Roman"/>
          <w:sz w:val="24"/>
        </w:rPr>
        <w:t>енин-ангиотензин-алдостерон који узрокује вазоконстрикцију и повећање интраваскуларног волумена.</w:t>
      </w:r>
      <w:r w:rsidR="0088193A">
        <w:rPr>
          <w:rFonts w:ascii="Times New Roman" w:hAnsi="Times New Roman" w:cs="Times New Roman"/>
          <w:sz w:val="24"/>
        </w:rPr>
        <w:t xml:space="preserve"> </w:t>
      </w:r>
      <w:r w:rsidR="00895394">
        <w:rPr>
          <w:rFonts w:ascii="Times New Roman" w:hAnsi="Times New Roman" w:cs="Times New Roman"/>
          <w:sz w:val="24"/>
        </w:rPr>
        <w:t>АДХ повећава реапсорпцију воде,</w:t>
      </w:r>
      <w:r w:rsidR="0088193A">
        <w:rPr>
          <w:rFonts w:ascii="Times New Roman" w:hAnsi="Times New Roman" w:cs="Times New Roman"/>
          <w:sz w:val="24"/>
        </w:rPr>
        <w:t xml:space="preserve"> </w:t>
      </w:r>
      <w:r w:rsidR="00895394">
        <w:rPr>
          <w:rFonts w:ascii="Times New Roman" w:hAnsi="Times New Roman" w:cs="Times New Roman"/>
          <w:sz w:val="24"/>
        </w:rPr>
        <w:t>изазива вазоконстрикцију и осећај жеђи.</w:t>
      </w:r>
    </w:p>
    <w:p w:rsidR="00AE0C3A" w:rsidRDefault="00AE0C3A" w:rsidP="00D0093F">
      <w:pPr>
        <w:ind w:firstLine="720"/>
        <w:jc w:val="both"/>
        <w:rPr>
          <w:rFonts w:ascii="Times New Roman" w:hAnsi="Times New Roman" w:cs="Times New Roman"/>
          <w:sz w:val="24"/>
        </w:rPr>
      </w:pPr>
    </w:p>
    <w:p w:rsidR="00530F3A" w:rsidRPr="00AE0C3A" w:rsidRDefault="00A322D5" w:rsidP="00AE0C3A">
      <w:pPr>
        <w:pStyle w:val="Heading1"/>
        <w:ind w:firstLine="720"/>
        <w:jc w:val="center"/>
        <w:rPr>
          <w:rFonts w:ascii="Times New Roman" w:hAnsi="Times New Roman" w:cs="Times New Roman"/>
          <w:b/>
          <w:color w:val="C00000"/>
          <w:sz w:val="28"/>
        </w:rPr>
      </w:pPr>
      <w:bookmarkStart w:id="26" w:name="_Toc58114346"/>
      <w:bookmarkStart w:id="27" w:name="_Toc58120516"/>
      <w:r w:rsidRPr="00AE0C3A">
        <w:rPr>
          <w:rFonts w:ascii="Times New Roman" w:hAnsi="Times New Roman" w:cs="Times New Roman"/>
          <w:b/>
          <w:color w:val="C00000"/>
          <w:sz w:val="28"/>
        </w:rPr>
        <w:t>ФИНАЛНИ ПУТ СИНДРОМА ШОКА</w:t>
      </w:r>
      <w:bookmarkEnd w:id="26"/>
      <w:bookmarkEnd w:id="27"/>
    </w:p>
    <w:p w:rsidR="00D4232C" w:rsidRDefault="00D4232C" w:rsidP="001232F4">
      <w:pPr>
        <w:ind w:firstLine="720"/>
        <w:jc w:val="both"/>
        <w:rPr>
          <w:rFonts w:ascii="Times New Roman" w:hAnsi="Times New Roman" w:cs="Times New Roman"/>
          <w:sz w:val="24"/>
        </w:rPr>
      </w:pPr>
    </w:p>
    <w:p w:rsidR="000744B0" w:rsidRDefault="001F1D33" w:rsidP="001232F4">
      <w:pPr>
        <w:ind w:firstLine="720"/>
        <w:jc w:val="both"/>
        <w:rPr>
          <w:rFonts w:ascii="Times New Roman" w:hAnsi="Times New Roman" w:cs="Times New Roman"/>
          <w:sz w:val="24"/>
        </w:rPr>
      </w:pPr>
      <w:r w:rsidRPr="001F1D33">
        <w:rPr>
          <w:rFonts w:ascii="Times New Roman" w:hAnsi="Times New Roman" w:cs="Times New Roman"/>
          <w:sz w:val="24"/>
        </w:rPr>
        <w:t>Ф</w:t>
      </w:r>
      <w:r>
        <w:rPr>
          <w:rFonts w:ascii="Times New Roman" w:hAnsi="Times New Roman" w:cs="Times New Roman"/>
          <w:sz w:val="24"/>
        </w:rPr>
        <w:t>инални,заједнички,пут за све типове шока је поремећ</w:t>
      </w:r>
      <w:r w:rsidR="00C85518">
        <w:rPr>
          <w:rFonts w:ascii="Times New Roman" w:hAnsi="Times New Roman" w:cs="Times New Roman"/>
          <w:sz w:val="24"/>
        </w:rPr>
        <w:t>ај ћелијског метаболизма који се састоји из двеју компонената:</w:t>
      </w:r>
    </w:p>
    <w:p w:rsidR="003027EB" w:rsidRDefault="00FC7573" w:rsidP="003027EB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="00C85518">
        <w:rPr>
          <w:rFonts w:ascii="Times New Roman" w:hAnsi="Times New Roman" w:cs="Times New Roman"/>
          <w:sz w:val="24"/>
        </w:rPr>
        <w:t>смањење потрошње кисеоника</w:t>
      </w:r>
    </w:p>
    <w:p w:rsidR="000744B0" w:rsidRDefault="00FC7573" w:rsidP="001232F4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="000744B0">
        <w:rPr>
          <w:rFonts w:ascii="Times New Roman" w:hAnsi="Times New Roman" w:cs="Times New Roman"/>
          <w:sz w:val="24"/>
        </w:rPr>
        <w:t>смањеног искоришћавања гликозе</w:t>
      </w:r>
    </w:p>
    <w:p w:rsidR="00AA36B8" w:rsidRDefault="00AA36B8" w:rsidP="001232F4">
      <w:pPr>
        <w:ind w:firstLine="720"/>
        <w:jc w:val="both"/>
        <w:rPr>
          <w:rFonts w:ascii="Times New Roman" w:hAnsi="Times New Roman" w:cs="Times New Roman"/>
          <w:sz w:val="24"/>
        </w:rPr>
      </w:pPr>
    </w:p>
    <w:p w:rsidR="00AE0C3A" w:rsidRDefault="00AE0C3A" w:rsidP="001232F4">
      <w:pPr>
        <w:ind w:firstLine="720"/>
        <w:jc w:val="both"/>
        <w:rPr>
          <w:rFonts w:ascii="Times New Roman" w:hAnsi="Times New Roman" w:cs="Times New Roman"/>
          <w:sz w:val="24"/>
        </w:rPr>
      </w:pPr>
    </w:p>
    <w:p w:rsidR="00530F3A" w:rsidRPr="00AE0C3A" w:rsidRDefault="00E14179" w:rsidP="00AE0C3A">
      <w:pPr>
        <w:pStyle w:val="Heading1"/>
        <w:jc w:val="center"/>
        <w:rPr>
          <w:rFonts w:ascii="Times New Roman" w:hAnsi="Times New Roman" w:cs="Times New Roman"/>
          <w:b/>
          <w:color w:val="C00000"/>
        </w:rPr>
      </w:pPr>
      <w:bookmarkStart w:id="28" w:name="_Toc58120517"/>
      <w:bookmarkStart w:id="29" w:name="_Toc58114347"/>
      <w:r w:rsidRPr="00AE0C3A">
        <w:rPr>
          <w:rFonts w:ascii="Times New Roman" w:hAnsi="Times New Roman" w:cs="Times New Roman"/>
          <w:b/>
          <w:color w:val="C00000"/>
          <w:sz w:val="28"/>
        </w:rPr>
        <w:lastRenderedPageBreak/>
        <w:t xml:space="preserve">ФАЗЕ У </w:t>
      </w:r>
      <w:r w:rsidR="00BB6AC0" w:rsidRPr="00AE0C3A">
        <w:rPr>
          <w:rFonts w:ascii="Times New Roman" w:hAnsi="Times New Roman" w:cs="Times New Roman"/>
          <w:b/>
          <w:color w:val="C00000"/>
          <w:sz w:val="28"/>
        </w:rPr>
        <w:t>РАЗВОЈУ СИНДРОМА ШОКА</w:t>
      </w:r>
      <w:bookmarkEnd w:id="28"/>
      <w:bookmarkEnd w:id="29"/>
    </w:p>
    <w:p w:rsidR="00D4232C" w:rsidRDefault="00D4232C" w:rsidP="001232F4">
      <w:pPr>
        <w:ind w:firstLine="720"/>
        <w:jc w:val="both"/>
        <w:rPr>
          <w:rFonts w:ascii="Times New Roman" w:hAnsi="Times New Roman" w:cs="Times New Roman"/>
          <w:sz w:val="24"/>
        </w:rPr>
      </w:pPr>
    </w:p>
    <w:p w:rsidR="00D33B91" w:rsidRDefault="00BC44ED" w:rsidP="009A3CF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Kомпезовани шок</w:t>
      </w:r>
    </w:p>
    <w:p w:rsidR="000744B0" w:rsidRDefault="00BC44ED" w:rsidP="009A3CF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Декомпензовани шок</w:t>
      </w:r>
    </w:p>
    <w:p w:rsidR="000744B0" w:rsidRDefault="00BC44ED" w:rsidP="009A3CF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Иреверзибилни шок</w:t>
      </w:r>
    </w:p>
    <w:p w:rsidR="00AA36B8" w:rsidRPr="009A3CF1" w:rsidRDefault="00AA36B8" w:rsidP="008809C0">
      <w:pPr>
        <w:pStyle w:val="Heading2"/>
        <w:ind w:firstLine="720"/>
        <w:rPr>
          <w:rFonts w:ascii="Times New Roman" w:hAnsi="Times New Roman" w:cs="Times New Roman"/>
          <w:b/>
          <w:color w:val="auto"/>
          <w:sz w:val="16"/>
          <w:szCs w:val="16"/>
        </w:rPr>
      </w:pPr>
      <w:bookmarkStart w:id="30" w:name="_Toc58114348"/>
      <w:bookmarkStart w:id="31" w:name="_Toc58120518"/>
    </w:p>
    <w:p w:rsidR="00530F3A" w:rsidRPr="00AA36B8" w:rsidRDefault="00FC7573" w:rsidP="00AA36B8">
      <w:pPr>
        <w:pStyle w:val="Heading2"/>
        <w:spacing w:line="276" w:lineRule="auto"/>
        <w:ind w:firstLine="720"/>
        <w:rPr>
          <w:rFonts w:ascii="Times New Roman" w:hAnsi="Times New Roman" w:cs="Times New Roman"/>
          <w:b/>
          <w:color w:val="7030A0"/>
          <w:sz w:val="28"/>
        </w:rPr>
      </w:pPr>
      <w:r w:rsidRPr="00AA36B8">
        <w:rPr>
          <w:rFonts w:ascii="Times New Roman" w:hAnsi="Times New Roman" w:cs="Times New Roman"/>
          <w:b/>
          <w:color w:val="7030A0"/>
          <w:sz w:val="28"/>
        </w:rPr>
        <w:t>Компензовани</w:t>
      </w:r>
      <w:r w:rsidR="0088193A" w:rsidRPr="00AA36B8">
        <w:rPr>
          <w:rFonts w:ascii="Times New Roman" w:hAnsi="Times New Roman" w:cs="Times New Roman"/>
          <w:b/>
          <w:color w:val="7030A0"/>
          <w:sz w:val="28"/>
        </w:rPr>
        <w:t xml:space="preserve"> </w:t>
      </w:r>
      <w:r w:rsidRPr="00AA36B8">
        <w:rPr>
          <w:rFonts w:ascii="Times New Roman" w:hAnsi="Times New Roman" w:cs="Times New Roman"/>
          <w:b/>
          <w:color w:val="7030A0"/>
          <w:sz w:val="28"/>
        </w:rPr>
        <w:t>шок</w:t>
      </w:r>
      <w:bookmarkEnd w:id="30"/>
      <w:bookmarkEnd w:id="31"/>
    </w:p>
    <w:p w:rsidR="004C325E" w:rsidRPr="009A3CF1" w:rsidRDefault="004C325E" w:rsidP="00AA36B8">
      <w:pPr>
        <w:spacing w:line="276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C2416" w:rsidRDefault="00EC2416" w:rsidP="00AA36B8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Компезовани шок је рана фаза </w:t>
      </w:r>
      <w:r w:rsidR="00EE0D75">
        <w:rPr>
          <w:rFonts w:ascii="Times New Roman" w:hAnsi="Times New Roman" w:cs="Times New Roman"/>
          <w:sz w:val="24"/>
        </w:rPr>
        <w:t>шока.</w:t>
      </w:r>
      <w:r w:rsidR="0088193A">
        <w:rPr>
          <w:rFonts w:ascii="Times New Roman" w:hAnsi="Times New Roman" w:cs="Times New Roman"/>
          <w:sz w:val="24"/>
        </w:rPr>
        <w:t xml:space="preserve"> </w:t>
      </w:r>
      <w:r w:rsidR="00EE0D75">
        <w:rPr>
          <w:rFonts w:ascii="Times New Roman" w:hAnsi="Times New Roman" w:cs="Times New Roman"/>
          <w:sz w:val="24"/>
        </w:rPr>
        <w:t>Као р</w:t>
      </w:r>
      <w:r w:rsidR="00412667">
        <w:rPr>
          <w:rFonts w:ascii="Times New Roman" w:hAnsi="Times New Roman" w:cs="Times New Roman"/>
          <w:sz w:val="24"/>
        </w:rPr>
        <w:t xml:space="preserve">еакција на снижену </w:t>
      </w:r>
      <w:r w:rsidR="00EE0D75">
        <w:rPr>
          <w:rFonts w:ascii="Times New Roman" w:hAnsi="Times New Roman" w:cs="Times New Roman"/>
          <w:sz w:val="24"/>
        </w:rPr>
        <w:t xml:space="preserve">циркулишућу количину крви настаје контракција периферних артериола и на овај начин одржава се крвни </w:t>
      </w:r>
      <w:r w:rsidR="0088193A">
        <w:rPr>
          <w:rFonts w:ascii="Times New Roman" w:hAnsi="Times New Roman" w:cs="Times New Roman"/>
          <w:sz w:val="24"/>
        </w:rPr>
        <w:t>пр</w:t>
      </w:r>
      <w:r w:rsidR="00EE0D75">
        <w:rPr>
          <w:rFonts w:ascii="Times New Roman" w:hAnsi="Times New Roman" w:cs="Times New Roman"/>
          <w:sz w:val="24"/>
        </w:rPr>
        <w:t>итисак и остаје обезбеђено снабдевање виталних органа срце,</w:t>
      </w:r>
      <w:r w:rsidR="0088193A">
        <w:rPr>
          <w:rFonts w:ascii="Times New Roman" w:hAnsi="Times New Roman" w:cs="Times New Roman"/>
          <w:sz w:val="24"/>
        </w:rPr>
        <w:t xml:space="preserve"> </w:t>
      </w:r>
      <w:r w:rsidR="00EE0D75">
        <w:rPr>
          <w:rFonts w:ascii="Times New Roman" w:hAnsi="Times New Roman" w:cs="Times New Roman"/>
          <w:sz w:val="24"/>
        </w:rPr>
        <w:t>мозак,</w:t>
      </w:r>
      <w:r w:rsidR="0088193A">
        <w:rPr>
          <w:rFonts w:ascii="Times New Roman" w:hAnsi="Times New Roman" w:cs="Times New Roman"/>
          <w:sz w:val="24"/>
        </w:rPr>
        <w:t xml:space="preserve"> </w:t>
      </w:r>
      <w:r w:rsidR="00EE0D75">
        <w:rPr>
          <w:rFonts w:ascii="Times New Roman" w:hAnsi="Times New Roman" w:cs="Times New Roman"/>
          <w:sz w:val="24"/>
        </w:rPr>
        <w:t>бубрези.</w:t>
      </w:r>
      <w:r w:rsidR="0088193A">
        <w:rPr>
          <w:rFonts w:ascii="Times New Roman" w:hAnsi="Times New Roman" w:cs="Times New Roman"/>
          <w:sz w:val="24"/>
        </w:rPr>
        <w:t xml:space="preserve"> </w:t>
      </w:r>
      <w:r w:rsidR="00EE0D75">
        <w:rPr>
          <w:rFonts w:ascii="Times New Roman" w:hAnsi="Times New Roman" w:cs="Times New Roman"/>
          <w:sz w:val="24"/>
        </w:rPr>
        <w:t>Овај стадијум је реверзибилан.</w:t>
      </w:r>
    </w:p>
    <w:p w:rsidR="00EE0D75" w:rsidRPr="00EC2416" w:rsidRDefault="00EE0D75" w:rsidP="00AA36B8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9C7A30">
        <w:rPr>
          <w:rFonts w:ascii="Times New Roman" w:hAnsi="Times New Roman" w:cs="Times New Roman"/>
          <w:b/>
          <w:sz w:val="24"/>
        </w:rPr>
        <w:t>Симптоми:</w:t>
      </w:r>
      <w:r w:rsidR="00116E9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бледило,</w:t>
      </w:r>
      <w:r w:rsidR="0088193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хладна кожа,</w:t>
      </w:r>
      <w:r w:rsidR="0088193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хладан зној</w:t>
      </w:r>
      <w:r w:rsidR="009C7A30">
        <w:rPr>
          <w:rFonts w:ascii="Times New Roman" w:hAnsi="Times New Roman" w:cs="Times New Roman"/>
          <w:sz w:val="24"/>
        </w:rPr>
        <w:t>, тахикардија са малим пулсом</w:t>
      </w:r>
      <w:r>
        <w:rPr>
          <w:rFonts w:ascii="Times New Roman" w:hAnsi="Times New Roman" w:cs="Times New Roman"/>
          <w:sz w:val="24"/>
        </w:rPr>
        <w:t>,</w:t>
      </w:r>
      <w:r w:rsidR="0088193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нормалан или повишен крвни притисак</w:t>
      </w:r>
      <w:r w:rsidR="0088193A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Ако се у овом стадијуму примени надокнада течности може се избећи убрзање метаболизма</w:t>
      </w:r>
      <w:r w:rsidR="009C7A30">
        <w:rPr>
          <w:rFonts w:ascii="Times New Roman" w:hAnsi="Times New Roman" w:cs="Times New Roman"/>
          <w:sz w:val="24"/>
        </w:rPr>
        <w:t xml:space="preserve"> и прелазак у декомпензационе стадијуме шока.</w:t>
      </w:r>
    </w:p>
    <w:p w:rsidR="00AA36B8" w:rsidRPr="009A3CF1" w:rsidRDefault="00AA36B8" w:rsidP="00AA36B8">
      <w:pPr>
        <w:pStyle w:val="Heading2"/>
        <w:spacing w:line="276" w:lineRule="auto"/>
        <w:ind w:firstLine="720"/>
        <w:rPr>
          <w:rFonts w:ascii="Times New Roman" w:hAnsi="Times New Roman" w:cs="Times New Roman"/>
          <w:b/>
          <w:color w:val="auto"/>
          <w:sz w:val="16"/>
          <w:szCs w:val="16"/>
        </w:rPr>
      </w:pPr>
      <w:bookmarkStart w:id="32" w:name="_Toc58114349"/>
      <w:bookmarkStart w:id="33" w:name="_Toc58120519"/>
    </w:p>
    <w:p w:rsidR="00530F3A" w:rsidRPr="00AA36B8" w:rsidRDefault="004A7EBA" w:rsidP="00AA36B8">
      <w:pPr>
        <w:pStyle w:val="Heading2"/>
        <w:spacing w:line="276" w:lineRule="auto"/>
        <w:ind w:firstLine="720"/>
        <w:rPr>
          <w:rFonts w:ascii="Times New Roman" w:hAnsi="Times New Roman" w:cs="Times New Roman"/>
          <w:b/>
          <w:color w:val="7030A0"/>
          <w:sz w:val="28"/>
        </w:rPr>
      </w:pPr>
      <w:r w:rsidRPr="00AA36B8">
        <w:rPr>
          <w:rFonts w:ascii="Times New Roman" w:hAnsi="Times New Roman" w:cs="Times New Roman"/>
          <w:b/>
          <w:color w:val="7030A0"/>
          <w:sz w:val="28"/>
        </w:rPr>
        <w:t>Декомпензовани</w:t>
      </w:r>
      <w:r w:rsidR="0088193A" w:rsidRPr="00AA36B8">
        <w:rPr>
          <w:rFonts w:ascii="Times New Roman" w:hAnsi="Times New Roman" w:cs="Times New Roman"/>
          <w:b/>
          <w:color w:val="7030A0"/>
          <w:sz w:val="28"/>
        </w:rPr>
        <w:t xml:space="preserve"> </w:t>
      </w:r>
      <w:r w:rsidRPr="00AA36B8">
        <w:rPr>
          <w:rFonts w:ascii="Times New Roman" w:hAnsi="Times New Roman" w:cs="Times New Roman"/>
          <w:b/>
          <w:color w:val="7030A0"/>
          <w:sz w:val="28"/>
        </w:rPr>
        <w:t>шок</w:t>
      </w:r>
      <w:bookmarkEnd w:id="32"/>
      <w:bookmarkEnd w:id="33"/>
    </w:p>
    <w:p w:rsidR="004C325E" w:rsidRPr="009A3CF1" w:rsidRDefault="004C325E" w:rsidP="00AA36B8">
      <w:pPr>
        <w:spacing w:line="276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9C7A30" w:rsidRDefault="009C7A30" w:rsidP="00AA36B8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 овом стадијуму долази до вазопарализе са прошире</w:t>
      </w:r>
      <w:r w:rsidR="0088193A">
        <w:rPr>
          <w:rFonts w:ascii="Times New Roman" w:hAnsi="Times New Roman" w:cs="Times New Roman"/>
          <w:sz w:val="24"/>
        </w:rPr>
        <w:t>њем крвних судов</w:t>
      </w:r>
      <w:r w:rsidR="00AA36B8">
        <w:rPr>
          <w:rFonts w:ascii="Times New Roman" w:hAnsi="Times New Roman" w:cs="Times New Roman"/>
          <w:sz w:val="24"/>
        </w:rPr>
        <w:t xml:space="preserve">а </w:t>
      </w:r>
      <w:r w:rsidR="009A3CF1">
        <w:rPr>
          <w:rFonts w:ascii="Times New Roman" w:hAnsi="Times New Roman" w:cs="Times New Roman"/>
          <w:sz w:val="24"/>
        </w:rPr>
        <w:t xml:space="preserve">                          </w:t>
      </w:r>
      <w:r w:rsidR="00AA36B8">
        <w:rPr>
          <w:rFonts w:ascii="Times New Roman" w:hAnsi="Times New Roman" w:cs="Times New Roman"/>
          <w:sz w:val="24"/>
        </w:rPr>
        <w:t xml:space="preserve">на периферији.  </w:t>
      </w:r>
      <w:r w:rsidR="0088193A">
        <w:rPr>
          <w:rFonts w:ascii="Times New Roman" w:hAnsi="Times New Roman" w:cs="Times New Roman"/>
          <w:sz w:val="24"/>
        </w:rPr>
        <w:t>Настаје пад крвног притиска</w:t>
      </w:r>
      <w:r>
        <w:rPr>
          <w:rFonts w:ascii="Times New Roman" w:hAnsi="Times New Roman" w:cs="Times New Roman"/>
          <w:sz w:val="24"/>
        </w:rPr>
        <w:t>,</w:t>
      </w:r>
      <w:r w:rsidR="0088193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недовољно снабдевање виталних центара</w:t>
      </w:r>
      <w:r w:rsidR="009A3CF1"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 xml:space="preserve"> са хипоксијом која се повећава.</w:t>
      </w:r>
    </w:p>
    <w:p w:rsidR="00516F19" w:rsidRPr="00E06E4D" w:rsidRDefault="009C7A30" w:rsidP="00AA36B8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9C7A30">
        <w:rPr>
          <w:rFonts w:ascii="Times New Roman" w:hAnsi="Times New Roman" w:cs="Times New Roman"/>
          <w:b/>
          <w:sz w:val="24"/>
        </w:rPr>
        <w:t>Симптоми</w:t>
      </w:r>
      <w:r w:rsidRPr="009C7A30">
        <w:rPr>
          <w:rFonts w:ascii="Times New Roman" w:hAnsi="Times New Roman" w:cs="Times New Roman"/>
          <w:sz w:val="24"/>
        </w:rPr>
        <w:t>:</w:t>
      </w:r>
      <w:r w:rsidR="0088193A">
        <w:rPr>
          <w:rFonts w:ascii="Times New Roman" w:hAnsi="Times New Roman" w:cs="Times New Roman"/>
          <w:sz w:val="24"/>
        </w:rPr>
        <w:t xml:space="preserve"> </w:t>
      </w:r>
      <w:r w:rsidRPr="009C7A30">
        <w:rPr>
          <w:rFonts w:ascii="Times New Roman" w:hAnsi="Times New Roman" w:cs="Times New Roman"/>
          <w:sz w:val="24"/>
        </w:rPr>
        <w:t>Пад крвног притиска</w:t>
      </w:r>
      <w:r>
        <w:rPr>
          <w:rFonts w:ascii="Times New Roman" w:hAnsi="Times New Roman" w:cs="Times New Roman"/>
          <w:sz w:val="24"/>
        </w:rPr>
        <w:t>са повећаном фреквенцијом пулса,</w:t>
      </w:r>
      <w:r w:rsidR="0088193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синкопом,</w:t>
      </w:r>
      <w:r w:rsidR="0088193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Cheyne-Stokes-ovim</w:t>
      </w:r>
      <w:r w:rsidR="000A281F">
        <w:rPr>
          <w:rFonts w:ascii="Times New Roman" w:hAnsi="Times New Roman" w:cs="Times New Roman"/>
          <w:sz w:val="24"/>
        </w:rPr>
        <w:t xml:space="preserve"> дисањем</w:t>
      </w:r>
      <w:r w:rsidR="0088193A">
        <w:rPr>
          <w:rFonts w:ascii="Times New Roman" w:hAnsi="Times New Roman" w:cs="Times New Roman"/>
          <w:sz w:val="24"/>
        </w:rPr>
        <w:t xml:space="preserve"> </w:t>
      </w:r>
      <w:r w:rsidR="000A281F">
        <w:rPr>
          <w:rFonts w:ascii="Times New Roman" w:hAnsi="Times New Roman" w:cs="Times New Roman"/>
          <w:sz w:val="24"/>
        </w:rPr>
        <w:t>(смена хиперпнеја и апнеја,</w:t>
      </w:r>
      <w:r w:rsidR="0088193A">
        <w:rPr>
          <w:rFonts w:ascii="Times New Roman" w:hAnsi="Times New Roman" w:cs="Times New Roman"/>
          <w:sz w:val="24"/>
        </w:rPr>
        <w:t xml:space="preserve"> </w:t>
      </w:r>
      <w:r w:rsidR="000A281F">
        <w:rPr>
          <w:rFonts w:ascii="Times New Roman" w:hAnsi="Times New Roman" w:cs="Times New Roman"/>
          <w:sz w:val="24"/>
        </w:rPr>
        <w:t>измен</w:t>
      </w:r>
      <w:r w:rsidR="00841FE2">
        <w:rPr>
          <w:rFonts w:ascii="Times New Roman" w:hAnsi="Times New Roman" w:cs="Times New Roman"/>
          <w:sz w:val="24"/>
        </w:rPr>
        <w:t>а амплитуда и ритма)</w:t>
      </w:r>
      <w:r w:rsidR="0088193A">
        <w:rPr>
          <w:rFonts w:ascii="Times New Roman" w:hAnsi="Times New Roman" w:cs="Times New Roman"/>
          <w:sz w:val="24"/>
        </w:rPr>
        <w:t xml:space="preserve"> </w:t>
      </w:r>
      <w:r w:rsidR="00841FE2">
        <w:rPr>
          <w:rFonts w:ascii="Times New Roman" w:hAnsi="Times New Roman" w:cs="Times New Roman"/>
          <w:sz w:val="24"/>
        </w:rPr>
        <w:t>због</w:t>
      </w:r>
      <w:r w:rsidR="000A281F">
        <w:rPr>
          <w:rFonts w:ascii="Times New Roman" w:hAnsi="Times New Roman" w:cs="Times New Roman"/>
          <w:sz w:val="24"/>
        </w:rPr>
        <w:t xml:space="preserve"> срчане инсуфицијенције</w:t>
      </w:r>
      <w:r w:rsidR="00077D9D">
        <w:rPr>
          <w:rFonts w:ascii="Times New Roman" w:hAnsi="Times New Roman" w:cs="Times New Roman"/>
          <w:sz w:val="24"/>
        </w:rPr>
        <w:t>,</w:t>
      </w:r>
      <w:r w:rsidR="0088193A">
        <w:rPr>
          <w:rFonts w:ascii="Times New Roman" w:hAnsi="Times New Roman" w:cs="Times New Roman"/>
          <w:sz w:val="24"/>
        </w:rPr>
        <w:t xml:space="preserve"> </w:t>
      </w:r>
      <w:r w:rsidR="00077D9D">
        <w:rPr>
          <w:rFonts w:ascii="Times New Roman" w:hAnsi="Times New Roman" w:cs="Times New Roman"/>
          <w:sz w:val="24"/>
        </w:rPr>
        <w:t>смањено излучивање мокраће и повећан ниво азотних материја у крви.</w:t>
      </w:r>
      <w:r w:rsidR="0088193A">
        <w:rPr>
          <w:rFonts w:ascii="Times New Roman" w:hAnsi="Times New Roman" w:cs="Times New Roman"/>
          <w:sz w:val="24"/>
        </w:rPr>
        <w:t xml:space="preserve"> </w:t>
      </w:r>
      <w:r w:rsidR="000A281F">
        <w:rPr>
          <w:rFonts w:ascii="Times New Roman" w:hAnsi="Times New Roman" w:cs="Times New Roman"/>
          <w:sz w:val="24"/>
        </w:rPr>
        <w:t>Овај стадијум је условно реверзибилан.</w:t>
      </w:r>
      <w:r w:rsidR="0088193A">
        <w:rPr>
          <w:rFonts w:ascii="Times New Roman" w:hAnsi="Times New Roman" w:cs="Times New Roman"/>
          <w:sz w:val="24"/>
        </w:rPr>
        <w:t xml:space="preserve"> </w:t>
      </w:r>
      <w:r w:rsidR="000A281F">
        <w:rPr>
          <w:rFonts w:ascii="Times New Roman" w:hAnsi="Times New Roman" w:cs="Times New Roman"/>
          <w:sz w:val="24"/>
        </w:rPr>
        <w:t>Потребна је агресивна терапија течностима како би се зауставило напредовање шока,</w:t>
      </w:r>
      <w:r w:rsidR="0088193A">
        <w:rPr>
          <w:rFonts w:ascii="Times New Roman" w:hAnsi="Times New Roman" w:cs="Times New Roman"/>
          <w:sz w:val="24"/>
        </w:rPr>
        <w:t xml:space="preserve"> </w:t>
      </w:r>
      <w:r w:rsidR="000A281F">
        <w:rPr>
          <w:rFonts w:ascii="Times New Roman" w:hAnsi="Times New Roman" w:cs="Times New Roman"/>
          <w:sz w:val="24"/>
        </w:rPr>
        <w:t>спречиле могуће компликације</w:t>
      </w:r>
      <w:r w:rsidR="0088193A">
        <w:rPr>
          <w:rFonts w:ascii="Times New Roman" w:hAnsi="Times New Roman" w:cs="Times New Roman"/>
          <w:sz w:val="24"/>
        </w:rPr>
        <w:t xml:space="preserve"> </w:t>
      </w:r>
      <w:r w:rsidR="000A281F">
        <w:rPr>
          <w:rFonts w:ascii="Times New Roman" w:hAnsi="Times New Roman" w:cs="Times New Roman"/>
          <w:sz w:val="24"/>
        </w:rPr>
        <w:t>(сепса,</w:t>
      </w:r>
      <w:r w:rsidR="0088193A">
        <w:rPr>
          <w:rFonts w:ascii="Times New Roman" w:hAnsi="Times New Roman" w:cs="Times New Roman"/>
          <w:sz w:val="24"/>
        </w:rPr>
        <w:t xml:space="preserve"> </w:t>
      </w:r>
      <w:r w:rsidR="000A281F">
        <w:rPr>
          <w:rFonts w:ascii="Times New Roman" w:hAnsi="Times New Roman" w:cs="Times New Roman"/>
          <w:sz w:val="24"/>
        </w:rPr>
        <w:t>оштећење функције бубрега) и на тај начин смањила стртност.</w:t>
      </w:r>
      <w:r w:rsidR="00BC44ED" w:rsidRPr="00BC44ED">
        <w:t xml:space="preserve"> </w:t>
      </w:r>
      <w:r w:rsidR="00BC44ED" w:rsidRPr="00BC44ED">
        <w:rPr>
          <w:rFonts w:ascii="Times New Roman" w:hAnsi="Times New Roman" w:cs="Times New Roman"/>
          <w:sz w:val="24"/>
        </w:rPr>
        <w:t>Труднице треба да заузму положај н</w:t>
      </w:r>
      <w:r w:rsidR="00BC44ED">
        <w:rPr>
          <w:rFonts w:ascii="Times New Roman" w:hAnsi="Times New Roman" w:cs="Times New Roman"/>
          <w:sz w:val="24"/>
        </w:rPr>
        <w:t>а страни тела, најбоље на л</w:t>
      </w:r>
      <w:r w:rsidR="00BC44ED" w:rsidRPr="00BC44ED">
        <w:rPr>
          <w:rFonts w:ascii="Times New Roman" w:hAnsi="Times New Roman" w:cs="Times New Roman"/>
          <w:sz w:val="24"/>
        </w:rPr>
        <w:t>евој.</w:t>
      </w:r>
    </w:p>
    <w:p w:rsidR="004C325E" w:rsidRPr="009A3CF1" w:rsidRDefault="00C84A95" w:rsidP="00AA36B8">
      <w:pPr>
        <w:pStyle w:val="Heading2"/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tab/>
      </w:r>
      <w:bookmarkStart w:id="34" w:name="_Toc58114350"/>
      <w:bookmarkStart w:id="35" w:name="_Toc58120520"/>
    </w:p>
    <w:p w:rsidR="00530F3A" w:rsidRPr="00AA36B8" w:rsidRDefault="00AA36B8" w:rsidP="00AA36B8">
      <w:pPr>
        <w:pStyle w:val="Heading2"/>
        <w:spacing w:line="276" w:lineRule="auto"/>
        <w:rPr>
          <w:rFonts w:ascii="Times New Roman" w:hAnsi="Times New Roman" w:cs="Times New Roman"/>
          <w:b/>
          <w:color w:val="7030A0"/>
        </w:rPr>
      </w:pPr>
      <w:r w:rsidRPr="00AA36B8">
        <w:rPr>
          <w:rFonts w:ascii="Times New Roman" w:hAnsi="Times New Roman" w:cs="Times New Roman"/>
          <w:b/>
          <w:color w:val="7030A0"/>
          <w:sz w:val="28"/>
        </w:rPr>
        <w:t xml:space="preserve">           </w:t>
      </w:r>
      <w:r w:rsidR="004A7EBA" w:rsidRPr="00AA36B8">
        <w:rPr>
          <w:rFonts w:ascii="Times New Roman" w:hAnsi="Times New Roman" w:cs="Times New Roman"/>
          <w:b/>
          <w:color w:val="7030A0"/>
          <w:sz w:val="28"/>
        </w:rPr>
        <w:t>Иреверзибилни</w:t>
      </w:r>
      <w:r w:rsidR="0088193A" w:rsidRPr="00AA36B8">
        <w:rPr>
          <w:rFonts w:ascii="Times New Roman" w:hAnsi="Times New Roman" w:cs="Times New Roman"/>
          <w:b/>
          <w:color w:val="7030A0"/>
          <w:sz w:val="28"/>
        </w:rPr>
        <w:t xml:space="preserve"> </w:t>
      </w:r>
      <w:r w:rsidR="004A7EBA" w:rsidRPr="00AA36B8">
        <w:rPr>
          <w:rFonts w:ascii="Times New Roman" w:hAnsi="Times New Roman" w:cs="Times New Roman"/>
          <w:b/>
          <w:color w:val="7030A0"/>
          <w:sz w:val="28"/>
        </w:rPr>
        <w:t>шок</w:t>
      </w:r>
      <w:bookmarkEnd w:id="34"/>
      <w:bookmarkEnd w:id="35"/>
    </w:p>
    <w:p w:rsidR="004C325E" w:rsidRPr="009A3CF1" w:rsidRDefault="004C325E" w:rsidP="00AA36B8">
      <w:pPr>
        <w:spacing w:line="276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0A281F" w:rsidRPr="000A281F" w:rsidRDefault="000A281F" w:rsidP="00AA36B8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0A281F">
        <w:rPr>
          <w:rFonts w:ascii="Times New Roman" w:hAnsi="Times New Roman" w:cs="Times New Roman"/>
          <w:sz w:val="24"/>
        </w:rPr>
        <w:t xml:space="preserve">У </w:t>
      </w:r>
      <w:r>
        <w:rPr>
          <w:rFonts w:ascii="Times New Roman" w:hAnsi="Times New Roman" w:cs="Times New Roman"/>
          <w:sz w:val="24"/>
        </w:rPr>
        <w:t>овом стадијуму долази до тешких хипоксичних оштећења органск</w:t>
      </w:r>
      <w:r w:rsidR="003C24CA">
        <w:rPr>
          <w:rFonts w:ascii="Times New Roman" w:hAnsi="Times New Roman" w:cs="Times New Roman"/>
          <w:sz w:val="24"/>
        </w:rPr>
        <w:t>е природе у мозгу,</w:t>
      </w:r>
      <w:r w:rsidR="0088193A">
        <w:rPr>
          <w:rFonts w:ascii="Times New Roman" w:hAnsi="Times New Roman" w:cs="Times New Roman"/>
          <w:sz w:val="24"/>
        </w:rPr>
        <w:t xml:space="preserve"> </w:t>
      </w:r>
      <w:r w:rsidR="003C24CA">
        <w:rPr>
          <w:rFonts w:ascii="Times New Roman" w:hAnsi="Times New Roman" w:cs="Times New Roman"/>
          <w:sz w:val="24"/>
        </w:rPr>
        <w:t>миокарду,</w:t>
      </w:r>
      <w:r w:rsidR="0088193A">
        <w:rPr>
          <w:rFonts w:ascii="Times New Roman" w:hAnsi="Times New Roman" w:cs="Times New Roman"/>
          <w:sz w:val="24"/>
        </w:rPr>
        <w:t xml:space="preserve"> </w:t>
      </w:r>
      <w:r w:rsidR="003C24CA">
        <w:rPr>
          <w:rFonts w:ascii="Times New Roman" w:hAnsi="Times New Roman" w:cs="Times New Roman"/>
          <w:sz w:val="24"/>
        </w:rPr>
        <w:t>бубрезима</w:t>
      </w:r>
      <w:r w:rsidR="0088193A">
        <w:rPr>
          <w:rFonts w:ascii="Times New Roman" w:hAnsi="Times New Roman" w:cs="Times New Roman"/>
          <w:sz w:val="24"/>
        </w:rPr>
        <w:t>,</w:t>
      </w:r>
      <w:r w:rsidR="003C24CA">
        <w:rPr>
          <w:rFonts w:ascii="Times New Roman" w:hAnsi="Times New Roman" w:cs="Times New Roman"/>
          <w:sz w:val="24"/>
        </w:rPr>
        <w:t xml:space="preserve"> јетри .</w:t>
      </w:r>
    </w:p>
    <w:p w:rsidR="00EF3B24" w:rsidRDefault="003C24CA" w:rsidP="00AA36B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C7A30">
        <w:rPr>
          <w:rFonts w:ascii="Times New Roman" w:hAnsi="Times New Roman" w:cs="Times New Roman"/>
          <w:b/>
          <w:sz w:val="24"/>
        </w:rPr>
        <w:t>Симптоми</w:t>
      </w:r>
      <w:r>
        <w:rPr>
          <w:rFonts w:ascii="Times New Roman" w:hAnsi="Times New Roman" w:cs="Times New Roman"/>
          <w:b/>
          <w:sz w:val="24"/>
        </w:rPr>
        <w:t>:</w:t>
      </w:r>
      <w:r w:rsidR="0088193A">
        <w:rPr>
          <w:rFonts w:ascii="Times New Roman" w:hAnsi="Times New Roman" w:cs="Times New Roman"/>
          <w:b/>
          <w:sz w:val="24"/>
        </w:rPr>
        <w:t xml:space="preserve"> </w:t>
      </w:r>
      <w:r w:rsidRPr="003C24CA">
        <w:rPr>
          <w:rFonts w:ascii="Times New Roman" w:hAnsi="Times New Roman" w:cs="Times New Roman"/>
          <w:sz w:val="24"/>
        </w:rPr>
        <w:t>Б</w:t>
      </w:r>
      <w:r w:rsidR="00916EB0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>адикардија,</w:t>
      </w:r>
      <w:r w:rsidR="0088193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хипотензија,</w:t>
      </w:r>
      <w:r w:rsidR="0088193A">
        <w:rPr>
          <w:rFonts w:ascii="Times New Roman" w:hAnsi="Times New Roman" w:cs="Times New Roman"/>
          <w:sz w:val="24"/>
        </w:rPr>
        <w:t xml:space="preserve"> цијаноза</w:t>
      </w:r>
      <w:r>
        <w:rPr>
          <w:rFonts w:ascii="Times New Roman" w:hAnsi="Times New Roman" w:cs="Times New Roman"/>
          <w:sz w:val="24"/>
        </w:rPr>
        <w:t>,</w:t>
      </w:r>
      <w:r w:rsidR="0088193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јака хипотермија,</w:t>
      </w:r>
      <w:r w:rsidR="0088193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анурија,</w:t>
      </w:r>
      <w:r w:rsidR="0088193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ступор или кома.</w:t>
      </w:r>
    </w:p>
    <w:p w:rsidR="00EF3B24" w:rsidRDefault="003C24CA" w:rsidP="00D4232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Без агресивне надокнаде течности у овој фази долази до смртног исхода,</w:t>
      </w:r>
      <w:r w:rsidR="0088193A">
        <w:rPr>
          <w:rFonts w:ascii="Times New Roman" w:hAnsi="Times New Roman" w:cs="Times New Roman"/>
          <w:sz w:val="24"/>
        </w:rPr>
        <w:t xml:space="preserve"> </w:t>
      </w:r>
      <w:r w:rsidR="00D0093F">
        <w:rPr>
          <w:rFonts w:ascii="Times New Roman" w:hAnsi="Times New Roman" w:cs="Times New Roman"/>
          <w:sz w:val="24"/>
        </w:rPr>
        <w:t>често и поред предузетог лечења.</w:t>
      </w:r>
    </w:p>
    <w:p w:rsidR="003E5198" w:rsidRPr="003E5198" w:rsidRDefault="003E5198" w:rsidP="003E519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табела 1: фазе шока</w:t>
      </w:r>
    </w:p>
    <w:tbl>
      <w:tblPr>
        <w:tblW w:w="0" w:type="auto"/>
        <w:jc w:val="center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7"/>
        <w:gridCol w:w="7255"/>
      </w:tblGrid>
      <w:tr w:rsidR="00FD1DA0" w:rsidRPr="00223B65" w:rsidTr="00916EB0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3B65" w:rsidRPr="0088193A" w:rsidRDefault="00661336" w:rsidP="00223B6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</w:rPr>
            </w:pPr>
            <w:r w:rsidRPr="0088193A"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</w:rPr>
              <w:t>Фаза шока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3B65" w:rsidRPr="0088193A" w:rsidRDefault="00661336" w:rsidP="00223B6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</w:rPr>
            </w:pPr>
            <w:r w:rsidRPr="0088193A"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</w:rPr>
              <w:t>Карактеристике фазе</w:t>
            </w:r>
          </w:p>
        </w:tc>
      </w:tr>
      <w:tr w:rsidR="00FD1DA0" w:rsidRPr="00223B65" w:rsidTr="00916EB0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3B65" w:rsidRPr="0088193A" w:rsidRDefault="00661336" w:rsidP="0066133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88193A"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</w:rPr>
              <w:t>Фаза компензације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3B65" w:rsidRPr="0088193A" w:rsidRDefault="00661336" w:rsidP="00223B65">
            <w:pPr>
              <w:numPr>
                <w:ilvl w:val="0"/>
                <w:numId w:val="2"/>
              </w:numPr>
              <w:spacing w:before="100" w:beforeAutospacing="1" w:after="24" w:line="240" w:lineRule="auto"/>
              <w:ind w:left="384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88193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Вазодилатација</w:t>
            </w:r>
            <w:r w:rsidR="00F716B1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 xml:space="preserve">  </w:t>
            </w:r>
            <w:r w:rsidRPr="0088193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 xml:space="preserve">периферних </w:t>
            </w:r>
            <w:r w:rsidR="00F716B1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 xml:space="preserve"> </w:t>
            </w:r>
            <w:r w:rsidRPr="0088193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крвних судова</w:t>
            </w:r>
          </w:p>
          <w:p w:rsidR="00223B65" w:rsidRPr="0088193A" w:rsidRDefault="00661336" w:rsidP="00223B65">
            <w:pPr>
              <w:numPr>
                <w:ilvl w:val="0"/>
                <w:numId w:val="2"/>
              </w:numPr>
              <w:spacing w:before="100" w:beforeAutospacing="1" w:after="24" w:line="240" w:lineRule="auto"/>
              <w:ind w:left="384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88193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Повећан срчани и минутни волумен</w:t>
            </w:r>
          </w:p>
          <w:p w:rsidR="00223B65" w:rsidRPr="0088193A" w:rsidRDefault="00661336" w:rsidP="00223B65">
            <w:pPr>
              <w:numPr>
                <w:ilvl w:val="0"/>
                <w:numId w:val="2"/>
              </w:numPr>
              <w:spacing w:before="100" w:beforeAutospacing="1" w:after="24" w:line="240" w:lineRule="auto"/>
              <w:ind w:left="384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88193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Бронходилатација</w:t>
            </w:r>
          </w:p>
          <w:p w:rsidR="00223B65" w:rsidRPr="0088193A" w:rsidRDefault="00661336" w:rsidP="00223B65">
            <w:pPr>
              <w:numPr>
                <w:ilvl w:val="0"/>
                <w:numId w:val="2"/>
              </w:numPr>
              <w:spacing w:before="100" w:beforeAutospacing="1" w:after="24" w:line="240" w:lineRule="auto"/>
              <w:ind w:left="384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88193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Гликогенолизе у јетри</w:t>
            </w:r>
          </w:p>
          <w:p w:rsidR="00223B65" w:rsidRPr="0088193A" w:rsidRDefault="00661336" w:rsidP="00223B65">
            <w:pPr>
              <w:numPr>
                <w:ilvl w:val="0"/>
                <w:numId w:val="2"/>
              </w:numPr>
              <w:spacing w:before="100" w:beforeAutospacing="1" w:after="24" w:line="240" w:lineRule="auto"/>
              <w:ind w:left="384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88193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Хипоперфузија бубрега</w:t>
            </w:r>
          </w:p>
          <w:p w:rsidR="00223B65" w:rsidRPr="0088193A" w:rsidRDefault="00661336" w:rsidP="00223B65">
            <w:pPr>
              <w:numPr>
                <w:ilvl w:val="0"/>
                <w:numId w:val="2"/>
              </w:numPr>
              <w:spacing w:before="100" w:beforeAutospacing="1" w:after="24" w:line="240" w:lineRule="auto"/>
              <w:ind w:left="384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88193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Повећана</w:t>
            </w:r>
            <w:r w:rsidR="00F716B1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 xml:space="preserve"> </w:t>
            </w:r>
            <w:r w:rsidRPr="0088193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реапсорпција</w:t>
            </w:r>
            <w:r w:rsidR="00223B65" w:rsidRPr="0088193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 xml:space="preserve"> Na </w:t>
            </w:r>
            <w:r w:rsidRPr="0088193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и воде</w:t>
            </w:r>
            <w:r w:rsidR="00223B65" w:rsidRPr="0088193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 xml:space="preserve"> (</w:t>
            </w:r>
            <w:r w:rsidRPr="0088193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повећан венски прилив</w:t>
            </w:r>
            <w:r w:rsidR="00223B65" w:rsidRPr="0088193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)</w:t>
            </w:r>
          </w:p>
          <w:p w:rsidR="00223B65" w:rsidRPr="0088193A" w:rsidRDefault="00661336" w:rsidP="00223B65">
            <w:pPr>
              <w:numPr>
                <w:ilvl w:val="0"/>
                <w:numId w:val="2"/>
              </w:numPr>
              <w:spacing w:before="100" w:beforeAutospacing="1" w:after="24" w:line="240" w:lineRule="auto"/>
              <w:ind w:left="384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88193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Повећана фреквенца дисања</w:t>
            </w:r>
          </w:p>
        </w:tc>
      </w:tr>
      <w:tr w:rsidR="00FD1DA0" w:rsidRPr="00223B65" w:rsidTr="00916EB0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3B65" w:rsidRPr="0088193A" w:rsidRDefault="00661336" w:rsidP="00661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88193A"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</w:rPr>
              <w:t>Фаза ћелијског дистреса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3B65" w:rsidRPr="0088193A" w:rsidRDefault="00661336" w:rsidP="00223B65">
            <w:pPr>
              <w:numPr>
                <w:ilvl w:val="0"/>
                <w:numId w:val="3"/>
              </w:numPr>
              <w:spacing w:before="100" w:beforeAutospacing="1" w:after="24" w:line="240" w:lineRule="auto"/>
              <w:ind w:left="384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88193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Исцрпљивање</w:t>
            </w:r>
            <w:r w:rsidR="00F716B1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 xml:space="preserve"> </w:t>
            </w:r>
            <w:r w:rsidRPr="0088193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компезаторних</w:t>
            </w:r>
            <w:r w:rsidR="00F716B1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 xml:space="preserve"> </w:t>
            </w:r>
            <w:r w:rsidRPr="0088193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механизама</w:t>
            </w:r>
          </w:p>
          <w:p w:rsidR="00223B65" w:rsidRPr="0088193A" w:rsidRDefault="00661336" w:rsidP="00223B65">
            <w:pPr>
              <w:numPr>
                <w:ilvl w:val="0"/>
                <w:numId w:val="3"/>
              </w:numPr>
              <w:spacing w:before="100" w:beforeAutospacing="1" w:after="24" w:line="240" w:lineRule="auto"/>
              <w:ind w:left="384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88193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Ткивна хипоксија</w:t>
            </w:r>
          </w:p>
          <w:p w:rsidR="00223B65" w:rsidRPr="0088193A" w:rsidRDefault="00661336" w:rsidP="00223B65">
            <w:pPr>
              <w:numPr>
                <w:ilvl w:val="0"/>
                <w:numId w:val="3"/>
              </w:numPr>
              <w:spacing w:before="100" w:beforeAutospacing="1" w:after="24" w:line="240" w:lineRule="auto"/>
              <w:ind w:left="384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88193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Затварање посткапиларних</w:t>
            </w:r>
            <w:r w:rsidR="00F716B1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 xml:space="preserve"> </w:t>
            </w:r>
            <w:r w:rsidRPr="0088193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сфинктера и отварање</w:t>
            </w:r>
            <w:r w:rsidR="00F716B1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 xml:space="preserve"> </w:t>
            </w:r>
            <w:r w:rsidRPr="0088193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артерио- венског</w:t>
            </w:r>
            <w:r w:rsidR="00F716B1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 xml:space="preserve"> </w:t>
            </w:r>
            <w:r w:rsidRPr="0088193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шанта</w:t>
            </w:r>
          </w:p>
          <w:p w:rsidR="00223B65" w:rsidRPr="0088193A" w:rsidRDefault="00661336" w:rsidP="00223B65">
            <w:pPr>
              <w:numPr>
                <w:ilvl w:val="0"/>
                <w:numId w:val="3"/>
              </w:numPr>
              <w:spacing w:before="100" w:beforeAutospacing="1" w:after="24" w:line="240" w:lineRule="auto"/>
              <w:ind w:left="384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88193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Исхемијска аноксија ћелија</w:t>
            </w:r>
            <w:r w:rsidR="00223B65" w:rsidRPr="0088193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 xml:space="preserve"> (</w:t>
            </w:r>
            <w:r w:rsidRPr="0088193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анаеробни метаболизам- метаболичка ацидоза</w:t>
            </w:r>
            <w:r w:rsidR="00223B65" w:rsidRPr="0088193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)</w:t>
            </w:r>
          </w:p>
          <w:p w:rsidR="00223B65" w:rsidRPr="0088193A" w:rsidRDefault="00FD1DA0" w:rsidP="00223B65">
            <w:pPr>
              <w:numPr>
                <w:ilvl w:val="0"/>
                <w:numId w:val="3"/>
              </w:numPr>
              <w:spacing w:before="100" w:beforeAutospacing="1" w:after="24" w:line="240" w:lineRule="auto"/>
              <w:ind w:left="384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88193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Капиларни притисак расте</w:t>
            </w:r>
            <w:r w:rsidR="00223B65" w:rsidRPr="0088193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 xml:space="preserve"> (</w:t>
            </w:r>
            <w:r w:rsidRPr="0088193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интерстицијални едем</w:t>
            </w:r>
            <w:r w:rsidR="00223B65" w:rsidRPr="0088193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)</w:t>
            </w:r>
          </w:p>
          <w:p w:rsidR="00223B65" w:rsidRPr="0088193A" w:rsidRDefault="00FD1DA0" w:rsidP="00223B65">
            <w:pPr>
              <w:numPr>
                <w:ilvl w:val="0"/>
                <w:numId w:val="3"/>
              </w:numPr>
              <w:spacing w:before="100" w:beforeAutospacing="1" w:after="24" w:line="240" w:lineRule="auto"/>
              <w:ind w:left="384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88193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Смањење венског прилива у срце</w:t>
            </w:r>
          </w:p>
        </w:tc>
      </w:tr>
      <w:tr w:rsidR="00FD1DA0" w:rsidRPr="00223B65" w:rsidTr="00916EB0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3B65" w:rsidRPr="0088193A" w:rsidRDefault="00FD1DA0" w:rsidP="00FD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88193A"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</w:rPr>
              <w:t>Фаза декомпензације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23B65" w:rsidRPr="0088193A" w:rsidRDefault="00FD1DA0" w:rsidP="00223B65">
            <w:pPr>
              <w:numPr>
                <w:ilvl w:val="0"/>
                <w:numId w:val="4"/>
              </w:numPr>
              <w:spacing w:before="100" w:beforeAutospacing="1" w:after="24" w:line="240" w:lineRule="auto"/>
              <w:ind w:left="384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88193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 xml:space="preserve">Вазодилатација прекапиларних </w:t>
            </w:r>
            <w:r w:rsidR="00F716B1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 xml:space="preserve"> </w:t>
            </w:r>
            <w:r w:rsidRPr="0088193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сфинктера</w:t>
            </w:r>
            <w:r w:rsidR="00F716B1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 xml:space="preserve"> </w:t>
            </w:r>
            <w:r w:rsidRPr="0088193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који</w:t>
            </w:r>
            <w:r w:rsidR="00F716B1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 xml:space="preserve"> </w:t>
            </w:r>
            <w:r w:rsidRPr="0088193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су у фази</w:t>
            </w:r>
            <w:r w:rsidR="00F716B1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 xml:space="preserve"> </w:t>
            </w:r>
            <w:r w:rsidRPr="0088193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компензације</w:t>
            </w:r>
            <w:r w:rsidR="00F716B1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 xml:space="preserve"> </w:t>
            </w:r>
            <w:r w:rsidRPr="0088193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били</w:t>
            </w:r>
            <w:r w:rsidR="00F716B1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 xml:space="preserve"> </w:t>
            </w:r>
            <w:r w:rsidRPr="0088193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затворени</w:t>
            </w:r>
            <w:r w:rsidR="00223B65" w:rsidRPr="0088193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 xml:space="preserve"> (</w:t>
            </w:r>
            <w:r w:rsidRPr="0088193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посткапиларни сфинктери остају затворени</w:t>
            </w:r>
            <w:r w:rsidR="00223B65" w:rsidRPr="0088193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)</w:t>
            </w:r>
          </w:p>
          <w:p w:rsidR="00223B65" w:rsidRPr="0088193A" w:rsidRDefault="00FD1DA0" w:rsidP="00223B65">
            <w:pPr>
              <w:numPr>
                <w:ilvl w:val="0"/>
                <w:numId w:val="4"/>
              </w:numPr>
              <w:spacing w:before="100" w:beforeAutospacing="1" w:after="24" w:line="240" w:lineRule="auto"/>
              <w:ind w:left="384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88193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Нагли улазак течности и протеинаи њихов прелазак у интерстицијални простор кроз оштећену мембрану</w:t>
            </w:r>
          </w:p>
          <w:p w:rsidR="00223B65" w:rsidRPr="0088193A" w:rsidRDefault="00FD1DA0" w:rsidP="00223B65">
            <w:pPr>
              <w:numPr>
                <w:ilvl w:val="0"/>
                <w:numId w:val="4"/>
              </w:numPr>
              <w:spacing w:before="100" w:beforeAutospacing="1" w:after="24" w:line="240" w:lineRule="auto"/>
              <w:ind w:left="384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88193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Аноксије ткива</w:t>
            </w:r>
          </w:p>
          <w:p w:rsidR="00223B65" w:rsidRPr="0088193A" w:rsidRDefault="00FD1DA0" w:rsidP="00223B65">
            <w:pPr>
              <w:numPr>
                <w:ilvl w:val="0"/>
                <w:numId w:val="4"/>
              </w:numPr>
              <w:spacing w:before="100" w:beforeAutospacing="1" w:after="24" w:line="240" w:lineRule="auto"/>
              <w:ind w:left="384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88193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Фокалне некрозе</w:t>
            </w:r>
            <w:r w:rsidR="00223B65" w:rsidRPr="0088193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 xml:space="preserve"> (</w:t>
            </w:r>
            <w:r w:rsidRPr="0088193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иреверзибилни шок</w:t>
            </w:r>
            <w:r w:rsidR="00223B65" w:rsidRPr="0088193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)</w:t>
            </w:r>
          </w:p>
        </w:tc>
      </w:tr>
    </w:tbl>
    <w:p w:rsidR="004C325E" w:rsidRDefault="004C325E" w:rsidP="002A58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6B8" w:rsidRPr="0088193A" w:rsidRDefault="00AA36B8" w:rsidP="002A58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3B24" w:rsidRPr="00AE0C3A" w:rsidRDefault="002A589F" w:rsidP="00AA36B8">
      <w:pPr>
        <w:pStyle w:val="Heading1"/>
        <w:spacing w:line="276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36" w:name="_Toc58114351"/>
      <w:bookmarkStart w:id="37" w:name="_Toc58120521"/>
      <w:r w:rsidRPr="00AE0C3A">
        <w:rPr>
          <w:rFonts w:ascii="Times New Roman" w:hAnsi="Times New Roman" w:cs="Times New Roman"/>
          <w:b/>
          <w:color w:val="C00000"/>
          <w:sz w:val="28"/>
          <w:szCs w:val="28"/>
        </w:rPr>
        <w:t>КАРАКТЕРИСТИКЕ ПОЈЕДИНИХ ТИПОВА ШОКА</w:t>
      </w:r>
      <w:bookmarkEnd w:id="36"/>
      <w:bookmarkEnd w:id="37"/>
    </w:p>
    <w:p w:rsidR="009354E8" w:rsidRDefault="009354E8" w:rsidP="00AA36B8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589F" w:rsidRPr="006450C6" w:rsidRDefault="002A589F" w:rsidP="00AA36B8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Патофизиолишки ток и клиничка слика шока може бити слична другим патолошким стањима.</w:t>
      </w:r>
      <w:r w:rsidR="0088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Компезаторни механизми могу да привремено маскирају </w:t>
      </w:r>
      <w:r w:rsidR="000F705E">
        <w:rPr>
          <w:rFonts w:ascii="Times New Roman" w:hAnsi="Times New Roman" w:cs="Times New Roman"/>
          <w:sz w:val="24"/>
          <w:szCs w:val="24"/>
        </w:rPr>
        <w:t>симптоме и знаке карактеристичне за поједине типове шока и отежа благовремено препознавање врсте шокног стања.</w:t>
      </w:r>
      <w:r w:rsidR="0088193A">
        <w:rPr>
          <w:rFonts w:ascii="Times New Roman" w:hAnsi="Times New Roman" w:cs="Times New Roman"/>
          <w:sz w:val="24"/>
          <w:szCs w:val="24"/>
        </w:rPr>
        <w:t xml:space="preserve"> </w:t>
      </w:r>
      <w:r w:rsidR="000F705E">
        <w:rPr>
          <w:rFonts w:ascii="Times New Roman" w:hAnsi="Times New Roman" w:cs="Times New Roman"/>
          <w:sz w:val="24"/>
          <w:szCs w:val="24"/>
        </w:rPr>
        <w:t>Најкориснија је класификација према узроку настанка шокног стања,</w:t>
      </w:r>
      <w:r w:rsidR="001A7C26">
        <w:rPr>
          <w:rFonts w:ascii="Times New Roman" w:hAnsi="Times New Roman" w:cs="Times New Roman"/>
          <w:sz w:val="24"/>
          <w:szCs w:val="24"/>
        </w:rPr>
        <w:t xml:space="preserve"> </w:t>
      </w:r>
      <w:r w:rsidR="000F705E">
        <w:rPr>
          <w:rFonts w:ascii="Times New Roman" w:hAnsi="Times New Roman" w:cs="Times New Roman"/>
          <w:sz w:val="24"/>
          <w:szCs w:val="24"/>
        </w:rPr>
        <w:t>који лечењем спречава прелазак из реверзибилне у иреверзибилну фазу.</w:t>
      </w:r>
      <w:r w:rsidR="0088193A">
        <w:rPr>
          <w:rFonts w:ascii="Times New Roman" w:hAnsi="Times New Roman" w:cs="Times New Roman"/>
          <w:sz w:val="24"/>
          <w:szCs w:val="24"/>
        </w:rPr>
        <w:t xml:space="preserve"> </w:t>
      </w:r>
      <w:r w:rsidR="006450C6">
        <w:rPr>
          <w:rFonts w:ascii="Times New Roman" w:hAnsi="Times New Roman" w:cs="Times New Roman"/>
          <w:sz w:val="24"/>
          <w:szCs w:val="24"/>
        </w:rPr>
        <w:t>Hinshaw и Cox, 1972.године предложили су класификацију шока која се још увек примењује.</w:t>
      </w:r>
    </w:p>
    <w:p w:rsidR="000F705E" w:rsidRDefault="009A3CF1" w:rsidP="009A3C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9948EB">
        <w:rPr>
          <w:rFonts w:ascii="Times New Roman" w:hAnsi="Times New Roman" w:cs="Times New Roman"/>
          <w:sz w:val="24"/>
          <w:szCs w:val="24"/>
        </w:rPr>
        <w:t>На основу узрока шок се може класификовати као:</w:t>
      </w:r>
    </w:p>
    <w:p w:rsidR="009948EB" w:rsidRDefault="00916EB0" w:rsidP="00AA36B8">
      <w:pPr>
        <w:spacing w:after="6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9948EB">
        <w:rPr>
          <w:rFonts w:ascii="Times New Roman" w:hAnsi="Times New Roman" w:cs="Times New Roman"/>
          <w:sz w:val="24"/>
          <w:szCs w:val="24"/>
        </w:rPr>
        <w:t>Кардиогени шок</w:t>
      </w:r>
    </w:p>
    <w:p w:rsidR="009948EB" w:rsidRDefault="00916EB0" w:rsidP="00AA36B8">
      <w:pPr>
        <w:spacing w:after="6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9948EB">
        <w:rPr>
          <w:rFonts w:ascii="Times New Roman" w:hAnsi="Times New Roman" w:cs="Times New Roman"/>
          <w:sz w:val="24"/>
          <w:szCs w:val="24"/>
        </w:rPr>
        <w:t>Хиповолемијски шок</w:t>
      </w:r>
    </w:p>
    <w:p w:rsidR="009948EB" w:rsidRDefault="00916EB0" w:rsidP="00AA36B8">
      <w:pPr>
        <w:spacing w:after="6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4F0658">
        <w:rPr>
          <w:rFonts w:ascii="Times New Roman" w:hAnsi="Times New Roman" w:cs="Times New Roman"/>
          <w:sz w:val="24"/>
          <w:szCs w:val="24"/>
        </w:rPr>
        <w:t>Неурогени</w:t>
      </w:r>
      <w:r w:rsidR="009948EB">
        <w:rPr>
          <w:rFonts w:ascii="Times New Roman" w:hAnsi="Times New Roman" w:cs="Times New Roman"/>
          <w:sz w:val="24"/>
          <w:szCs w:val="24"/>
        </w:rPr>
        <w:t xml:space="preserve"> шок</w:t>
      </w:r>
    </w:p>
    <w:p w:rsidR="009948EB" w:rsidRDefault="00916EB0" w:rsidP="00AA36B8">
      <w:pPr>
        <w:spacing w:after="6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9948EB">
        <w:rPr>
          <w:rFonts w:ascii="Times New Roman" w:hAnsi="Times New Roman" w:cs="Times New Roman"/>
          <w:sz w:val="24"/>
          <w:szCs w:val="24"/>
        </w:rPr>
        <w:t>Анафилактички шок</w:t>
      </w:r>
    </w:p>
    <w:p w:rsidR="009948EB" w:rsidRPr="008B115B" w:rsidRDefault="00916EB0" w:rsidP="00AA36B8">
      <w:pPr>
        <w:spacing w:after="6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9948EB" w:rsidRPr="008B115B">
        <w:rPr>
          <w:rFonts w:ascii="Times New Roman" w:hAnsi="Times New Roman" w:cs="Times New Roman"/>
          <w:sz w:val="24"/>
          <w:szCs w:val="24"/>
        </w:rPr>
        <w:t>Септички шок</w:t>
      </w:r>
    </w:p>
    <w:p w:rsidR="009948EB" w:rsidRDefault="00916EB0" w:rsidP="00AA36B8">
      <w:pPr>
        <w:spacing w:after="6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115B">
        <w:rPr>
          <w:rFonts w:ascii="Times New Roman" w:hAnsi="Times New Roman" w:cs="Times New Roman"/>
          <w:sz w:val="24"/>
          <w:szCs w:val="24"/>
        </w:rPr>
        <w:t xml:space="preserve">• </w:t>
      </w:r>
      <w:r w:rsidR="009948EB" w:rsidRPr="008B115B">
        <w:rPr>
          <w:rFonts w:ascii="Times New Roman" w:hAnsi="Times New Roman" w:cs="Times New Roman"/>
          <w:sz w:val="24"/>
          <w:szCs w:val="24"/>
        </w:rPr>
        <w:t>Трауматски шок</w:t>
      </w:r>
      <w:r w:rsidR="00AC0494" w:rsidRPr="008B115B">
        <w:rPr>
          <w:rFonts w:ascii="Times New Roman" w:hAnsi="Times New Roman" w:cs="Times New Roman"/>
          <w:sz w:val="24"/>
          <w:szCs w:val="24"/>
        </w:rPr>
        <w:t xml:space="preserve"> (комбинација хиповолемијског и септичног шока)</w:t>
      </w:r>
    </w:p>
    <w:p w:rsidR="004C325E" w:rsidRDefault="004C325E" w:rsidP="00AA36B8">
      <w:pPr>
        <w:pStyle w:val="Heading2"/>
        <w:spacing w:line="276" w:lineRule="auto"/>
        <w:ind w:firstLine="720"/>
        <w:rPr>
          <w:rFonts w:ascii="Times New Roman" w:hAnsi="Times New Roman" w:cs="Times New Roman"/>
          <w:b/>
          <w:color w:val="auto"/>
          <w:sz w:val="28"/>
        </w:rPr>
      </w:pPr>
      <w:bookmarkStart w:id="38" w:name="_Toc58114352"/>
      <w:bookmarkStart w:id="39" w:name="_Toc58120522"/>
    </w:p>
    <w:p w:rsidR="00530F3A" w:rsidRPr="009A3CF1" w:rsidRDefault="002753C4" w:rsidP="00AA36B8">
      <w:pPr>
        <w:pStyle w:val="Heading2"/>
        <w:spacing w:line="276" w:lineRule="auto"/>
        <w:ind w:firstLine="720"/>
        <w:rPr>
          <w:rFonts w:ascii="Times New Roman" w:hAnsi="Times New Roman" w:cs="Times New Roman"/>
          <w:b/>
          <w:color w:val="7030A0"/>
          <w:sz w:val="28"/>
        </w:rPr>
      </w:pPr>
      <w:r w:rsidRPr="009A3CF1">
        <w:rPr>
          <w:rFonts w:ascii="Times New Roman" w:hAnsi="Times New Roman" w:cs="Times New Roman"/>
          <w:b/>
          <w:color w:val="7030A0"/>
          <w:sz w:val="28"/>
        </w:rPr>
        <w:t>Кардиогени</w:t>
      </w:r>
      <w:r w:rsidR="0088193A" w:rsidRPr="009A3CF1">
        <w:rPr>
          <w:rFonts w:ascii="Times New Roman" w:hAnsi="Times New Roman" w:cs="Times New Roman"/>
          <w:b/>
          <w:color w:val="7030A0"/>
          <w:sz w:val="28"/>
        </w:rPr>
        <w:t xml:space="preserve"> </w:t>
      </w:r>
      <w:r w:rsidRPr="009A3CF1">
        <w:rPr>
          <w:rFonts w:ascii="Times New Roman" w:hAnsi="Times New Roman" w:cs="Times New Roman"/>
          <w:b/>
          <w:color w:val="7030A0"/>
          <w:sz w:val="28"/>
        </w:rPr>
        <w:t>шок</w:t>
      </w:r>
      <w:bookmarkEnd w:id="38"/>
      <w:bookmarkEnd w:id="39"/>
    </w:p>
    <w:p w:rsidR="009354E8" w:rsidRDefault="009354E8" w:rsidP="00AA36B8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48EB" w:rsidRDefault="00BF5592" w:rsidP="00AA36B8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Кардиогени шок настаје</w:t>
      </w:r>
      <w:r w:rsidR="00FA0D2E">
        <w:rPr>
          <w:rFonts w:ascii="Times New Roman" w:hAnsi="Times New Roman" w:cs="Times New Roman"/>
          <w:sz w:val="24"/>
          <w:szCs w:val="24"/>
        </w:rPr>
        <w:t xml:space="preserve"> као резултат незадовољавајуће функције</w:t>
      </w:r>
      <w:r>
        <w:rPr>
          <w:rFonts w:ascii="Times New Roman" w:hAnsi="Times New Roman" w:cs="Times New Roman"/>
          <w:sz w:val="24"/>
          <w:szCs w:val="24"/>
        </w:rPr>
        <w:t xml:space="preserve"> срца као пумпе </w:t>
      </w:r>
      <w:r w:rsidR="00E27BEE">
        <w:rPr>
          <w:rFonts w:ascii="Times New Roman" w:hAnsi="Times New Roman" w:cs="Times New Roman"/>
          <w:sz w:val="24"/>
          <w:szCs w:val="24"/>
        </w:rPr>
        <w:t>која се карактерише малим систолним волуменом крви</w:t>
      </w:r>
      <w:r w:rsidR="0088193A">
        <w:rPr>
          <w:rFonts w:ascii="Times New Roman" w:hAnsi="Times New Roman" w:cs="Times New Roman"/>
          <w:sz w:val="24"/>
          <w:szCs w:val="24"/>
        </w:rPr>
        <w:t xml:space="preserve"> </w:t>
      </w:r>
      <w:r w:rsidR="00E27BEE">
        <w:rPr>
          <w:rFonts w:ascii="Times New Roman" w:hAnsi="Times New Roman" w:cs="Times New Roman"/>
          <w:sz w:val="24"/>
          <w:szCs w:val="24"/>
        </w:rPr>
        <w:t>(количина крви коју срце избаци у току једне систоле)</w:t>
      </w:r>
      <w:r w:rsidR="009A3CF1">
        <w:rPr>
          <w:rFonts w:ascii="Times New Roman" w:hAnsi="Times New Roman" w:cs="Times New Roman"/>
          <w:sz w:val="24"/>
          <w:szCs w:val="24"/>
        </w:rPr>
        <w:t xml:space="preserve"> </w:t>
      </w:r>
      <w:r w:rsidR="00E27BEE">
        <w:rPr>
          <w:rFonts w:ascii="Times New Roman" w:hAnsi="Times New Roman" w:cs="Times New Roman"/>
          <w:sz w:val="24"/>
          <w:szCs w:val="24"/>
        </w:rPr>
        <w:t>и немогућности постизања задовољавајућег минутног волумена</w:t>
      </w:r>
      <w:r w:rsidR="0088193A">
        <w:rPr>
          <w:rFonts w:ascii="Times New Roman" w:hAnsi="Times New Roman" w:cs="Times New Roman"/>
          <w:sz w:val="24"/>
          <w:szCs w:val="24"/>
        </w:rPr>
        <w:t xml:space="preserve"> </w:t>
      </w:r>
      <w:r w:rsidR="00E27BEE">
        <w:rPr>
          <w:rFonts w:ascii="Times New Roman" w:hAnsi="Times New Roman" w:cs="Times New Roman"/>
          <w:sz w:val="24"/>
          <w:szCs w:val="24"/>
        </w:rPr>
        <w:t>(производ систолног волумена и срчане фреквенције).</w:t>
      </w:r>
      <w:r w:rsidR="0088193A">
        <w:rPr>
          <w:rFonts w:ascii="Times New Roman" w:hAnsi="Times New Roman" w:cs="Times New Roman"/>
          <w:sz w:val="24"/>
          <w:szCs w:val="24"/>
        </w:rPr>
        <w:t xml:space="preserve"> </w:t>
      </w:r>
      <w:r w:rsidR="00E27BE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тиолошки фактори који узрокују инсуфицијенцију срца могу деловати у самом срцу (кардиогени фактори) и </w:t>
      </w:r>
      <w:r w:rsidR="001D60A0">
        <w:rPr>
          <w:rFonts w:ascii="Times New Roman" w:hAnsi="Times New Roman" w:cs="Times New Roman"/>
          <w:sz w:val="24"/>
          <w:szCs w:val="24"/>
        </w:rPr>
        <w:t>изван срца (опстру</w:t>
      </w:r>
      <w:r w:rsidR="00C80A01">
        <w:rPr>
          <w:rFonts w:ascii="Times New Roman" w:hAnsi="Times New Roman" w:cs="Times New Roman"/>
          <w:sz w:val="24"/>
          <w:szCs w:val="24"/>
        </w:rPr>
        <w:t>ктив</w:t>
      </w:r>
      <w:r w:rsidR="001D60A0">
        <w:rPr>
          <w:rFonts w:ascii="Times New Roman" w:hAnsi="Times New Roman" w:cs="Times New Roman"/>
          <w:sz w:val="24"/>
          <w:szCs w:val="24"/>
        </w:rPr>
        <w:t>не ванкардијалне лезије)</w:t>
      </w:r>
      <w:r w:rsidR="0088193A">
        <w:rPr>
          <w:rFonts w:ascii="Times New Roman" w:hAnsi="Times New Roman" w:cs="Times New Roman"/>
          <w:sz w:val="24"/>
          <w:szCs w:val="24"/>
        </w:rPr>
        <w:t>.</w:t>
      </w:r>
      <w:r w:rsidR="001D60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D2E" w:rsidRDefault="00FA0D2E" w:rsidP="00AA36B8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Заједничка карактеристика обеју група поремећаја срчаног ритма је смањен минутни волумен,</w:t>
      </w:r>
      <w:r w:rsidR="0088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 даље смањује</w:t>
      </w:r>
      <w:r w:rsidR="0088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артеријски крвни притисак и перфузију периферних ткива.</w:t>
      </w:r>
      <w:r w:rsidR="0088193A">
        <w:rPr>
          <w:rFonts w:ascii="Times New Roman" w:hAnsi="Times New Roman" w:cs="Times New Roman"/>
          <w:sz w:val="24"/>
          <w:szCs w:val="24"/>
        </w:rPr>
        <w:t xml:space="preserve"> </w:t>
      </w:r>
      <w:r w:rsidR="00592A46">
        <w:rPr>
          <w:rFonts w:ascii="Times New Roman" w:hAnsi="Times New Roman" w:cs="Times New Roman"/>
          <w:sz w:val="24"/>
          <w:szCs w:val="24"/>
        </w:rPr>
        <w:t>Поремећаји механичке функције срца настају због неадекватног тока</w:t>
      </w:r>
      <w:r w:rsidR="00697D1C">
        <w:rPr>
          <w:rFonts w:ascii="Times New Roman" w:hAnsi="Times New Roman" w:cs="Times New Roman"/>
          <w:sz w:val="24"/>
          <w:szCs w:val="24"/>
        </w:rPr>
        <w:t xml:space="preserve"> крви кроз с</w:t>
      </w:r>
      <w:r w:rsidR="0088193A">
        <w:rPr>
          <w:rFonts w:ascii="Times New Roman" w:hAnsi="Times New Roman" w:cs="Times New Roman"/>
          <w:sz w:val="24"/>
          <w:szCs w:val="24"/>
        </w:rPr>
        <w:t>р</w:t>
      </w:r>
      <w:r w:rsidR="00697D1C">
        <w:rPr>
          <w:rFonts w:ascii="Times New Roman" w:hAnsi="Times New Roman" w:cs="Times New Roman"/>
          <w:sz w:val="24"/>
          <w:szCs w:val="24"/>
        </w:rPr>
        <w:t>чане шупљине.</w:t>
      </w:r>
      <w:r w:rsidR="0088193A">
        <w:rPr>
          <w:rFonts w:ascii="Times New Roman" w:hAnsi="Times New Roman" w:cs="Times New Roman"/>
          <w:sz w:val="24"/>
          <w:szCs w:val="24"/>
        </w:rPr>
        <w:t xml:space="preserve"> </w:t>
      </w:r>
      <w:r w:rsidR="00697D1C">
        <w:rPr>
          <w:rFonts w:ascii="Times New Roman" w:hAnsi="Times New Roman" w:cs="Times New Roman"/>
          <w:sz w:val="24"/>
          <w:szCs w:val="24"/>
        </w:rPr>
        <w:t>Они могу настати због:</w:t>
      </w:r>
    </w:p>
    <w:p w:rsidR="00697D1C" w:rsidRPr="0088193A" w:rsidRDefault="00697D1C" w:rsidP="00AA36B8">
      <w:pPr>
        <w:pStyle w:val="ListParagraph"/>
        <w:numPr>
          <w:ilvl w:val="0"/>
          <w:numId w:val="11"/>
        </w:num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93A">
        <w:rPr>
          <w:rFonts w:ascii="Times New Roman" w:hAnsi="Times New Roman" w:cs="Times New Roman"/>
          <w:sz w:val="24"/>
          <w:szCs w:val="24"/>
        </w:rPr>
        <w:t>Митралне регург</w:t>
      </w:r>
      <w:r w:rsidR="00613F55" w:rsidRPr="0088193A">
        <w:rPr>
          <w:rFonts w:ascii="Times New Roman" w:hAnsi="Times New Roman" w:cs="Times New Roman"/>
          <w:sz w:val="24"/>
          <w:szCs w:val="24"/>
        </w:rPr>
        <w:t>итације</w:t>
      </w:r>
      <w:r w:rsidR="005E7C3D">
        <w:rPr>
          <w:rFonts w:ascii="Times New Roman" w:hAnsi="Times New Roman" w:cs="Times New Roman"/>
          <w:sz w:val="24"/>
          <w:szCs w:val="24"/>
        </w:rPr>
        <w:t xml:space="preserve"> </w:t>
      </w:r>
      <w:r w:rsidR="00613F55" w:rsidRPr="0088193A">
        <w:rPr>
          <w:rFonts w:ascii="Times New Roman" w:hAnsi="Times New Roman" w:cs="Times New Roman"/>
          <w:sz w:val="24"/>
          <w:szCs w:val="24"/>
        </w:rPr>
        <w:t xml:space="preserve">(враћање крви </w:t>
      </w:r>
      <w:r w:rsidR="00AB332F" w:rsidRPr="0088193A">
        <w:rPr>
          <w:rFonts w:ascii="Times New Roman" w:hAnsi="Times New Roman" w:cs="Times New Roman"/>
          <w:sz w:val="24"/>
          <w:szCs w:val="24"/>
        </w:rPr>
        <w:t>из леве коморе у леву преткомору због инсуфицијенције митралних залистака)</w:t>
      </w:r>
    </w:p>
    <w:p w:rsidR="00AB332F" w:rsidRPr="0088193A" w:rsidRDefault="00AB332F" w:rsidP="00AA36B8">
      <w:pPr>
        <w:pStyle w:val="ListParagraph"/>
        <w:numPr>
          <w:ilvl w:val="0"/>
          <w:numId w:val="11"/>
        </w:num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93A">
        <w:rPr>
          <w:rFonts w:ascii="Times New Roman" w:hAnsi="Times New Roman" w:cs="Times New Roman"/>
          <w:sz w:val="24"/>
          <w:szCs w:val="24"/>
        </w:rPr>
        <w:t>Аортне регургитације (враћање крви из аорте у леву комору)</w:t>
      </w:r>
    </w:p>
    <w:p w:rsidR="00AB332F" w:rsidRDefault="00AB332F" w:rsidP="00AA36B8">
      <w:pPr>
        <w:pStyle w:val="ListParagraph"/>
        <w:numPr>
          <w:ilvl w:val="0"/>
          <w:numId w:val="11"/>
        </w:num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93A">
        <w:rPr>
          <w:rFonts w:ascii="Times New Roman" w:hAnsi="Times New Roman" w:cs="Times New Roman"/>
          <w:sz w:val="24"/>
          <w:szCs w:val="24"/>
        </w:rPr>
        <w:t>Руптура септума,</w:t>
      </w:r>
      <w:r w:rsidR="005E7C3D">
        <w:rPr>
          <w:rFonts w:ascii="Times New Roman" w:hAnsi="Times New Roman" w:cs="Times New Roman"/>
          <w:sz w:val="24"/>
          <w:szCs w:val="24"/>
        </w:rPr>
        <w:t xml:space="preserve"> </w:t>
      </w:r>
      <w:r w:rsidRPr="0088193A">
        <w:rPr>
          <w:rFonts w:ascii="Times New Roman" w:hAnsi="Times New Roman" w:cs="Times New Roman"/>
          <w:sz w:val="24"/>
          <w:szCs w:val="24"/>
        </w:rPr>
        <w:t>аотне стенозе</w:t>
      </w:r>
    </w:p>
    <w:p w:rsidR="005E7C3D" w:rsidRPr="0088193A" w:rsidRDefault="005E7C3D" w:rsidP="00AA36B8">
      <w:pPr>
        <w:pStyle w:val="ListParagraph"/>
        <w:numPr>
          <w:ilvl w:val="0"/>
          <w:numId w:val="11"/>
        </w:num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Тензионог пнеумоторакса</w:t>
      </w:r>
    </w:p>
    <w:p w:rsidR="00AB332F" w:rsidRPr="0088193A" w:rsidRDefault="00AB332F" w:rsidP="00AA36B8">
      <w:pPr>
        <w:pStyle w:val="ListParagraph"/>
        <w:numPr>
          <w:ilvl w:val="0"/>
          <w:numId w:val="11"/>
        </w:num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93A">
        <w:rPr>
          <w:rFonts w:ascii="Times New Roman" w:hAnsi="Times New Roman" w:cs="Times New Roman"/>
          <w:sz w:val="24"/>
          <w:szCs w:val="24"/>
        </w:rPr>
        <w:t>Миопатске лезије</w:t>
      </w:r>
      <w:r w:rsidR="005E7C3D">
        <w:rPr>
          <w:rFonts w:ascii="Times New Roman" w:hAnsi="Times New Roman" w:cs="Times New Roman"/>
          <w:sz w:val="24"/>
          <w:szCs w:val="24"/>
        </w:rPr>
        <w:t xml:space="preserve"> </w:t>
      </w:r>
      <w:r w:rsidRPr="0088193A">
        <w:rPr>
          <w:rFonts w:ascii="Times New Roman" w:hAnsi="Times New Roman" w:cs="Times New Roman"/>
          <w:sz w:val="24"/>
          <w:szCs w:val="24"/>
        </w:rPr>
        <w:t>(систолна дисфункција)</w:t>
      </w:r>
    </w:p>
    <w:p w:rsidR="00AB332F" w:rsidRDefault="00AB332F" w:rsidP="00AA36B8">
      <w:pPr>
        <w:pStyle w:val="ListParagraph"/>
        <w:numPr>
          <w:ilvl w:val="0"/>
          <w:numId w:val="11"/>
        </w:num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93A">
        <w:rPr>
          <w:rFonts w:ascii="Times New Roman" w:hAnsi="Times New Roman" w:cs="Times New Roman"/>
          <w:sz w:val="24"/>
          <w:szCs w:val="24"/>
        </w:rPr>
        <w:t>Опструктивне ванкардијалне лезије</w:t>
      </w:r>
      <w:r w:rsidR="005E7C3D">
        <w:rPr>
          <w:rFonts w:ascii="Times New Roman" w:hAnsi="Times New Roman" w:cs="Times New Roman"/>
          <w:sz w:val="24"/>
          <w:szCs w:val="24"/>
        </w:rPr>
        <w:t xml:space="preserve"> </w:t>
      </w:r>
      <w:r w:rsidR="00BC585C" w:rsidRPr="0088193A">
        <w:rPr>
          <w:rFonts w:ascii="Times New Roman" w:hAnsi="Times New Roman" w:cs="Times New Roman"/>
          <w:sz w:val="24"/>
          <w:szCs w:val="24"/>
        </w:rPr>
        <w:t>(тампонада перикарда,</w:t>
      </w:r>
      <w:r w:rsidR="005E7C3D">
        <w:rPr>
          <w:rFonts w:ascii="Times New Roman" w:hAnsi="Times New Roman" w:cs="Times New Roman"/>
          <w:sz w:val="24"/>
          <w:szCs w:val="24"/>
        </w:rPr>
        <w:t xml:space="preserve"> </w:t>
      </w:r>
      <w:r w:rsidR="00BC585C" w:rsidRPr="0088193A">
        <w:rPr>
          <w:rFonts w:ascii="Times New Roman" w:hAnsi="Times New Roman" w:cs="Times New Roman"/>
          <w:sz w:val="24"/>
          <w:szCs w:val="24"/>
        </w:rPr>
        <w:t>констриктивни перикардитис,масивна плућна емболија,</w:t>
      </w:r>
      <w:r w:rsidR="005E7C3D">
        <w:rPr>
          <w:rFonts w:ascii="Times New Roman" w:hAnsi="Times New Roman" w:cs="Times New Roman"/>
          <w:sz w:val="24"/>
          <w:szCs w:val="24"/>
        </w:rPr>
        <w:t xml:space="preserve"> </w:t>
      </w:r>
      <w:r w:rsidR="00BC585C" w:rsidRPr="0088193A">
        <w:rPr>
          <w:rFonts w:ascii="Times New Roman" w:hAnsi="Times New Roman" w:cs="Times New Roman"/>
          <w:sz w:val="24"/>
          <w:szCs w:val="24"/>
        </w:rPr>
        <w:t>дисекантна анеуризма аорте).</w:t>
      </w:r>
    </w:p>
    <w:p w:rsidR="0088193A" w:rsidRPr="0088193A" w:rsidRDefault="0088193A" w:rsidP="00AA36B8">
      <w:pPr>
        <w:pStyle w:val="ListParagraph"/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661" w:rsidRPr="009948EB" w:rsidRDefault="00BC585C" w:rsidP="00AA36B8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Смањење минутног волумена актвише ко</w:t>
      </w:r>
      <w:r w:rsidR="0088193A">
        <w:rPr>
          <w:rFonts w:ascii="Times New Roman" w:hAnsi="Times New Roman" w:cs="Times New Roman"/>
          <w:sz w:val="24"/>
          <w:szCs w:val="24"/>
        </w:rPr>
        <w:t>мпензаторне механизме организма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88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ренин-ангиотензин-алдостеронског система и АДХ повећава циркулишући волумен и васкуларни отпор  што успевају  да одрже крв</w:t>
      </w:r>
      <w:r w:rsidR="004F065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 притисак и побољшају срчану фреквенцију али се</w:t>
      </w:r>
      <w:r w:rsidR="001116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том повећава потреба миокарда за кисеоником и </w:t>
      </w:r>
      <w:r w:rsidR="00285661">
        <w:rPr>
          <w:rFonts w:ascii="Times New Roman" w:hAnsi="Times New Roman" w:cs="Times New Roman"/>
          <w:sz w:val="24"/>
          <w:szCs w:val="24"/>
        </w:rPr>
        <w:t>нутритивним факторима.</w:t>
      </w:r>
      <w:r w:rsidR="0011161F">
        <w:rPr>
          <w:rFonts w:ascii="Times New Roman" w:hAnsi="Times New Roman" w:cs="Times New Roman"/>
          <w:sz w:val="24"/>
          <w:szCs w:val="24"/>
        </w:rPr>
        <w:t xml:space="preserve"> </w:t>
      </w:r>
      <w:r w:rsidR="00285661">
        <w:rPr>
          <w:rFonts w:ascii="Times New Roman" w:hAnsi="Times New Roman" w:cs="Times New Roman"/>
          <w:sz w:val="24"/>
          <w:szCs w:val="24"/>
        </w:rPr>
        <w:t>Због тога се продубљује несклад потребе миокарда и расположивих количина кисеоника и нутритивних фактора ,што д</w:t>
      </w:r>
      <w:r w:rsidR="001D60A0">
        <w:rPr>
          <w:rFonts w:ascii="Times New Roman" w:hAnsi="Times New Roman" w:cs="Times New Roman"/>
          <w:sz w:val="24"/>
          <w:szCs w:val="24"/>
        </w:rPr>
        <w:t>одатно слаби функција срца.</w:t>
      </w:r>
      <w:r w:rsidR="0011161F">
        <w:rPr>
          <w:rFonts w:ascii="Times New Roman" w:hAnsi="Times New Roman" w:cs="Times New Roman"/>
          <w:sz w:val="24"/>
          <w:szCs w:val="24"/>
        </w:rPr>
        <w:t xml:space="preserve"> </w:t>
      </w:r>
      <w:r w:rsidR="001D60A0">
        <w:rPr>
          <w:rFonts w:ascii="Times New Roman" w:hAnsi="Times New Roman" w:cs="Times New Roman"/>
          <w:sz w:val="24"/>
          <w:szCs w:val="24"/>
        </w:rPr>
        <w:t>Уколи</w:t>
      </w:r>
      <w:r w:rsidR="0011161F">
        <w:rPr>
          <w:rFonts w:ascii="Times New Roman" w:hAnsi="Times New Roman" w:cs="Times New Roman"/>
          <w:sz w:val="24"/>
          <w:szCs w:val="24"/>
        </w:rPr>
        <w:t xml:space="preserve">ко се </w:t>
      </w:r>
      <w:r w:rsidR="0011161F">
        <w:rPr>
          <w:rFonts w:ascii="Times New Roman" w:hAnsi="Times New Roman" w:cs="Times New Roman"/>
          <w:sz w:val="24"/>
          <w:szCs w:val="24"/>
        </w:rPr>
        <w:lastRenderedPageBreak/>
        <w:t>терапијским ме</w:t>
      </w:r>
      <w:r w:rsidR="00285661">
        <w:rPr>
          <w:rFonts w:ascii="Times New Roman" w:hAnsi="Times New Roman" w:cs="Times New Roman"/>
          <w:sz w:val="24"/>
          <w:szCs w:val="24"/>
        </w:rPr>
        <w:t>рама не лечи инфаркт миокарда</w:t>
      </w:r>
      <w:r w:rsidR="0011161F">
        <w:rPr>
          <w:rFonts w:ascii="Times New Roman" w:hAnsi="Times New Roman" w:cs="Times New Roman"/>
          <w:sz w:val="24"/>
          <w:szCs w:val="24"/>
        </w:rPr>
        <w:t>,</w:t>
      </w:r>
      <w:r w:rsidR="00285661">
        <w:rPr>
          <w:rFonts w:ascii="Times New Roman" w:hAnsi="Times New Roman" w:cs="Times New Roman"/>
          <w:sz w:val="24"/>
          <w:szCs w:val="24"/>
        </w:rPr>
        <w:t xml:space="preserve"> односно узрок настанка шока</w:t>
      </w:r>
      <w:r w:rsidR="0011161F">
        <w:rPr>
          <w:rFonts w:ascii="Times New Roman" w:hAnsi="Times New Roman" w:cs="Times New Roman"/>
          <w:sz w:val="24"/>
          <w:szCs w:val="24"/>
        </w:rPr>
        <w:t>,</w:t>
      </w:r>
      <w:r w:rsidR="00285661">
        <w:rPr>
          <w:rFonts w:ascii="Times New Roman" w:hAnsi="Times New Roman" w:cs="Times New Roman"/>
          <w:sz w:val="24"/>
          <w:szCs w:val="24"/>
        </w:rPr>
        <w:t xml:space="preserve"> развија се иреверзибилна фаза шока.</w:t>
      </w:r>
    </w:p>
    <w:p w:rsidR="00051A45" w:rsidRDefault="00051A45" w:rsidP="00AA36B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A45">
        <w:rPr>
          <w:rFonts w:ascii="Times New Roman" w:hAnsi="Times New Roman" w:cs="Times New Roman"/>
          <w:b/>
          <w:sz w:val="24"/>
          <w:szCs w:val="24"/>
        </w:rPr>
        <w:t>Клиничка слика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51A45" w:rsidRPr="0011161F" w:rsidRDefault="00051A45" w:rsidP="00AA36B8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61F">
        <w:rPr>
          <w:rFonts w:ascii="Times New Roman" w:hAnsi="Times New Roman" w:cs="Times New Roman"/>
          <w:sz w:val="24"/>
          <w:szCs w:val="24"/>
        </w:rPr>
        <w:t>Менталана конфузија,</w:t>
      </w:r>
    </w:p>
    <w:p w:rsidR="00BC585C" w:rsidRPr="0011161F" w:rsidRDefault="00051A45" w:rsidP="00AA36B8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61F">
        <w:rPr>
          <w:rFonts w:ascii="Times New Roman" w:hAnsi="Times New Roman" w:cs="Times New Roman"/>
          <w:sz w:val="24"/>
          <w:szCs w:val="24"/>
        </w:rPr>
        <w:t>знаци системског венског застоја</w:t>
      </w:r>
      <w:r w:rsidR="0011161F">
        <w:rPr>
          <w:rFonts w:ascii="Times New Roman" w:hAnsi="Times New Roman" w:cs="Times New Roman"/>
          <w:sz w:val="24"/>
          <w:szCs w:val="24"/>
        </w:rPr>
        <w:t xml:space="preserve"> (препуњене вене врата</w:t>
      </w:r>
      <w:r w:rsidRPr="0011161F">
        <w:rPr>
          <w:rFonts w:ascii="Times New Roman" w:hAnsi="Times New Roman" w:cs="Times New Roman"/>
          <w:sz w:val="24"/>
          <w:szCs w:val="24"/>
        </w:rPr>
        <w:t>,</w:t>
      </w:r>
      <w:r w:rsidR="0011161F">
        <w:rPr>
          <w:rFonts w:ascii="Times New Roman" w:hAnsi="Times New Roman" w:cs="Times New Roman"/>
          <w:sz w:val="24"/>
          <w:szCs w:val="24"/>
        </w:rPr>
        <w:t xml:space="preserve"> </w:t>
      </w:r>
      <w:r w:rsidRPr="0011161F">
        <w:rPr>
          <w:rFonts w:ascii="Times New Roman" w:hAnsi="Times New Roman" w:cs="Times New Roman"/>
          <w:sz w:val="24"/>
          <w:szCs w:val="24"/>
        </w:rPr>
        <w:t>увећање јетре,</w:t>
      </w:r>
      <w:r w:rsidR="0011161F">
        <w:rPr>
          <w:rFonts w:ascii="Times New Roman" w:hAnsi="Times New Roman" w:cs="Times New Roman"/>
          <w:sz w:val="24"/>
          <w:szCs w:val="24"/>
        </w:rPr>
        <w:t xml:space="preserve"> </w:t>
      </w:r>
      <w:r w:rsidRPr="0011161F">
        <w:rPr>
          <w:rFonts w:ascii="Times New Roman" w:hAnsi="Times New Roman" w:cs="Times New Roman"/>
          <w:sz w:val="24"/>
          <w:szCs w:val="24"/>
        </w:rPr>
        <w:t>едеми потколеница -знаци застоја у плућима</w:t>
      </w:r>
      <w:r w:rsidR="0011161F">
        <w:rPr>
          <w:rFonts w:ascii="Times New Roman" w:hAnsi="Times New Roman" w:cs="Times New Roman"/>
          <w:sz w:val="24"/>
          <w:szCs w:val="24"/>
        </w:rPr>
        <w:t xml:space="preserve"> </w:t>
      </w:r>
      <w:r w:rsidRPr="0011161F">
        <w:rPr>
          <w:rFonts w:ascii="Times New Roman" w:hAnsi="Times New Roman" w:cs="Times New Roman"/>
          <w:sz w:val="24"/>
          <w:szCs w:val="24"/>
        </w:rPr>
        <w:t>(диспнеја у напору,</w:t>
      </w:r>
      <w:r w:rsidR="0011161F">
        <w:rPr>
          <w:rFonts w:ascii="Times New Roman" w:hAnsi="Times New Roman" w:cs="Times New Roman"/>
          <w:sz w:val="24"/>
          <w:szCs w:val="24"/>
        </w:rPr>
        <w:t xml:space="preserve"> </w:t>
      </w:r>
      <w:r w:rsidRPr="0011161F">
        <w:rPr>
          <w:rFonts w:ascii="Times New Roman" w:hAnsi="Times New Roman" w:cs="Times New Roman"/>
          <w:sz w:val="24"/>
          <w:szCs w:val="24"/>
        </w:rPr>
        <w:t>пароксизмална ноћна диспнеја,</w:t>
      </w:r>
      <w:r w:rsidR="0011161F">
        <w:rPr>
          <w:rFonts w:ascii="Times New Roman" w:hAnsi="Times New Roman" w:cs="Times New Roman"/>
          <w:sz w:val="24"/>
          <w:szCs w:val="24"/>
        </w:rPr>
        <w:t xml:space="preserve"> </w:t>
      </w:r>
      <w:r w:rsidRPr="0011161F">
        <w:rPr>
          <w:rFonts w:ascii="Times New Roman" w:hAnsi="Times New Roman" w:cs="Times New Roman"/>
          <w:sz w:val="24"/>
          <w:szCs w:val="24"/>
        </w:rPr>
        <w:t>ортопнеја,</w:t>
      </w:r>
      <w:r w:rsidR="0011161F">
        <w:rPr>
          <w:rFonts w:ascii="Times New Roman" w:hAnsi="Times New Roman" w:cs="Times New Roman"/>
          <w:sz w:val="24"/>
          <w:szCs w:val="24"/>
        </w:rPr>
        <w:t xml:space="preserve"> </w:t>
      </w:r>
      <w:r w:rsidRPr="0011161F">
        <w:rPr>
          <w:rFonts w:ascii="Times New Roman" w:hAnsi="Times New Roman" w:cs="Times New Roman"/>
          <w:sz w:val="24"/>
          <w:szCs w:val="24"/>
        </w:rPr>
        <w:t xml:space="preserve">едем плућа) </w:t>
      </w:r>
    </w:p>
    <w:p w:rsidR="00051A45" w:rsidRPr="0011161F" w:rsidRDefault="00051A45" w:rsidP="00AA36B8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61F">
        <w:rPr>
          <w:rFonts w:ascii="Times New Roman" w:hAnsi="Times New Roman" w:cs="Times New Roman"/>
          <w:sz w:val="24"/>
          <w:szCs w:val="24"/>
        </w:rPr>
        <w:t>бледа ко</w:t>
      </w:r>
      <w:r w:rsidR="00731F3D" w:rsidRPr="0011161F">
        <w:rPr>
          <w:rFonts w:ascii="Times New Roman" w:hAnsi="Times New Roman" w:cs="Times New Roman"/>
          <w:sz w:val="24"/>
          <w:szCs w:val="24"/>
        </w:rPr>
        <w:t>жа,</w:t>
      </w:r>
      <w:r w:rsidR="0011161F">
        <w:rPr>
          <w:rFonts w:ascii="Times New Roman" w:hAnsi="Times New Roman" w:cs="Times New Roman"/>
          <w:sz w:val="24"/>
          <w:szCs w:val="24"/>
        </w:rPr>
        <w:t xml:space="preserve"> </w:t>
      </w:r>
      <w:r w:rsidR="00731F3D" w:rsidRPr="0011161F">
        <w:rPr>
          <w:rFonts w:ascii="Times New Roman" w:hAnsi="Times New Roman" w:cs="Times New Roman"/>
          <w:sz w:val="24"/>
          <w:szCs w:val="24"/>
        </w:rPr>
        <w:t>хипотензија,</w:t>
      </w:r>
      <w:r w:rsidR="0011161F">
        <w:rPr>
          <w:rFonts w:ascii="Times New Roman" w:hAnsi="Times New Roman" w:cs="Times New Roman"/>
          <w:sz w:val="24"/>
          <w:szCs w:val="24"/>
        </w:rPr>
        <w:t xml:space="preserve"> </w:t>
      </w:r>
      <w:r w:rsidR="00731F3D" w:rsidRPr="0011161F">
        <w:rPr>
          <w:rFonts w:ascii="Times New Roman" w:hAnsi="Times New Roman" w:cs="Times New Roman"/>
          <w:sz w:val="24"/>
          <w:szCs w:val="24"/>
        </w:rPr>
        <w:t>олигурија</w:t>
      </w:r>
    </w:p>
    <w:p w:rsidR="00731F3D" w:rsidRPr="00051A45" w:rsidRDefault="00731F3D" w:rsidP="00AA36B8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Упркос великом н</w:t>
      </w:r>
      <w:r w:rsidR="0011161F">
        <w:rPr>
          <w:rFonts w:ascii="Times New Roman" w:hAnsi="Times New Roman" w:cs="Times New Roman"/>
          <w:sz w:val="24"/>
          <w:szCs w:val="24"/>
        </w:rPr>
        <w:t>апретку у терапији обољења срца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1116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смртност од кардиогеног шока је и даље врло велика,</w:t>
      </w:r>
      <w:r w:rsidR="001116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болничким условима 71%.</w:t>
      </w:r>
    </w:p>
    <w:p w:rsidR="00EF3B24" w:rsidRPr="006A33C1" w:rsidRDefault="00EF3B24" w:rsidP="00AA36B8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37A33" w:rsidRDefault="000A37E1" w:rsidP="00AA36B8">
      <w:pPr>
        <w:spacing w:line="276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882195" cy="2154995"/>
            <wp:effectExtent l="19050" t="0" r="0" b="0"/>
            <wp:docPr id="5" name="Picture 5" descr="Кардиогени шок — Википедиј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диогени шок — Википедиј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414" cy="2166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A33" w:rsidRDefault="003E5198" w:rsidP="00AA36B8">
      <w:pPr>
        <w:spacing w:line="276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Слика 1: кардиогени шок</w:t>
      </w:r>
    </w:p>
    <w:p w:rsidR="00AA36B8" w:rsidRDefault="00AA36B8" w:rsidP="00AA36B8">
      <w:pPr>
        <w:pStyle w:val="Heading2"/>
        <w:spacing w:line="276" w:lineRule="auto"/>
        <w:ind w:firstLine="720"/>
        <w:rPr>
          <w:rFonts w:ascii="Times New Roman" w:hAnsi="Times New Roman" w:cs="Times New Roman"/>
          <w:b/>
          <w:color w:val="auto"/>
          <w:sz w:val="28"/>
        </w:rPr>
      </w:pPr>
      <w:bookmarkStart w:id="40" w:name="_Toc58114353"/>
      <w:bookmarkStart w:id="41" w:name="_Toc58120523"/>
    </w:p>
    <w:p w:rsidR="00530F3A" w:rsidRPr="009A3CF1" w:rsidRDefault="00994EC0" w:rsidP="00AA36B8">
      <w:pPr>
        <w:pStyle w:val="Heading2"/>
        <w:spacing w:line="276" w:lineRule="auto"/>
        <w:ind w:firstLine="720"/>
        <w:rPr>
          <w:rFonts w:ascii="Times New Roman" w:hAnsi="Times New Roman" w:cs="Times New Roman"/>
          <w:b/>
          <w:color w:val="7030A0"/>
          <w:sz w:val="28"/>
        </w:rPr>
      </w:pPr>
      <w:r w:rsidRPr="009A3CF1">
        <w:rPr>
          <w:rFonts w:ascii="Times New Roman" w:hAnsi="Times New Roman" w:cs="Times New Roman"/>
          <w:b/>
          <w:color w:val="7030A0"/>
          <w:sz w:val="28"/>
        </w:rPr>
        <w:t>Хиповолемијски</w:t>
      </w:r>
      <w:r w:rsidR="0011161F" w:rsidRPr="009A3CF1">
        <w:rPr>
          <w:rFonts w:ascii="Times New Roman" w:hAnsi="Times New Roman" w:cs="Times New Roman"/>
          <w:b/>
          <w:color w:val="7030A0"/>
          <w:sz w:val="28"/>
        </w:rPr>
        <w:t xml:space="preserve"> </w:t>
      </w:r>
      <w:r w:rsidRPr="009A3CF1">
        <w:rPr>
          <w:rFonts w:ascii="Times New Roman" w:hAnsi="Times New Roman" w:cs="Times New Roman"/>
          <w:b/>
          <w:color w:val="7030A0"/>
          <w:sz w:val="28"/>
        </w:rPr>
        <w:t>шок</w:t>
      </w:r>
      <w:bookmarkEnd w:id="40"/>
      <w:bookmarkEnd w:id="41"/>
    </w:p>
    <w:p w:rsidR="004C325E" w:rsidRDefault="004C325E" w:rsidP="00AA36B8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D78CA" w:rsidRDefault="001D78CA" w:rsidP="00AA36B8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8CA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иповолемијски шок настаје као последица губитка великих количина крви,</w:t>
      </w:r>
      <w:r w:rsidR="001116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плазме или</w:t>
      </w:r>
      <w:r w:rsidR="001116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екстрацелуларне течности из интраваскуларног простора.</w:t>
      </w:r>
    </w:p>
    <w:p w:rsidR="00CD4AD6" w:rsidRDefault="00CD4AD6" w:rsidP="00AA36B8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Хиповолемијски шок почиње да се развија када се запремина интраваскуларне течности смањи за 15%.</w:t>
      </w:r>
      <w:r w:rsidR="001116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Тада се активишу компензаторни механизми :активише се сипм</w:t>
      </w:r>
      <w:r w:rsidR="0011161F">
        <w:rPr>
          <w:rFonts w:ascii="Times New Roman" w:hAnsi="Times New Roman" w:cs="Times New Roman"/>
          <w:sz w:val="24"/>
          <w:szCs w:val="24"/>
        </w:rPr>
        <w:t>атикусни нервни систем и ослобађ</w:t>
      </w:r>
      <w:r>
        <w:rPr>
          <w:rFonts w:ascii="Times New Roman" w:hAnsi="Times New Roman" w:cs="Times New Roman"/>
          <w:sz w:val="24"/>
          <w:szCs w:val="24"/>
        </w:rPr>
        <w:t>ају катехоламини  који узрокују повећање системског васку</w:t>
      </w:r>
      <w:r w:rsidR="0011161F">
        <w:rPr>
          <w:rFonts w:ascii="Times New Roman" w:hAnsi="Times New Roman" w:cs="Times New Roman"/>
          <w:sz w:val="24"/>
          <w:szCs w:val="24"/>
        </w:rPr>
        <w:t>ларног отпора и убрзан рад срца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1116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што доприноси повећању минутног волумена срца и перфузног притиска у ткивима.</w:t>
      </w:r>
      <w:r w:rsidR="001116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Ако је губитак та</w:t>
      </w:r>
      <w:r w:rsidR="0011161F">
        <w:rPr>
          <w:rFonts w:ascii="Times New Roman" w:hAnsi="Times New Roman" w:cs="Times New Roman"/>
          <w:sz w:val="24"/>
          <w:szCs w:val="24"/>
        </w:rPr>
        <w:t>чности превелик или се наставља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1116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компезаторни механизми неће успети да </w:t>
      </w:r>
      <w:r w:rsidR="0011161F">
        <w:rPr>
          <w:rFonts w:ascii="Times New Roman" w:hAnsi="Times New Roman" w:cs="Times New Roman"/>
          <w:sz w:val="24"/>
          <w:szCs w:val="24"/>
        </w:rPr>
        <w:t>одрже адекватну перфузију ткива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1116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што </w:t>
      </w:r>
      <w:r>
        <w:rPr>
          <w:rFonts w:ascii="Times New Roman" w:hAnsi="Times New Roman" w:cs="Times New Roman"/>
          <w:sz w:val="24"/>
          <w:szCs w:val="24"/>
        </w:rPr>
        <w:lastRenderedPageBreak/>
        <w:t>води поремећају ћелијкског метаболизма</w:t>
      </w:r>
      <w:r w:rsidR="00FD4861">
        <w:rPr>
          <w:rFonts w:ascii="Times New Roman" w:hAnsi="Times New Roman" w:cs="Times New Roman"/>
          <w:sz w:val="24"/>
          <w:szCs w:val="24"/>
        </w:rPr>
        <w:t xml:space="preserve"> и развоју иреверзибилне фазе шока.</w:t>
      </w:r>
      <w:r w:rsidR="0011161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D4861">
        <w:rPr>
          <w:rFonts w:ascii="Times New Roman" w:hAnsi="Times New Roman" w:cs="Times New Roman"/>
          <w:sz w:val="24"/>
          <w:szCs w:val="24"/>
        </w:rPr>
        <w:t>Зато је важна правовремена надокнада циркулушућег волумена.</w:t>
      </w:r>
    </w:p>
    <w:p w:rsidR="00FD4861" w:rsidRDefault="00FD4861" w:rsidP="00AA36B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A45">
        <w:rPr>
          <w:rFonts w:ascii="Times New Roman" w:hAnsi="Times New Roman" w:cs="Times New Roman"/>
          <w:b/>
          <w:sz w:val="24"/>
          <w:szCs w:val="24"/>
        </w:rPr>
        <w:t>Клиничка слика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D4861" w:rsidRPr="006C685F" w:rsidRDefault="00FD4861" w:rsidP="00AA36B8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61F">
        <w:rPr>
          <w:rFonts w:ascii="Times New Roman" w:hAnsi="Times New Roman" w:cs="Times New Roman"/>
          <w:sz w:val="24"/>
          <w:szCs w:val="24"/>
        </w:rPr>
        <w:t>бледило,</w:t>
      </w:r>
      <w:r w:rsidR="0011161F">
        <w:rPr>
          <w:rFonts w:ascii="Times New Roman" w:hAnsi="Times New Roman" w:cs="Times New Roman"/>
          <w:sz w:val="24"/>
          <w:szCs w:val="24"/>
        </w:rPr>
        <w:t xml:space="preserve"> </w:t>
      </w:r>
      <w:r w:rsidRPr="0011161F">
        <w:rPr>
          <w:rFonts w:ascii="Times New Roman" w:hAnsi="Times New Roman" w:cs="Times New Roman"/>
          <w:sz w:val="24"/>
          <w:szCs w:val="24"/>
        </w:rPr>
        <w:t>смањен тургор коже</w:t>
      </w:r>
      <w:r w:rsidR="0011161F">
        <w:rPr>
          <w:rFonts w:ascii="Times New Roman" w:hAnsi="Times New Roman" w:cs="Times New Roman"/>
          <w:sz w:val="24"/>
          <w:szCs w:val="24"/>
        </w:rPr>
        <w:t xml:space="preserve"> </w:t>
      </w:r>
      <w:r w:rsidRPr="0011161F">
        <w:rPr>
          <w:rFonts w:ascii="Times New Roman" w:hAnsi="Times New Roman" w:cs="Times New Roman"/>
          <w:sz w:val="24"/>
          <w:szCs w:val="24"/>
        </w:rPr>
        <w:t>,осећај жеђи,</w:t>
      </w:r>
      <w:r w:rsidR="0011161F">
        <w:rPr>
          <w:rFonts w:ascii="Times New Roman" w:hAnsi="Times New Roman" w:cs="Times New Roman"/>
          <w:sz w:val="24"/>
          <w:szCs w:val="24"/>
        </w:rPr>
        <w:t xml:space="preserve"> </w:t>
      </w:r>
      <w:r w:rsidRPr="0011161F">
        <w:rPr>
          <w:rFonts w:ascii="Times New Roman" w:hAnsi="Times New Roman" w:cs="Times New Roman"/>
          <w:sz w:val="24"/>
          <w:szCs w:val="24"/>
        </w:rPr>
        <w:t>олигурија,</w:t>
      </w:r>
      <w:r w:rsidR="0011161F">
        <w:rPr>
          <w:rFonts w:ascii="Times New Roman" w:hAnsi="Times New Roman" w:cs="Times New Roman"/>
          <w:sz w:val="24"/>
          <w:szCs w:val="24"/>
        </w:rPr>
        <w:t xml:space="preserve"> </w:t>
      </w:r>
      <w:r w:rsidRPr="0011161F">
        <w:rPr>
          <w:rFonts w:ascii="Times New Roman" w:hAnsi="Times New Roman" w:cs="Times New Roman"/>
          <w:sz w:val="24"/>
          <w:szCs w:val="24"/>
        </w:rPr>
        <w:t>колабиране вене,</w:t>
      </w:r>
      <w:r w:rsidR="0011161F">
        <w:rPr>
          <w:rFonts w:ascii="Times New Roman" w:hAnsi="Times New Roman" w:cs="Times New Roman"/>
          <w:sz w:val="24"/>
          <w:szCs w:val="24"/>
        </w:rPr>
        <w:t xml:space="preserve"> </w:t>
      </w:r>
      <w:r w:rsidRPr="0011161F">
        <w:rPr>
          <w:rFonts w:ascii="Times New Roman" w:hAnsi="Times New Roman" w:cs="Times New Roman"/>
          <w:sz w:val="24"/>
          <w:szCs w:val="24"/>
        </w:rPr>
        <w:t>тахикардија</w:t>
      </w:r>
    </w:p>
    <w:p w:rsidR="006C685F" w:rsidRPr="006C685F" w:rsidRDefault="006C685F" w:rsidP="00F07AC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5F">
        <w:rPr>
          <w:rFonts w:ascii="Times New Roman" w:hAnsi="Times New Roman" w:cs="Times New Roman"/>
          <w:b/>
          <w:sz w:val="24"/>
          <w:szCs w:val="24"/>
        </w:rPr>
        <w:t>Хемодинамске промене</w:t>
      </w:r>
      <w:r w:rsidRPr="006C685F">
        <w:rPr>
          <w:rFonts w:ascii="Times New Roman" w:hAnsi="Times New Roman" w:cs="Times New Roman"/>
          <w:sz w:val="24"/>
          <w:szCs w:val="24"/>
        </w:rPr>
        <w:t xml:space="preserve"> у организму код </w:t>
      </w:r>
      <w:r>
        <w:rPr>
          <w:rFonts w:ascii="Times New Roman" w:hAnsi="Times New Roman" w:cs="Times New Roman"/>
          <w:sz w:val="24"/>
          <w:szCs w:val="24"/>
        </w:rPr>
        <w:t>хиповолемијског шока обухватају:</w:t>
      </w:r>
      <w:r w:rsidRPr="006C685F">
        <w:rPr>
          <w:rFonts w:ascii="Times New Roman" w:hAnsi="Times New Roman" w:cs="Times New Roman"/>
          <w:sz w:val="24"/>
          <w:szCs w:val="24"/>
        </w:rPr>
        <w:t xml:space="preserve"> крвни притисак, минутни волумен срца, периферни васкуларни отпор, централни венски притисак, ме</w:t>
      </w:r>
      <w:r w:rsidR="00F07AC9">
        <w:rPr>
          <w:rFonts w:ascii="Times New Roman" w:hAnsi="Times New Roman" w:cs="Times New Roman"/>
          <w:sz w:val="24"/>
          <w:szCs w:val="24"/>
        </w:rPr>
        <w:t>рење једночасовног измокравања –диурезе (до</w:t>
      </w:r>
      <w:r w:rsidR="00F07AC9" w:rsidRPr="00F07AC9">
        <w:rPr>
          <w:rFonts w:ascii="Times New Roman" w:hAnsi="Times New Roman" w:cs="Times New Roman"/>
          <w:sz w:val="24"/>
          <w:szCs w:val="24"/>
        </w:rPr>
        <w:t xml:space="preserve"> </w:t>
      </w:r>
      <w:r w:rsidR="00F07AC9">
        <w:rPr>
          <w:rFonts w:ascii="Times New Roman" w:hAnsi="Times New Roman" w:cs="Times New Roman"/>
          <w:sz w:val="24"/>
          <w:szCs w:val="24"/>
        </w:rPr>
        <w:t>30 мл/х</w:t>
      </w:r>
      <w:r w:rsidR="00F07AC9" w:rsidRPr="00F07AC9">
        <w:rPr>
          <w:rFonts w:ascii="Times New Roman" w:hAnsi="Times New Roman" w:cs="Times New Roman"/>
          <w:sz w:val="24"/>
          <w:szCs w:val="24"/>
        </w:rPr>
        <w:t>)</w:t>
      </w:r>
      <w:r w:rsidR="00F07AC9">
        <w:rPr>
          <w:rFonts w:ascii="Times New Roman" w:hAnsi="Times New Roman" w:cs="Times New Roman"/>
          <w:sz w:val="24"/>
          <w:szCs w:val="24"/>
        </w:rPr>
        <w:t>.</w:t>
      </w:r>
    </w:p>
    <w:p w:rsidR="00FD4861" w:rsidRDefault="00FD4861" w:rsidP="00AA36B8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Смртност код хиповолемијског шоканасталог услед крварења</w:t>
      </w:r>
      <w:r w:rsidR="001116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(после обимних повреда)</w:t>
      </w:r>
      <w:r w:rsidR="005E7C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 између 10%</w:t>
      </w:r>
      <w:r w:rsidR="009A3CF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 31%.</w:t>
      </w:r>
    </w:p>
    <w:p w:rsidR="00530F3A" w:rsidRDefault="00A04BDF" w:rsidP="00AA36B8">
      <w:pPr>
        <w:spacing w:before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305777" cy="2697103"/>
            <wp:effectExtent l="19050" t="0" r="9173" b="0"/>
            <wp:docPr id="4" name="Picture 4" descr="aneurizma-aort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eurizma-aorte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306" cy="273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A76" w:rsidRPr="003E5198" w:rsidRDefault="003E5198" w:rsidP="00AA36B8">
      <w:pPr>
        <w:pStyle w:val="Heading2"/>
        <w:spacing w:line="276" w:lineRule="auto"/>
        <w:ind w:firstLine="720"/>
        <w:jc w:val="center"/>
        <w:rPr>
          <w:rFonts w:ascii="Times New Roman" w:hAnsi="Times New Roman" w:cs="Times New Roman"/>
          <w:color w:val="auto"/>
          <w:sz w:val="24"/>
        </w:rPr>
      </w:pPr>
      <w:bookmarkStart w:id="42" w:name="_Toc58114354"/>
      <w:bookmarkStart w:id="43" w:name="_Toc58120524"/>
      <w:r w:rsidRPr="003E5198">
        <w:rPr>
          <w:rFonts w:ascii="Times New Roman" w:hAnsi="Times New Roman" w:cs="Times New Roman"/>
          <w:color w:val="auto"/>
          <w:sz w:val="24"/>
        </w:rPr>
        <w:t>Слика 2: анеуризма абдоменалне аорте</w:t>
      </w:r>
    </w:p>
    <w:p w:rsidR="006A33C1" w:rsidRDefault="006A33C1" w:rsidP="008B115B">
      <w:pPr>
        <w:pStyle w:val="Heading2"/>
        <w:spacing w:line="276" w:lineRule="auto"/>
        <w:rPr>
          <w:rFonts w:ascii="Times New Roman" w:hAnsi="Times New Roman" w:cs="Times New Roman"/>
          <w:b/>
          <w:color w:val="7030A0"/>
          <w:sz w:val="28"/>
        </w:rPr>
      </w:pPr>
    </w:p>
    <w:p w:rsidR="00530F3A" w:rsidRPr="009A3CF1" w:rsidRDefault="00994EC0" w:rsidP="00AA36B8">
      <w:pPr>
        <w:pStyle w:val="Heading2"/>
        <w:spacing w:line="276" w:lineRule="auto"/>
        <w:ind w:firstLine="720"/>
        <w:rPr>
          <w:rFonts w:ascii="Times New Roman" w:hAnsi="Times New Roman" w:cs="Times New Roman"/>
          <w:b/>
          <w:color w:val="7030A0"/>
          <w:sz w:val="28"/>
        </w:rPr>
      </w:pPr>
      <w:r w:rsidRPr="009A3CF1">
        <w:rPr>
          <w:rFonts w:ascii="Times New Roman" w:hAnsi="Times New Roman" w:cs="Times New Roman"/>
          <w:b/>
          <w:color w:val="7030A0"/>
          <w:sz w:val="28"/>
        </w:rPr>
        <w:t>Неурогени</w:t>
      </w:r>
      <w:r w:rsidR="0011161F" w:rsidRPr="009A3CF1">
        <w:rPr>
          <w:rFonts w:ascii="Times New Roman" w:hAnsi="Times New Roman" w:cs="Times New Roman"/>
          <w:b/>
          <w:color w:val="7030A0"/>
          <w:sz w:val="28"/>
        </w:rPr>
        <w:t xml:space="preserve"> </w:t>
      </w:r>
      <w:r w:rsidRPr="009A3CF1">
        <w:rPr>
          <w:rFonts w:ascii="Times New Roman" w:hAnsi="Times New Roman" w:cs="Times New Roman"/>
          <w:b/>
          <w:color w:val="7030A0"/>
          <w:sz w:val="28"/>
        </w:rPr>
        <w:t>шок</w:t>
      </w:r>
      <w:bookmarkEnd w:id="42"/>
      <w:bookmarkEnd w:id="43"/>
    </w:p>
    <w:p w:rsidR="009354E8" w:rsidRDefault="009354E8" w:rsidP="00AA36B8">
      <w:pPr>
        <w:spacing w:after="6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B64A7" w:rsidRDefault="001B64A7" w:rsidP="00AA36B8">
      <w:pPr>
        <w:spacing w:after="6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64A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еурогени шок је врста дистрибутивног шока к</w:t>
      </w:r>
      <w:r w:rsidR="0001686B">
        <w:rPr>
          <w:rFonts w:ascii="Times New Roman" w:hAnsi="Times New Roman" w:cs="Times New Roman"/>
          <w:sz w:val="24"/>
          <w:szCs w:val="24"/>
        </w:rPr>
        <w:t>ог карактеришу инхибиција</w:t>
      </w:r>
      <w:r w:rsidR="001116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симпатикусне активности и активације парасимпатикусног система</w:t>
      </w:r>
      <w:r w:rsidR="0001686B">
        <w:rPr>
          <w:rFonts w:ascii="Times New Roman" w:hAnsi="Times New Roman" w:cs="Times New Roman"/>
          <w:sz w:val="24"/>
          <w:szCs w:val="24"/>
        </w:rPr>
        <w:t xml:space="preserve"> а до тога доводе:</w:t>
      </w:r>
    </w:p>
    <w:p w:rsidR="0001686B" w:rsidRPr="0011161F" w:rsidRDefault="0001686B" w:rsidP="00AA36B8">
      <w:pPr>
        <w:pStyle w:val="ListParagraph"/>
        <w:numPr>
          <w:ilvl w:val="0"/>
          <w:numId w:val="13"/>
        </w:numPr>
        <w:spacing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61F">
        <w:rPr>
          <w:rFonts w:ascii="Times New Roman" w:hAnsi="Times New Roman" w:cs="Times New Roman"/>
          <w:sz w:val="24"/>
          <w:szCs w:val="24"/>
        </w:rPr>
        <w:t>повреде или едем мозга</w:t>
      </w:r>
    </w:p>
    <w:p w:rsidR="0001686B" w:rsidRPr="0011161F" w:rsidRDefault="0001686B" w:rsidP="00AA36B8">
      <w:pPr>
        <w:pStyle w:val="ListParagraph"/>
        <w:numPr>
          <w:ilvl w:val="0"/>
          <w:numId w:val="13"/>
        </w:numPr>
        <w:spacing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61F">
        <w:rPr>
          <w:rFonts w:ascii="Times New Roman" w:hAnsi="Times New Roman" w:cs="Times New Roman"/>
          <w:sz w:val="24"/>
          <w:szCs w:val="24"/>
        </w:rPr>
        <w:t>траума кичмене мождине</w:t>
      </w:r>
      <w:r w:rsidR="0011161F">
        <w:rPr>
          <w:rFonts w:ascii="Times New Roman" w:hAnsi="Times New Roman" w:cs="Times New Roman"/>
          <w:sz w:val="24"/>
          <w:szCs w:val="24"/>
        </w:rPr>
        <w:t xml:space="preserve"> </w:t>
      </w:r>
      <w:r w:rsidRPr="0011161F">
        <w:rPr>
          <w:rFonts w:ascii="Times New Roman" w:hAnsi="Times New Roman" w:cs="Times New Roman"/>
          <w:sz w:val="24"/>
          <w:szCs w:val="24"/>
        </w:rPr>
        <w:t>(спинални шок)</w:t>
      </w:r>
    </w:p>
    <w:p w:rsidR="0001686B" w:rsidRPr="0011161F" w:rsidRDefault="0011161F" w:rsidP="00AA36B8">
      <w:pPr>
        <w:pStyle w:val="ListParagraph"/>
        <w:numPr>
          <w:ilvl w:val="0"/>
          <w:numId w:val="13"/>
        </w:numPr>
        <w:spacing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стања </w:t>
      </w:r>
      <w:r w:rsidR="0001686B" w:rsidRPr="0011161F">
        <w:rPr>
          <w:rFonts w:ascii="Times New Roman" w:hAnsi="Times New Roman" w:cs="Times New Roman"/>
          <w:sz w:val="24"/>
          <w:szCs w:val="24"/>
        </w:rPr>
        <w:t>која узрокују прекид снабдевања кичмене мождине кисеоником или гликозом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86B" w:rsidRPr="0011161F">
        <w:rPr>
          <w:rFonts w:ascii="Times New Roman" w:hAnsi="Times New Roman" w:cs="Times New Roman"/>
          <w:sz w:val="24"/>
          <w:szCs w:val="24"/>
        </w:rPr>
        <w:t>(хипоксемија и хипогликемија)</w:t>
      </w:r>
    </w:p>
    <w:p w:rsidR="0001686B" w:rsidRPr="0011161F" w:rsidRDefault="0001686B" w:rsidP="00AA36B8">
      <w:pPr>
        <w:pStyle w:val="ListParagraph"/>
        <w:numPr>
          <w:ilvl w:val="0"/>
          <w:numId w:val="13"/>
        </w:numPr>
        <w:spacing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61F">
        <w:rPr>
          <w:rFonts w:ascii="Times New Roman" w:hAnsi="Times New Roman" w:cs="Times New Roman"/>
          <w:sz w:val="24"/>
          <w:szCs w:val="24"/>
        </w:rPr>
        <w:t>лекови са депресивним дејством на ЦНС (анестетици)</w:t>
      </w:r>
    </w:p>
    <w:p w:rsidR="008F149E" w:rsidRPr="0011161F" w:rsidRDefault="008F149E" w:rsidP="00AA36B8">
      <w:pPr>
        <w:pStyle w:val="ListParagraph"/>
        <w:numPr>
          <w:ilvl w:val="0"/>
          <w:numId w:val="13"/>
        </w:numPr>
        <w:spacing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61F">
        <w:rPr>
          <w:rFonts w:ascii="Times New Roman" w:hAnsi="Times New Roman" w:cs="Times New Roman"/>
          <w:sz w:val="24"/>
          <w:szCs w:val="24"/>
        </w:rPr>
        <w:t>емоционални стрес,</w:t>
      </w:r>
      <w:r w:rsidR="0011161F">
        <w:rPr>
          <w:rFonts w:ascii="Times New Roman" w:hAnsi="Times New Roman" w:cs="Times New Roman"/>
          <w:sz w:val="24"/>
          <w:szCs w:val="24"/>
        </w:rPr>
        <w:t xml:space="preserve"> </w:t>
      </w:r>
      <w:r w:rsidRPr="0011161F">
        <w:rPr>
          <w:rFonts w:ascii="Times New Roman" w:hAnsi="Times New Roman" w:cs="Times New Roman"/>
          <w:sz w:val="24"/>
          <w:szCs w:val="24"/>
        </w:rPr>
        <w:t>јаки болови</w:t>
      </w:r>
    </w:p>
    <w:p w:rsidR="008F149E" w:rsidRDefault="008F149E" w:rsidP="00AA36B8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Услед смањене активности симпатикуса и повећане парасимпатикуса  нервог </w:t>
      </w:r>
      <w:r w:rsidR="00BD4499">
        <w:rPr>
          <w:rFonts w:ascii="Times New Roman" w:hAnsi="Times New Roman" w:cs="Times New Roman"/>
          <w:sz w:val="24"/>
          <w:szCs w:val="24"/>
        </w:rPr>
        <w:t>система на нивоу глатких мишићни</w:t>
      </w:r>
      <w:r>
        <w:rPr>
          <w:rFonts w:ascii="Times New Roman" w:hAnsi="Times New Roman" w:cs="Times New Roman"/>
          <w:sz w:val="24"/>
          <w:szCs w:val="24"/>
        </w:rPr>
        <w:t>х ћелија</w:t>
      </w:r>
      <w:r w:rsidR="0011161F">
        <w:rPr>
          <w:rFonts w:ascii="Times New Roman" w:hAnsi="Times New Roman" w:cs="Times New Roman"/>
          <w:sz w:val="24"/>
          <w:szCs w:val="24"/>
        </w:rPr>
        <w:t xml:space="preserve"> крвних судова</w:t>
      </w:r>
      <w:r w:rsidR="00BD4499">
        <w:rPr>
          <w:rFonts w:ascii="Times New Roman" w:hAnsi="Times New Roman" w:cs="Times New Roman"/>
          <w:sz w:val="24"/>
          <w:szCs w:val="24"/>
        </w:rPr>
        <w:t>,</w:t>
      </w:r>
      <w:r w:rsidR="0011161F">
        <w:rPr>
          <w:rFonts w:ascii="Times New Roman" w:hAnsi="Times New Roman" w:cs="Times New Roman"/>
          <w:sz w:val="24"/>
          <w:szCs w:val="24"/>
        </w:rPr>
        <w:t xml:space="preserve"> </w:t>
      </w:r>
      <w:r w:rsidR="00BD4499">
        <w:rPr>
          <w:rFonts w:ascii="Times New Roman" w:hAnsi="Times New Roman" w:cs="Times New Roman"/>
          <w:sz w:val="24"/>
          <w:szCs w:val="24"/>
        </w:rPr>
        <w:t>услед чега се продужава вазодилатација.</w:t>
      </w:r>
      <w:r w:rsidR="0011161F">
        <w:rPr>
          <w:rFonts w:ascii="Times New Roman" w:hAnsi="Times New Roman" w:cs="Times New Roman"/>
          <w:sz w:val="24"/>
          <w:szCs w:val="24"/>
        </w:rPr>
        <w:t xml:space="preserve"> </w:t>
      </w:r>
      <w:r w:rsidR="00BD4499">
        <w:rPr>
          <w:rFonts w:ascii="Times New Roman" w:hAnsi="Times New Roman" w:cs="Times New Roman"/>
          <w:sz w:val="24"/>
          <w:szCs w:val="24"/>
        </w:rPr>
        <w:t>Перзистирајућа вазодилатација повећава лумен васкуларног корита при непромењеном волумену интреваскуларне течности.</w:t>
      </w:r>
      <w:r w:rsidR="0011161F">
        <w:rPr>
          <w:rFonts w:ascii="Times New Roman" w:hAnsi="Times New Roman" w:cs="Times New Roman"/>
          <w:sz w:val="24"/>
          <w:szCs w:val="24"/>
        </w:rPr>
        <w:t xml:space="preserve"> </w:t>
      </w:r>
      <w:r w:rsidR="00BD4499">
        <w:rPr>
          <w:rFonts w:ascii="Times New Roman" w:hAnsi="Times New Roman" w:cs="Times New Roman"/>
          <w:sz w:val="24"/>
          <w:szCs w:val="24"/>
        </w:rPr>
        <w:t>Долази до несразмере између циркулишуће количине крви и запремине капацитета судовног система.</w:t>
      </w:r>
      <w:r w:rsidR="0011161F">
        <w:rPr>
          <w:rFonts w:ascii="Times New Roman" w:hAnsi="Times New Roman" w:cs="Times New Roman"/>
          <w:sz w:val="24"/>
          <w:szCs w:val="24"/>
        </w:rPr>
        <w:t xml:space="preserve"> У тим стањима </w:t>
      </w:r>
      <w:r w:rsidR="00BD4499">
        <w:rPr>
          <w:rFonts w:ascii="Times New Roman" w:hAnsi="Times New Roman" w:cs="Times New Roman"/>
          <w:sz w:val="24"/>
          <w:szCs w:val="24"/>
        </w:rPr>
        <w:t>смањен је интравскуларни притисак,</w:t>
      </w:r>
      <w:r w:rsidR="0011161F">
        <w:rPr>
          <w:rFonts w:ascii="Times New Roman" w:hAnsi="Times New Roman" w:cs="Times New Roman"/>
          <w:sz w:val="24"/>
          <w:szCs w:val="24"/>
        </w:rPr>
        <w:t xml:space="preserve"> </w:t>
      </w:r>
      <w:r w:rsidR="00BD4499">
        <w:rPr>
          <w:rFonts w:ascii="Times New Roman" w:hAnsi="Times New Roman" w:cs="Times New Roman"/>
          <w:sz w:val="24"/>
          <w:szCs w:val="24"/>
        </w:rPr>
        <w:t xml:space="preserve">неадекватна дифузија нутритивних фактора </w:t>
      </w:r>
      <w:r w:rsidR="00012259">
        <w:rPr>
          <w:rFonts w:ascii="Times New Roman" w:hAnsi="Times New Roman" w:cs="Times New Roman"/>
          <w:sz w:val="24"/>
          <w:szCs w:val="24"/>
        </w:rPr>
        <w:t>и кисеоника до</w:t>
      </w:r>
      <w:r w:rsidR="0011161F">
        <w:rPr>
          <w:rFonts w:ascii="Times New Roman" w:hAnsi="Times New Roman" w:cs="Times New Roman"/>
          <w:sz w:val="24"/>
          <w:szCs w:val="24"/>
        </w:rPr>
        <w:t xml:space="preserve"> </w:t>
      </w:r>
      <w:r w:rsidR="00012259">
        <w:rPr>
          <w:rFonts w:ascii="Times New Roman" w:hAnsi="Times New Roman" w:cs="Times New Roman"/>
          <w:sz w:val="24"/>
          <w:szCs w:val="24"/>
        </w:rPr>
        <w:t>ткива,</w:t>
      </w:r>
      <w:r w:rsidR="0011161F">
        <w:rPr>
          <w:rFonts w:ascii="Times New Roman" w:hAnsi="Times New Roman" w:cs="Times New Roman"/>
          <w:sz w:val="24"/>
          <w:szCs w:val="24"/>
        </w:rPr>
        <w:t xml:space="preserve"> </w:t>
      </w:r>
      <w:r w:rsidR="00012259">
        <w:rPr>
          <w:rFonts w:ascii="Times New Roman" w:hAnsi="Times New Roman" w:cs="Times New Roman"/>
          <w:sz w:val="24"/>
          <w:szCs w:val="24"/>
        </w:rPr>
        <w:t>што узрокује поремећај ћелијског метаболизма.</w:t>
      </w:r>
    </w:p>
    <w:p w:rsidR="0011161F" w:rsidRPr="00FD4CEE" w:rsidRDefault="00FF3038" w:rsidP="00AA36B8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1CC8">
        <w:rPr>
          <w:rFonts w:ascii="Times New Roman" w:hAnsi="Times New Roman" w:cs="Times New Roman"/>
          <w:b/>
          <w:sz w:val="24"/>
          <w:szCs w:val="24"/>
        </w:rPr>
        <w:t>K</w:t>
      </w:r>
      <w:r w:rsidR="0011161F">
        <w:rPr>
          <w:rFonts w:ascii="Times New Roman" w:hAnsi="Times New Roman" w:cs="Times New Roman"/>
          <w:b/>
          <w:sz w:val="24"/>
          <w:szCs w:val="24"/>
        </w:rPr>
        <w:t xml:space="preserve">линичка </w:t>
      </w:r>
      <w:r w:rsidRPr="00D51CC8">
        <w:rPr>
          <w:rFonts w:ascii="Times New Roman" w:hAnsi="Times New Roman" w:cs="Times New Roman"/>
          <w:b/>
          <w:sz w:val="24"/>
          <w:szCs w:val="24"/>
        </w:rPr>
        <w:t>слика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1116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хипотензија,</w:t>
      </w:r>
      <w:r w:rsidR="001116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агитација и немир,</w:t>
      </w:r>
      <w:r w:rsidR="001116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могућа депресија стања свести до коме.</w:t>
      </w:r>
      <w:r w:rsidR="001116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Ауторегулација крвотока мозга функционише све док је систолни крвни притисак изнад 60mmHg.</w:t>
      </w:r>
      <w:r w:rsidR="001116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већини случајева неурогени шок са хипотензијом успечно се решава у року од 24-48</w:t>
      </w:r>
      <w:r w:rsidR="008B1E1D">
        <w:rPr>
          <w:rFonts w:ascii="Times New Roman" w:hAnsi="Times New Roman" w:cs="Times New Roman"/>
          <w:sz w:val="24"/>
          <w:szCs w:val="24"/>
        </w:rPr>
        <w:t>h</w:t>
      </w:r>
      <w:r w:rsidR="006B3FBE">
        <w:rPr>
          <w:rFonts w:ascii="Times New Roman" w:hAnsi="Times New Roman" w:cs="Times New Roman"/>
          <w:sz w:val="24"/>
          <w:szCs w:val="24"/>
        </w:rPr>
        <w:t xml:space="preserve"> оксигеном терапијом,</w:t>
      </w:r>
      <w:r w:rsidR="0011161F">
        <w:rPr>
          <w:rFonts w:ascii="Times New Roman" w:hAnsi="Times New Roman" w:cs="Times New Roman"/>
          <w:sz w:val="24"/>
          <w:szCs w:val="24"/>
        </w:rPr>
        <w:t xml:space="preserve"> </w:t>
      </w:r>
      <w:r w:rsidR="006B3FBE">
        <w:rPr>
          <w:rFonts w:ascii="Times New Roman" w:hAnsi="Times New Roman" w:cs="Times New Roman"/>
          <w:sz w:val="24"/>
          <w:szCs w:val="24"/>
        </w:rPr>
        <w:t>инфузијом</w:t>
      </w:r>
      <w:r w:rsidR="0011161F">
        <w:rPr>
          <w:rFonts w:ascii="Times New Roman" w:hAnsi="Times New Roman" w:cs="Times New Roman"/>
          <w:sz w:val="24"/>
          <w:szCs w:val="24"/>
        </w:rPr>
        <w:t>,</w:t>
      </w:r>
      <w:r w:rsidR="006B3FBE">
        <w:rPr>
          <w:rFonts w:ascii="Times New Roman" w:hAnsi="Times New Roman" w:cs="Times New Roman"/>
          <w:sz w:val="24"/>
          <w:szCs w:val="24"/>
        </w:rPr>
        <w:t xml:space="preserve"> </w:t>
      </w:r>
      <w:r w:rsidR="003667F9">
        <w:rPr>
          <w:rFonts w:ascii="Times New Roman" w:hAnsi="Times New Roman" w:cs="Times New Roman"/>
          <w:sz w:val="24"/>
          <w:szCs w:val="24"/>
        </w:rPr>
        <w:t>подизањем систолног пртиска до 140mmHg</w:t>
      </w:r>
      <w:r w:rsidR="0011161F">
        <w:rPr>
          <w:rFonts w:ascii="Times New Roman" w:hAnsi="Times New Roman" w:cs="Times New Roman"/>
          <w:sz w:val="24"/>
          <w:szCs w:val="24"/>
        </w:rPr>
        <w:t xml:space="preserve"> </w:t>
      </w:r>
      <w:r w:rsidR="00FD4CEE">
        <w:rPr>
          <w:rFonts w:ascii="Times New Roman" w:hAnsi="Times New Roman" w:cs="Times New Roman"/>
          <w:sz w:val="24"/>
          <w:szCs w:val="24"/>
        </w:rPr>
        <w:t>да би се обезбедила нормална перфузија можданог ткива</w:t>
      </w:r>
      <w:r w:rsidR="0011161F">
        <w:rPr>
          <w:rFonts w:ascii="Times New Roman" w:hAnsi="Times New Roman" w:cs="Times New Roman"/>
          <w:sz w:val="24"/>
          <w:szCs w:val="24"/>
        </w:rPr>
        <w:t xml:space="preserve"> </w:t>
      </w:r>
      <w:r w:rsidR="00FD4CEE">
        <w:rPr>
          <w:rFonts w:ascii="Times New Roman" w:hAnsi="Times New Roman" w:cs="Times New Roman"/>
          <w:sz w:val="24"/>
          <w:szCs w:val="24"/>
        </w:rPr>
        <w:t>,катехоламини,</w:t>
      </w:r>
      <w:r w:rsidR="0011161F">
        <w:rPr>
          <w:rFonts w:ascii="Times New Roman" w:hAnsi="Times New Roman" w:cs="Times New Roman"/>
          <w:sz w:val="24"/>
          <w:szCs w:val="24"/>
        </w:rPr>
        <w:t xml:space="preserve"> </w:t>
      </w:r>
      <w:r w:rsidR="00FD4CEE">
        <w:rPr>
          <w:rFonts w:ascii="Times New Roman" w:hAnsi="Times New Roman" w:cs="Times New Roman"/>
          <w:sz w:val="24"/>
          <w:szCs w:val="24"/>
        </w:rPr>
        <w:t>допамин .</w:t>
      </w:r>
    </w:p>
    <w:p w:rsidR="00CB2A76" w:rsidRDefault="00CB2A76" w:rsidP="00AA36B8">
      <w:pPr>
        <w:pStyle w:val="Heading2"/>
        <w:spacing w:line="276" w:lineRule="auto"/>
        <w:ind w:firstLine="720"/>
        <w:rPr>
          <w:rFonts w:ascii="Times New Roman" w:hAnsi="Times New Roman" w:cs="Times New Roman"/>
          <w:b/>
          <w:color w:val="auto"/>
          <w:sz w:val="28"/>
        </w:rPr>
      </w:pPr>
      <w:bookmarkStart w:id="44" w:name="_Toc58114355"/>
      <w:bookmarkStart w:id="45" w:name="_Toc58120525"/>
    </w:p>
    <w:p w:rsidR="00530F3A" w:rsidRPr="009A3CF1" w:rsidRDefault="00994EC0" w:rsidP="00AA36B8">
      <w:pPr>
        <w:pStyle w:val="Heading2"/>
        <w:spacing w:line="276" w:lineRule="auto"/>
        <w:ind w:firstLine="720"/>
        <w:rPr>
          <w:rFonts w:ascii="Times New Roman" w:hAnsi="Times New Roman" w:cs="Times New Roman"/>
          <w:b/>
          <w:color w:val="7030A0"/>
          <w:sz w:val="28"/>
        </w:rPr>
      </w:pPr>
      <w:r w:rsidRPr="009A3CF1">
        <w:rPr>
          <w:rFonts w:ascii="Times New Roman" w:hAnsi="Times New Roman" w:cs="Times New Roman"/>
          <w:b/>
          <w:color w:val="7030A0"/>
          <w:sz w:val="28"/>
        </w:rPr>
        <w:t>Анафилактички</w:t>
      </w:r>
      <w:r w:rsidR="0011161F" w:rsidRPr="009A3CF1">
        <w:rPr>
          <w:rFonts w:ascii="Times New Roman" w:hAnsi="Times New Roman" w:cs="Times New Roman"/>
          <w:b/>
          <w:color w:val="7030A0"/>
          <w:sz w:val="28"/>
        </w:rPr>
        <w:t xml:space="preserve"> </w:t>
      </w:r>
      <w:r w:rsidRPr="009A3CF1">
        <w:rPr>
          <w:rFonts w:ascii="Times New Roman" w:hAnsi="Times New Roman" w:cs="Times New Roman"/>
          <w:b/>
          <w:color w:val="7030A0"/>
          <w:sz w:val="28"/>
        </w:rPr>
        <w:t>шок</w:t>
      </w:r>
      <w:bookmarkEnd w:id="44"/>
      <w:bookmarkEnd w:id="45"/>
    </w:p>
    <w:p w:rsidR="009354E8" w:rsidRDefault="009354E8" w:rsidP="00AA36B8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6647" w:rsidRDefault="00246647" w:rsidP="00AA36B8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664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нафилактички шок је један од облика дистрибутивног шока</w:t>
      </w:r>
      <w:r w:rsidR="007656FE">
        <w:rPr>
          <w:rFonts w:ascii="Times New Roman" w:hAnsi="Times New Roman" w:cs="Times New Roman"/>
          <w:sz w:val="24"/>
          <w:szCs w:val="24"/>
        </w:rPr>
        <w:t xml:space="preserve"> и може бити последица два патофизиолошка поремећаја:</w:t>
      </w:r>
      <w:r w:rsidR="009F6E05">
        <w:rPr>
          <w:rFonts w:ascii="Times New Roman" w:hAnsi="Times New Roman" w:cs="Times New Roman"/>
          <w:sz w:val="24"/>
          <w:szCs w:val="24"/>
        </w:rPr>
        <w:t xml:space="preserve"> анафи</w:t>
      </w:r>
      <w:r w:rsidR="007656FE">
        <w:rPr>
          <w:rFonts w:ascii="Times New Roman" w:hAnsi="Times New Roman" w:cs="Times New Roman"/>
          <w:sz w:val="24"/>
          <w:szCs w:val="24"/>
        </w:rPr>
        <w:t xml:space="preserve">лактичке реакције и анафилактоидне реакције. </w:t>
      </w:r>
      <w:r w:rsidR="007656FE" w:rsidRPr="00EA6A94">
        <w:rPr>
          <w:rFonts w:ascii="Times New Roman" w:hAnsi="Times New Roman" w:cs="Times New Roman"/>
          <w:b/>
          <w:sz w:val="24"/>
          <w:szCs w:val="24"/>
        </w:rPr>
        <w:t>Анафилактички шок</w:t>
      </w:r>
      <w:r w:rsidR="007656FE">
        <w:rPr>
          <w:rFonts w:ascii="Times New Roman" w:hAnsi="Times New Roman" w:cs="Times New Roman"/>
          <w:sz w:val="24"/>
          <w:szCs w:val="24"/>
        </w:rPr>
        <w:t xml:space="preserve"> је п</w:t>
      </w:r>
      <w:r w:rsidR="00925B17">
        <w:rPr>
          <w:rFonts w:ascii="Times New Roman" w:hAnsi="Times New Roman" w:cs="Times New Roman"/>
          <w:sz w:val="24"/>
          <w:szCs w:val="24"/>
        </w:rPr>
        <w:t xml:space="preserve">оследица је бурне и тешке реакције </w:t>
      </w:r>
      <w:r w:rsidR="004E2B8D">
        <w:rPr>
          <w:rFonts w:ascii="Times New Roman" w:hAnsi="Times New Roman" w:cs="Times New Roman"/>
          <w:sz w:val="24"/>
          <w:szCs w:val="24"/>
        </w:rPr>
        <w:t>антигена и антитела.</w:t>
      </w:r>
      <w:r w:rsidR="009F6E05">
        <w:rPr>
          <w:rFonts w:ascii="Times New Roman" w:hAnsi="Times New Roman" w:cs="Times New Roman"/>
          <w:sz w:val="24"/>
          <w:szCs w:val="24"/>
        </w:rPr>
        <w:t xml:space="preserve"> </w:t>
      </w:r>
      <w:r w:rsidR="009C6AEE">
        <w:rPr>
          <w:rFonts w:ascii="Times New Roman" w:hAnsi="Times New Roman" w:cs="Times New Roman"/>
          <w:sz w:val="24"/>
          <w:szCs w:val="24"/>
        </w:rPr>
        <w:t>Ослобађају се медијатори анафилаксе:</w:t>
      </w:r>
      <w:r w:rsidR="009F6E05">
        <w:rPr>
          <w:rFonts w:ascii="Times New Roman" w:hAnsi="Times New Roman" w:cs="Times New Roman"/>
          <w:sz w:val="24"/>
          <w:szCs w:val="24"/>
        </w:rPr>
        <w:t xml:space="preserve"> </w:t>
      </w:r>
      <w:r w:rsidR="009C6AEE">
        <w:rPr>
          <w:rFonts w:ascii="Times New Roman" w:hAnsi="Times New Roman" w:cs="Times New Roman"/>
          <w:sz w:val="24"/>
          <w:szCs w:val="24"/>
        </w:rPr>
        <w:t>хистамин,</w:t>
      </w:r>
      <w:r w:rsidR="009F6E05">
        <w:rPr>
          <w:rFonts w:ascii="Times New Roman" w:hAnsi="Times New Roman" w:cs="Times New Roman"/>
          <w:sz w:val="24"/>
          <w:szCs w:val="24"/>
        </w:rPr>
        <w:t xml:space="preserve"> </w:t>
      </w:r>
      <w:r w:rsidR="009C6AEE">
        <w:rPr>
          <w:rFonts w:ascii="Times New Roman" w:hAnsi="Times New Roman" w:cs="Times New Roman"/>
          <w:sz w:val="24"/>
          <w:szCs w:val="24"/>
        </w:rPr>
        <w:t>серотонин,ПГ,</w:t>
      </w:r>
      <w:r w:rsidR="009F6E05">
        <w:rPr>
          <w:rFonts w:ascii="Times New Roman" w:hAnsi="Times New Roman" w:cs="Times New Roman"/>
          <w:sz w:val="24"/>
          <w:szCs w:val="24"/>
        </w:rPr>
        <w:t xml:space="preserve"> </w:t>
      </w:r>
      <w:r w:rsidR="009C6AEE">
        <w:rPr>
          <w:rFonts w:ascii="Times New Roman" w:hAnsi="Times New Roman" w:cs="Times New Roman"/>
          <w:sz w:val="24"/>
          <w:szCs w:val="24"/>
        </w:rPr>
        <w:t>ЛТ повећава пропустљивост капилара и вазодилатација доводе до премештања течности из васкуларног корита у интерстицијум.</w:t>
      </w:r>
      <w:r w:rsidR="009F6E05">
        <w:rPr>
          <w:rFonts w:ascii="Times New Roman" w:hAnsi="Times New Roman" w:cs="Times New Roman"/>
          <w:sz w:val="24"/>
          <w:szCs w:val="24"/>
        </w:rPr>
        <w:t xml:space="preserve"> </w:t>
      </w:r>
      <w:r w:rsidR="00D01777">
        <w:rPr>
          <w:rFonts w:ascii="Times New Roman" w:hAnsi="Times New Roman" w:cs="Times New Roman"/>
          <w:sz w:val="24"/>
          <w:szCs w:val="24"/>
        </w:rPr>
        <w:t xml:space="preserve">Узроци анафилактичког шока </w:t>
      </w:r>
      <w:r w:rsidR="00EA6A94">
        <w:rPr>
          <w:rFonts w:ascii="Times New Roman" w:hAnsi="Times New Roman" w:cs="Times New Roman"/>
          <w:sz w:val="24"/>
          <w:szCs w:val="24"/>
        </w:rPr>
        <w:t>су:</w:t>
      </w:r>
      <w:r w:rsidR="009F6E05">
        <w:rPr>
          <w:rFonts w:ascii="Times New Roman" w:hAnsi="Times New Roman" w:cs="Times New Roman"/>
          <w:sz w:val="24"/>
          <w:szCs w:val="24"/>
        </w:rPr>
        <w:t xml:space="preserve"> </w:t>
      </w:r>
      <w:r w:rsidR="00EA6A94">
        <w:rPr>
          <w:rFonts w:ascii="Times New Roman" w:hAnsi="Times New Roman" w:cs="Times New Roman"/>
          <w:sz w:val="24"/>
          <w:szCs w:val="24"/>
        </w:rPr>
        <w:t>преосетљовост на лекови,</w:t>
      </w:r>
      <w:r w:rsidR="009F6E05">
        <w:rPr>
          <w:rFonts w:ascii="Times New Roman" w:hAnsi="Times New Roman" w:cs="Times New Roman"/>
          <w:sz w:val="24"/>
          <w:szCs w:val="24"/>
        </w:rPr>
        <w:t xml:space="preserve"> </w:t>
      </w:r>
      <w:r w:rsidR="00EA6A94">
        <w:rPr>
          <w:rFonts w:ascii="Times New Roman" w:hAnsi="Times New Roman" w:cs="Times New Roman"/>
          <w:sz w:val="24"/>
          <w:szCs w:val="24"/>
        </w:rPr>
        <w:t>отрови животињског порекла,</w:t>
      </w:r>
      <w:r w:rsidR="009F6E05">
        <w:rPr>
          <w:rFonts w:ascii="Times New Roman" w:hAnsi="Times New Roman" w:cs="Times New Roman"/>
          <w:sz w:val="24"/>
          <w:szCs w:val="24"/>
        </w:rPr>
        <w:t xml:space="preserve"> </w:t>
      </w:r>
      <w:r w:rsidR="00EA6A94">
        <w:rPr>
          <w:rFonts w:ascii="Times New Roman" w:hAnsi="Times New Roman" w:cs="Times New Roman"/>
          <w:sz w:val="24"/>
          <w:szCs w:val="24"/>
        </w:rPr>
        <w:t>храна.</w:t>
      </w:r>
    </w:p>
    <w:p w:rsidR="00EA6A94" w:rsidRDefault="00EA6A94" w:rsidP="00AA36B8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6A94">
        <w:rPr>
          <w:rFonts w:ascii="Times New Roman" w:hAnsi="Times New Roman" w:cs="Times New Roman"/>
          <w:b/>
          <w:sz w:val="24"/>
          <w:szCs w:val="24"/>
        </w:rPr>
        <w:t xml:space="preserve">Анафилактоидне реакције </w:t>
      </w:r>
      <w:r w:rsidRPr="00EA6A94">
        <w:rPr>
          <w:rFonts w:ascii="Times New Roman" w:hAnsi="Times New Roman" w:cs="Times New Roman"/>
          <w:sz w:val="24"/>
          <w:szCs w:val="24"/>
        </w:rPr>
        <w:t>у основи имају</w:t>
      </w:r>
      <w:r w:rsidR="009F6E05">
        <w:rPr>
          <w:rFonts w:ascii="Times New Roman" w:hAnsi="Times New Roman" w:cs="Times New Roman"/>
          <w:sz w:val="24"/>
          <w:szCs w:val="24"/>
        </w:rPr>
        <w:t xml:space="preserve"> </w:t>
      </w:r>
      <w:r w:rsidR="0010363C">
        <w:rPr>
          <w:rFonts w:ascii="Times New Roman" w:hAnsi="Times New Roman" w:cs="Times New Roman"/>
          <w:sz w:val="24"/>
          <w:szCs w:val="24"/>
        </w:rPr>
        <w:t>директну стимулацију мастоцита,</w:t>
      </w:r>
      <w:r w:rsidR="009F6E05">
        <w:rPr>
          <w:rFonts w:ascii="Times New Roman" w:hAnsi="Times New Roman" w:cs="Times New Roman"/>
          <w:sz w:val="24"/>
          <w:szCs w:val="24"/>
        </w:rPr>
        <w:t xml:space="preserve"> </w:t>
      </w:r>
      <w:r w:rsidR="0010363C">
        <w:rPr>
          <w:rFonts w:ascii="Times New Roman" w:hAnsi="Times New Roman" w:cs="Times New Roman"/>
          <w:sz w:val="24"/>
          <w:szCs w:val="24"/>
        </w:rPr>
        <w:t>бурна реакција</w:t>
      </w:r>
      <w:r w:rsidR="00C9151C">
        <w:rPr>
          <w:rFonts w:ascii="Times New Roman" w:hAnsi="Times New Roman" w:cs="Times New Roman"/>
          <w:sz w:val="24"/>
          <w:szCs w:val="24"/>
        </w:rPr>
        <w:t xml:space="preserve"> чији </w:t>
      </w:r>
      <w:r w:rsidR="009F6E05">
        <w:rPr>
          <w:rFonts w:ascii="Times New Roman" w:hAnsi="Times New Roman" w:cs="Times New Roman"/>
          <w:sz w:val="24"/>
          <w:szCs w:val="24"/>
        </w:rPr>
        <w:t xml:space="preserve">је </w:t>
      </w:r>
      <w:r w:rsidR="00C9151C">
        <w:rPr>
          <w:rFonts w:ascii="Times New Roman" w:hAnsi="Times New Roman" w:cs="Times New Roman"/>
          <w:sz w:val="24"/>
          <w:szCs w:val="24"/>
        </w:rPr>
        <w:t>патомеханизам</w:t>
      </w:r>
      <w:r w:rsidR="00E36322">
        <w:rPr>
          <w:rFonts w:ascii="Times New Roman" w:hAnsi="Times New Roman" w:cs="Times New Roman"/>
          <w:sz w:val="24"/>
          <w:szCs w:val="24"/>
        </w:rPr>
        <w:t xml:space="preserve"> у датом тренутку непознат.</w:t>
      </w:r>
      <w:r w:rsidR="009F6E05">
        <w:rPr>
          <w:rFonts w:ascii="Times New Roman" w:hAnsi="Times New Roman" w:cs="Times New Roman"/>
          <w:sz w:val="24"/>
          <w:szCs w:val="24"/>
        </w:rPr>
        <w:t xml:space="preserve"> </w:t>
      </w:r>
      <w:r w:rsidR="00E36322">
        <w:rPr>
          <w:rFonts w:ascii="Times New Roman" w:hAnsi="Times New Roman" w:cs="Times New Roman"/>
          <w:sz w:val="24"/>
          <w:szCs w:val="24"/>
        </w:rPr>
        <w:t>До анафилактоидне реакције могу да доведу локални анестетици</w:t>
      </w:r>
      <w:r w:rsidR="009F6E05">
        <w:rPr>
          <w:rFonts w:ascii="Times New Roman" w:hAnsi="Times New Roman" w:cs="Times New Roman"/>
          <w:sz w:val="24"/>
          <w:szCs w:val="24"/>
        </w:rPr>
        <w:t xml:space="preserve">, </w:t>
      </w:r>
      <w:r w:rsidR="00C9151C">
        <w:rPr>
          <w:rFonts w:ascii="Times New Roman" w:hAnsi="Times New Roman" w:cs="Times New Roman"/>
          <w:sz w:val="24"/>
          <w:szCs w:val="24"/>
        </w:rPr>
        <w:t>јодна контрасна средства,</w:t>
      </w:r>
      <w:r w:rsidR="009F6E05">
        <w:rPr>
          <w:rFonts w:ascii="Times New Roman" w:hAnsi="Times New Roman" w:cs="Times New Roman"/>
          <w:sz w:val="24"/>
          <w:szCs w:val="24"/>
        </w:rPr>
        <w:t xml:space="preserve"> </w:t>
      </w:r>
      <w:r w:rsidR="00C9151C">
        <w:rPr>
          <w:rFonts w:ascii="Times New Roman" w:hAnsi="Times New Roman" w:cs="Times New Roman"/>
          <w:sz w:val="24"/>
          <w:szCs w:val="24"/>
        </w:rPr>
        <w:t>декстран.</w:t>
      </w:r>
      <w:r w:rsidR="009F6E05">
        <w:rPr>
          <w:rFonts w:ascii="Times New Roman" w:hAnsi="Times New Roman" w:cs="Times New Roman"/>
          <w:sz w:val="24"/>
          <w:szCs w:val="24"/>
        </w:rPr>
        <w:t xml:space="preserve"> </w:t>
      </w:r>
      <w:r w:rsidR="009A3CF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9151C">
        <w:rPr>
          <w:rFonts w:ascii="Times New Roman" w:hAnsi="Times New Roman" w:cs="Times New Roman"/>
          <w:sz w:val="24"/>
          <w:szCs w:val="24"/>
        </w:rPr>
        <w:t>И у овом случају хемодинамске промене наста</w:t>
      </w:r>
      <w:r w:rsidR="009F6E05">
        <w:rPr>
          <w:rFonts w:ascii="Times New Roman" w:hAnsi="Times New Roman" w:cs="Times New Roman"/>
          <w:sz w:val="24"/>
          <w:szCs w:val="24"/>
        </w:rPr>
        <w:t>ју као последица дејства ослобођ</w:t>
      </w:r>
      <w:r w:rsidR="00C9151C">
        <w:rPr>
          <w:rFonts w:ascii="Times New Roman" w:hAnsi="Times New Roman" w:cs="Times New Roman"/>
          <w:sz w:val="24"/>
          <w:szCs w:val="24"/>
        </w:rPr>
        <w:t>ених медијатора из мастоцита.</w:t>
      </w:r>
      <w:r w:rsidR="009F6E05">
        <w:rPr>
          <w:rFonts w:ascii="Times New Roman" w:hAnsi="Times New Roman" w:cs="Times New Roman"/>
          <w:sz w:val="24"/>
          <w:szCs w:val="24"/>
        </w:rPr>
        <w:t xml:space="preserve"> </w:t>
      </w:r>
      <w:r w:rsidR="00C9151C">
        <w:rPr>
          <w:rFonts w:ascii="Times New Roman" w:hAnsi="Times New Roman" w:cs="Times New Roman"/>
          <w:sz w:val="24"/>
          <w:szCs w:val="24"/>
        </w:rPr>
        <w:t>Ти медијатори изазивају екстремну вазодилатацију и пове</w:t>
      </w:r>
      <w:r w:rsidR="009F6E05">
        <w:rPr>
          <w:rFonts w:ascii="Times New Roman" w:hAnsi="Times New Roman" w:cs="Times New Roman"/>
          <w:sz w:val="24"/>
          <w:szCs w:val="24"/>
        </w:rPr>
        <w:t>ћање пермабилностикрвних судова</w:t>
      </w:r>
      <w:r w:rsidR="00C9151C">
        <w:rPr>
          <w:rFonts w:ascii="Times New Roman" w:hAnsi="Times New Roman" w:cs="Times New Roman"/>
          <w:sz w:val="24"/>
          <w:szCs w:val="24"/>
        </w:rPr>
        <w:t>, што представља основу за развој дистрибутивног нормоволемијског шока</w:t>
      </w:r>
      <w:r w:rsidR="00F32533">
        <w:rPr>
          <w:rFonts w:ascii="Times New Roman" w:hAnsi="Times New Roman" w:cs="Times New Roman"/>
          <w:sz w:val="24"/>
          <w:szCs w:val="24"/>
        </w:rPr>
        <w:t>.</w:t>
      </w:r>
      <w:r w:rsidR="009F6E05">
        <w:rPr>
          <w:rFonts w:ascii="Times New Roman" w:hAnsi="Times New Roman" w:cs="Times New Roman"/>
          <w:sz w:val="24"/>
          <w:szCs w:val="24"/>
        </w:rPr>
        <w:t xml:space="preserve"> </w:t>
      </w:r>
      <w:r w:rsidR="00F32533">
        <w:rPr>
          <w:rFonts w:ascii="Times New Roman" w:hAnsi="Times New Roman" w:cs="Times New Roman"/>
          <w:sz w:val="24"/>
          <w:szCs w:val="24"/>
        </w:rPr>
        <w:t>Доводи до ниског цереброваскуларног протока,</w:t>
      </w:r>
      <w:r w:rsidR="009F6E05">
        <w:rPr>
          <w:rFonts w:ascii="Times New Roman" w:hAnsi="Times New Roman" w:cs="Times New Roman"/>
          <w:sz w:val="24"/>
          <w:szCs w:val="24"/>
        </w:rPr>
        <w:t xml:space="preserve"> </w:t>
      </w:r>
      <w:r w:rsidR="00F32533">
        <w:rPr>
          <w:rFonts w:ascii="Times New Roman" w:hAnsi="Times New Roman" w:cs="Times New Roman"/>
          <w:sz w:val="24"/>
          <w:szCs w:val="24"/>
        </w:rPr>
        <w:t>плућну опструкцију</w:t>
      </w:r>
      <w:r w:rsidR="009F6E05">
        <w:rPr>
          <w:rFonts w:ascii="Times New Roman" w:hAnsi="Times New Roman" w:cs="Times New Roman"/>
          <w:sz w:val="24"/>
          <w:szCs w:val="24"/>
        </w:rPr>
        <w:t xml:space="preserve">, </w:t>
      </w:r>
      <w:r w:rsidR="00F32533">
        <w:rPr>
          <w:rFonts w:ascii="Times New Roman" w:hAnsi="Times New Roman" w:cs="Times New Roman"/>
          <w:sz w:val="24"/>
          <w:szCs w:val="24"/>
        </w:rPr>
        <w:t>повишен хематокрит и смањен минутни волумен срца. Затим</w:t>
      </w:r>
      <w:r w:rsidR="009F6E05">
        <w:rPr>
          <w:rFonts w:ascii="Times New Roman" w:hAnsi="Times New Roman" w:cs="Times New Roman"/>
          <w:sz w:val="24"/>
          <w:szCs w:val="24"/>
        </w:rPr>
        <w:t>,</w:t>
      </w:r>
      <w:r w:rsidR="00F32533">
        <w:rPr>
          <w:rFonts w:ascii="Times New Roman" w:hAnsi="Times New Roman" w:cs="Times New Roman"/>
          <w:sz w:val="24"/>
          <w:szCs w:val="24"/>
        </w:rPr>
        <w:t xml:space="preserve"> раз</w:t>
      </w:r>
      <w:r w:rsidR="00C9151C">
        <w:rPr>
          <w:rFonts w:ascii="Times New Roman" w:hAnsi="Times New Roman" w:cs="Times New Roman"/>
          <w:sz w:val="24"/>
          <w:szCs w:val="24"/>
        </w:rPr>
        <w:t>вијају се бро</w:t>
      </w:r>
      <w:r w:rsidR="009F6E05">
        <w:rPr>
          <w:rFonts w:ascii="Times New Roman" w:hAnsi="Times New Roman" w:cs="Times New Roman"/>
          <w:sz w:val="24"/>
          <w:szCs w:val="24"/>
        </w:rPr>
        <w:t>јни ефекти и на другим органима.</w:t>
      </w:r>
    </w:p>
    <w:p w:rsidR="00530F3A" w:rsidRDefault="00F32533" w:rsidP="00AA36B8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1CC8">
        <w:rPr>
          <w:rFonts w:ascii="Times New Roman" w:hAnsi="Times New Roman" w:cs="Times New Roman"/>
          <w:b/>
          <w:sz w:val="24"/>
          <w:szCs w:val="24"/>
        </w:rPr>
        <w:t>Kлиничка  слика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9F6E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Свраб </w:t>
      </w:r>
      <w:r w:rsidR="00C9151C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же, уртикарија, осећај топлоте, едем поткожног ткива,</w:t>
      </w:r>
      <w:r w:rsidR="009F6E05">
        <w:rPr>
          <w:rFonts w:ascii="Times New Roman" w:hAnsi="Times New Roman" w:cs="Times New Roman"/>
          <w:sz w:val="24"/>
          <w:szCs w:val="24"/>
        </w:rPr>
        <w:t xml:space="preserve"> </w:t>
      </w:r>
      <w:r w:rsidR="009C6AEE">
        <w:rPr>
          <w:rFonts w:ascii="Times New Roman" w:hAnsi="Times New Roman" w:cs="Times New Roman"/>
          <w:sz w:val="24"/>
          <w:szCs w:val="24"/>
        </w:rPr>
        <w:t>хипотензија,</w:t>
      </w:r>
      <w:r w:rsidR="009F6E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9151C">
        <w:rPr>
          <w:rFonts w:ascii="Times New Roman" w:hAnsi="Times New Roman" w:cs="Times New Roman"/>
          <w:sz w:val="24"/>
          <w:szCs w:val="24"/>
        </w:rPr>
        <w:t>дем ларинкса, бронхоконстрикција</w:t>
      </w:r>
      <w:r w:rsidR="009F6E05">
        <w:rPr>
          <w:rFonts w:ascii="Times New Roman" w:hAnsi="Times New Roman" w:cs="Times New Roman"/>
          <w:sz w:val="24"/>
          <w:szCs w:val="24"/>
        </w:rPr>
        <w:t xml:space="preserve"> </w:t>
      </w:r>
      <w:r w:rsidR="009C6AEE">
        <w:rPr>
          <w:rFonts w:ascii="Times New Roman" w:hAnsi="Times New Roman" w:cs="Times New Roman"/>
          <w:sz w:val="24"/>
          <w:szCs w:val="24"/>
        </w:rPr>
        <w:t>(гушење)</w:t>
      </w:r>
      <w:r w:rsidR="00C9151C">
        <w:rPr>
          <w:rFonts w:ascii="Times New Roman" w:hAnsi="Times New Roman" w:cs="Times New Roman"/>
          <w:sz w:val="24"/>
          <w:szCs w:val="24"/>
        </w:rPr>
        <w:t>, дијареја,</w:t>
      </w:r>
      <w:r w:rsidR="009F6E05">
        <w:rPr>
          <w:rFonts w:ascii="Times New Roman" w:hAnsi="Times New Roman" w:cs="Times New Roman"/>
          <w:sz w:val="24"/>
          <w:szCs w:val="24"/>
        </w:rPr>
        <w:t xml:space="preserve"> </w:t>
      </w:r>
      <w:r w:rsidR="00C9151C">
        <w:rPr>
          <w:rFonts w:ascii="Times New Roman" w:hAnsi="Times New Roman" w:cs="Times New Roman"/>
          <w:sz w:val="24"/>
          <w:szCs w:val="24"/>
        </w:rPr>
        <w:t>повраћање,</w:t>
      </w:r>
      <w:r w:rsidR="009F6E05">
        <w:rPr>
          <w:rFonts w:ascii="Times New Roman" w:hAnsi="Times New Roman" w:cs="Times New Roman"/>
          <w:sz w:val="24"/>
          <w:szCs w:val="24"/>
        </w:rPr>
        <w:t xml:space="preserve"> </w:t>
      </w:r>
      <w:r w:rsidR="00C9151C">
        <w:rPr>
          <w:rFonts w:ascii="Times New Roman" w:hAnsi="Times New Roman" w:cs="Times New Roman"/>
          <w:sz w:val="24"/>
          <w:szCs w:val="24"/>
        </w:rPr>
        <w:t xml:space="preserve">дефекација, инконтоненција, </w:t>
      </w:r>
      <w:r w:rsidR="009A3CF1">
        <w:rPr>
          <w:rFonts w:ascii="Times New Roman" w:hAnsi="Times New Roman" w:cs="Times New Roman"/>
          <w:sz w:val="24"/>
          <w:szCs w:val="24"/>
        </w:rPr>
        <w:t xml:space="preserve"> </w:t>
      </w:r>
      <w:r w:rsidR="00C9151C">
        <w:rPr>
          <w:rFonts w:ascii="Times New Roman" w:hAnsi="Times New Roman" w:cs="Times New Roman"/>
          <w:sz w:val="24"/>
          <w:szCs w:val="24"/>
        </w:rPr>
        <w:t>грч ут</w:t>
      </w:r>
      <w:r w:rsidR="009C6AEE">
        <w:rPr>
          <w:rFonts w:ascii="Times New Roman" w:hAnsi="Times New Roman" w:cs="Times New Roman"/>
          <w:sz w:val="24"/>
          <w:szCs w:val="24"/>
        </w:rPr>
        <w:t>е</w:t>
      </w:r>
      <w:r w:rsidR="00154B6B">
        <w:rPr>
          <w:rFonts w:ascii="Times New Roman" w:hAnsi="Times New Roman" w:cs="Times New Roman"/>
          <w:sz w:val="24"/>
          <w:szCs w:val="24"/>
        </w:rPr>
        <w:t>русa.</w:t>
      </w:r>
    </w:p>
    <w:p w:rsidR="00154B6B" w:rsidRPr="006C685F" w:rsidRDefault="00154B6B" w:rsidP="006C68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6B" w:rsidRDefault="00154B6B" w:rsidP="00AA36B8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4B6B" w:rsidRPr="00154B6B" w:rsidRDefault="00E06E4D" w:rsidP="00AA36B8">
      <w:pPr>
        <w:spacing w:line="276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796261" cy="3085278"/>
            <wp:effectExtent l="19050" t="0" r="0" b="0"/>
            <wp:docPr id="2" name="Picture 2" descr="https://i.ekobutik.si/45dd459fa680791e1e9eaf5f8d5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ekobutik.si/45dd459fa680791e1e9eaf5f8d594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932" cy="308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533" w:rsidRDefault="003E5198" w:rsidP="00AA36B8">
      <w:pPr>
        <w:spacing w:line="276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Слика 3: анафилактички шок</w:t>
      </w:r>
    </w:p>
    <w:p w:rsidR="00C9151C" w:rsidRPr="00EA6A94" w:rsidRDefault="00C9151C" w:rsidP="00AA36B8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EC0" w:rsidRPr="006A33C1" w:rsidRDefault="00994EC0" w:rsidP="00AA36B8">
      <w:pPr>
        <w:pStyle w:val="Heading2"/>
        <w:spacing w:line="276" w:lineRule="auto"/>
        <w:ind w:firstLine="720"/>
        <w:rPr>
          <w:rFonts w:ascii="Times New Roman" w:hAnsi="Times New Roman" w:cs="Times New Roman"/>
          <w:b/>
          <w:color w:val="7030A0"/>
          <w:sz w:val="28"/>
        </w:rPr>
      </w:pPr>
      <w:bookmarkStart w:id="46" w:name="_Toc58114356"/>
      <w:bookmarkStart w:id="47" w:name="_Toc58120526"/>
      <w:r w:rsidRPr="006A33C1">
        <w:rPr>
          <w:rFonts w:ascii="Times New Roman" w:hAnsi="Times New Roman" w:cs="Times New Roman"/>
          <w:b/>
          <w:color w:val="7030A0"/>
          <w:sz w:val="28"/>
        </w:rPr>
        <w:t>Септични</w:t>
      </w:r>
      <w:r w:rsidR="009F6E05" w:rsidRPr="006A33C1">
        <w:rPr>
          <w:rFonts w:ascii="Times New Roman" w:hAnsi="Times New Roman" w:cs="Times New Roman"/>
          <w:b/>
          <w:color w:val="7030A0"/>
          <w:sz w:val="28"/>
        </w:rPr>
        <w:t xml:space="preserve"> </w:t>
      </w:r>
      <w:r w:rsidRPr="006A33C1">
        <w:rPr>
          <w:rFonts w:ascii="Times New Roman" w:hAnsi="Times New Roman" w:cs="Times New Roman"/>
          <w:b/>
          <w:color w:val="7030A0"/>
          <w:sz w:val="28"/>
        </w:rPr>
        <w:t>шок</w:t>
      </w:r>
      <w:bookmarkEnd w:id="46"/>
      <w:bookmarkEnd w:id="47"/>
    </w:p>
    <w:p w:rsidR="00530F3A" w:rsidRPr="00530F3A" w:rsidRDefault="00530F3A" w:rsidP="00AA36B8">
      <w:pPr>
        <w:spacing w:line="276" w:lineRule="auto"/>
      </w:pPr>
    </w:p>
    <w:p w:rsidR="00F00221" w:rsidRDefault="00F445B8" w:rsidP="00AA36B8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5B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ептични шок представља прогресивни патофизиолошки процес који се одвија у организму током тешких инфекција и која се назива </w:t>
      </w:r>
      <w:r w:rsidRPr="00F445B8">
        <w:rPr>
          <w:rFonts w:ascii="Times New Roman" w:hAnsi="Times New Roman" w:cs="Times New Roman"/>
          <w:b/>
          <w:sz w:val="24"/>
          <w:szCs w:val="24"/>
        </w:rPr>
        <w:t>синдром системског инфламаторног</w:t>
      </w:r>
      <w:r w:rsidR="00AA3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45B8">
        <w:rPr>
          <w:rFonts w:ascii="Times New Roman" w:hAnsi="Times New Roman" w:cs="Times New Roman"/>
          <w:b/>
          <w:sz w:val="24"/>
          <w:szCs w:val="24"/>
        </w:rPr>
        <w:t>одговора.</w:t>
      </w:r>
    </w:p>
    <w:p w:rsidR="003E5198" w:rsidRPr="003E5198" w:rsidRDefault="003E5198" w:rsidP="00AA36B8">
      <w:pPr>
        <w:spacing w:line="276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т</w:t>
      </w:r>
      <w:r w:rsidRPr="003E5198">
        <w:rPr>
          <w:rFonts w:ascii="Times New Roman" w:hAnsi="Times New Roman" w:cs="Times New Roman"/>
          <w:sz w:val="24"/>
          <w:szCs w:val="24"/>
        </w:rPr>
        <w:t>абела 2: стадијуми септичког шока</w:t>
      </w:r>
    </w:p>
    <w:tbl>
      <w:tblPr>
        <w:tblStyle w:val="TableGrid"/>
        <w:tblW w:w="0" w:type="auto"/>
        <w:jc w:val="center"/>
        <w:tblLook w:val="04A0"/>
      </w:tblPr>
      <w:tblGrid>
        <w:gridCol w:w="2245"/>
        <w:gridCol w:w="7105"/>
      </w:tblGrid>
      <w:tr w:rsidR="002E3176" w:rsidTr="0058125C">
        <w:trPr>
          <w:trHeight w:val="620"/>
          <w:jc w:val="center"/>
        </w:trPr>
        <w:tc>
          <w:tcPr>
            <w:tcW w:w="2245" w:type="dxa"/>
            <w:vAlign w:val="center"/>
          </w:tcPr>
          <w:p w:rsidR="002E3176" w:rsidRDefault="009F6E05" w:rsidP="00AA36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Стадијум</w:t>
            </w:r>
          </w:p>
        </w:tc>
        <w:tc>
          <w:tcPr>
            <w:tcW w:w="7105" w:type="dxa"/>
            <w:vAlign w:val="center"/>
          </w:tcPr>
          <w:p w:rsidR="002E3176" w:rsidRDefault="009F6E05" w:rsidP="00AA36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Дефини</w:t>
            </w:r>
            <w:r w:rsidR="002E3176">
              <w:rPr>
                <w:rFonts w:ascii="Times New Roman" w:hAnsi="Times New Roman" w:cs="Times New Roman"/>
                <w:b/>
                <w:sz w:val="24"/>
                <w:szCs w:val="24"/>
              </w:rPr>
              <w:t>ција</w:t>
            </w:r>
          </w:p>
        </w:tc>
      </w:tr>
      <w:tr w:rsidR="002E3176" w:rsidTr="0058125C">
        <w:trPr>
          <w:trHeight w:val="530"/>
          <w:jc w:val="center"/>
        </w:trPr>
        <w:tc>
          <w:tcPr>
            <w:tcW w:w="2245" w:type="dxa"/>
            <w:vAlign w:val="center"/>
          </w:tcPr>
          <w:p w:rsidR="002E3176" w:rsidRDefault="009F6E05" w:rsidP="00AA36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Инфекција</w:t>
            </w:r>
          </w:p>
        </w:tc>
        <w:tc>
          <w:tcPr>
            <w:tcW w:w="7105" w:type="dxa"/>
          </w:tcPr>
          <w:p w:rsidR="002E3176" w:rsidRPr="00231216" w:rsidRDefault="00231216" w:rsidP="00AA36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Инфламаторни одговор организма на присуство микроорганизама </w:t>
            </w:r>
          </w:p>
        </w:tc>
      </w:tr>
      <w:tr w:rsidR="002E3176" w:rsidTr="0058125C">
        <w:trPr>
          <w:trHeight w:val="530"/>
          <w:jc w:val="center"/>
        </w:trPr>
        <w:tc>
          <w:tcPr>
            <w:tcW w:w="2245" w:type="dxa"/>
            <w:vAlign w:val="center"/>
          </w:tcPr>
          <w:p w:rsidR="002E3176" w:rsidRDefault="009F6E05" w:rsidP="00AA36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Бактеријемија</w:t>
            </w:r>
          </w:p>
        </w:tc>
        <w:tc>
          <w:tcPr>
            <w:tcW w:w="7105" w:type="dxa"/>
          </w:tcPr>
          <w:p w:rsidR="002E3176" w:rsidRPr="00231216" w:rsidRDefault="00231216" w:rsidP="00AA36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6">
              <w:rPr>
                <w:rFonts w:ascii="Times New Roman" w:hAnsi="Times New Roman" w:cs="Times New Roman"/>
                <w:sz w:val="24"/>
                <w:szCs w:val="24"/>
              </w:rPr>
              <w:t xml:space="preserve">Присуство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бактерија у крви</w:t>
            </w:r>
          </w:p>
        </w:tc>
      </w:tr>
      <w:tr w:rsidR="002E3176" w:rsidTr="0058125C">
        <w:trPr>
          <w:trHeight w:val="530"/>
          <w:jc w:val="center"/>
        </w:trPr>
        <w:tc>
          <w:tcPr>
            <w:tcW w:w="2245" w:type="dxa"/>
            <w:vAlign w:val="center"/>
          </w:tcPr>
          <w:p w:rsidR="002E3176" w:rsidRDefault="009F6E05" w:rsidP="00AA36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Сепса</w:t>
            </w:r>
          </w:p>
        </w:tc>
        <w:tc>
          <w:tcPr>
            <w:tcW w:w="7105" w:type="dxa"/>
          </w:tcPr>
          <w:p w:rsidR="002E3176" w:rsidRPr="00231216" w:rsidRDefault="00231216" w:rsidP="00AA36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6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стемски одговор организма на присуство и размножавање бсктерија у крви</w:t>
            </w:r>
          </w:p>
        </w:tc>
      </w:tr>
      <w:tr w:rsidR="00AC0494" w:rsidTr="0058125C">
        <w:trPr>
          <w:trHeight w:val="620"/>
          <w:jc w:val="center"/>
        </w:trPr>
        <w:tc>
          <w:tcPr>
            <w:tcW w:w="2245" w:type="dxa"/>
            <w:vMerge w:val="restart"/>
            <w:vAlign w:val="center"/>
          </w:tcPr>
          <w:p w:rsidR="00AC0494" w:rsidRDefault="009F6E05" w:rsidP="00AA36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Тешка сепса</w:t>
            </w:r>
          </w:p>
        </w:tc>
        <w:tc>
          <w:tcPr>
            <w:tcW w:w="7105" w:type="dxa"/>
            <w:vAlign w:val="center"/>
          </w:tcPr>
          <w:p w:rsidR="00AC0494" w:rsidRPr="00231216" w:rsidRDefault="00AC0494" w:rsidP="00AA36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6">
              <w:rPr>
                <w:rFonts w:ascii="Times New Roman" w:hAnsi="Times New Roman" w:cs="Times New Roman"/>
                <w:sz w:val="24"/>
                <w:szCs w:val="24"/>
              </w:rPr>
              <w:t>Сепса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 најмање 2 од следећих клиничких карактеристика:</w:t>
            </w:r>
          </w:p>
        </w:tc>
      </w:tr>
      <w:tr w:rsidR="00AC0494" w:rsidTr="0058125C">
        <w:trPr>
          <w:trHeight w:val="620"/>
          <w:jc w:val="center"/>
        </w:trPr>
        <w:tc>
          <w:tcPr>
            <w:tcW w:w="2245" w:type="dxa"/>
            <w:vMerge/>
          </w:tcPr>
          <w:p w:rsidR="00AC0494" w:rsidRDefault="00AC0494" w:rsidP="00AA36B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5" w:type="dxa"/>
            <w:vAlign w:val="center"/>
          </w:tcPr>
          <w:p w:rsidR="00AC0494" w:rsidRPr="009F6E05" w:rsidRDefault="00AC0494" w:rsidP="00AA36B8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05">
              <w:rPr>
                <w:rFonts w:ascii="Times New Roman" w:hAnsi="Times New Roman" w:cs="Times New Roman"/>
                <w:sz w:val="24"/>
                <w:szCs w:val="24"/>
              </w:rPr>
              <w:t>температура &gt;38°C или &lt;36ºC</w:t>
            </w:r>
          </w:p>
        </w:tc>
      </w:tr>
      <w:tr w:rsidR="00AC0494" w:rsidTr="0058125C">
        <w:trPr>
          <w:trHeight w:val="530"/>
          <w:jc w:val="center"/>
        </w:trPr>
        <w:tc>
          <w:tcPr>
            <w:tcW w:w="2245" w:type="dxa"/>
            <w:vMerge/>
          </w:tcPr>
          <w:p w:rsidR="00AC0494" w:rsidRDefault="00AC0494" w:rsidP="00AA36B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5" w:type="dxa"/>
            <w:vAlign w:val="center"/>
          </w:tcPr>
          <w:p w:rsidR="00AC0494" w:rsidRPr="009F6E05" w:rsidRDefault="00AC0494" w:rsidP="00AA36B8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05">
              <w:rPr>
                <w:rFonts w:ascii="Times New Roman" w:hAnsi="Times New Roman" w:cs="Times New Roman"/>
                <w:sz w:val="24"/>
                <w:szCs w:val="24"/>
              </w:rPr>
              <w:t>срчана фреквенција &gt;90/min.</w:t>
            </w:r>
          </w:p>
        </w:tc>
      </w:tr>
      <w:tr w:rsidR="00AC0494" w:rsidTr="0058125C">
        <w:trPr>
          <w:trHeight w:val="530"/>
          <w:jc w:val="center"/>
        </w:trPr>
        <w:tc>
          <w:tcPr>
            <w:tcW w:w="2245" w:type="dxa"/>
            <w:vMerge/>
          </w:tcPr>
          <w:p w:rsidR="00AC0494" w:rsidRDefault="00AC0494" w:rsidP="00AA36B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5" w:type="dxa"/>
            <w:vAlign w:val="center"/>
          </w:tcPr>
          <w:p w:rsidR="00AC0494" w:rsidRPr="009F6E05" w:rsidRDefault="00AC0494" w:rsidP="00AA36B8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5">
              <w:rPr>
                <w:rFonts w:ascii="Times New Roman" w:hAnsi="Times New Roman" w:cs="Times New Roman"/>
                <w:sz w:val="24"/>
                <w:szCs w:val="24"/>
              </w:rPr>
              <w:t>фреквенција респирација</w:t>
            </w:r>
            <w:r w:rsidRPr="009F6E05">
              <w:rPr>
                <w:rFonts w:ascii="Times New Roman" w:hAnsi="Times New Roman" w:cs="Times New Roman"/>
                <w:b/>
                <w:sz w:val="24"/>
                <w:szCs w:val="24"/>
              </w:rPr>
              <w:t>&gt;</w:t>
            </w:r>
            <w:r w:rsidRPr="009F6E05">
              <w:rPr>
                <w:rFonts w:ascii="Times New Roman" w:hAnsi="Times New Roman" w:cs="Times New Roman"/>
                <w:sz w:val="24"/>
                <w:szCs w:val="24"/>
              </w:rPr>
              <w:t>20min.или</w:t>
            </w:r>
            <w:r w:rsidR="009F6E05" w:rsidRPr="009F6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E05">
              <w:rPr>
                <w:rFonts w:ascii="Times New Roman" w:hAnsi="Times New Roman" w:cs="Times New Roman"/>
                <w:sz w:val="24"/>
                <w:szCs w:val="24"/>
              </w:rPr>
              <w:t>pCO</w:t>
            </w:r>
            <w:r w:rsidRPr="009F6E0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9F6E05">
              <w:rPr>
                <w:rFonts w:ascii="Times New Roman" w:hAnsi="Times New Roman" w:cs="Times New Roman"/>
                <w:sz w:val="24"/>
                <w:szCs w:val="24"/>
              </w:rPr>
              <w:t>у артеријској крви&lt;32mmHg</w:t>
            </w:r>
          </w:p>
        </w:tc>
      </w:tr>
      <w:tr w:rsidR="00AC0494" w:rsidTr="0058125C">
        <w:trPr>
          <w:trHeight w:val="620"/>
          <w:jc w:val="center"/>
        </w:trPr>
        <w:tc>
          <w:tcPr>
            <w:tcW w:w="2245" w:type="dxa"/>
            <w:vMerge/>
          </w:tcPr>
          <w:p w:rsidR="00AC0494" w:rsidRDefault="00AC0494" w:rsidP="00AA36B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5" w:type="dxa"/>
            <w:vAlign w:val="center"/>
          </w:tcPr>
          <w:p w:rsidR="00AC0494" w:rsidRPr="009F6E05" w:rsidRDefault="00AC0494" w:rsidP="00AA36B8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05">
              <w:rPr>
                <w:rFonts w:ascii="Times New Roman" w:hAnsi="Times New Roman" w:cs="Times New Roman"/>
                <w:sz w:val="24"/>
                <w:szCs w:val="24"/>
              </w:rPr>
              <w:t>број леукоцита &gt;12x 10</w:t>
            </w:r>
            <w:r w:rsidRPr="009F6E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9F6E05">
              <w:rPr>
                <w:rFonts w:ascii="Times New Roman" w:hAnsi="Times New Roman" w:cs="Times New Roman"/>
                <w:sz w:val="24"/>
                <w:szCs w:val="24"/>
              </w:rPr>
              <w:t>/l или &lt;4x10</w:t>
            </w:r>
            <w:r w:rsidRPr="009F6E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9F6E05">
              <w:rPr>
                <w:rFonts w:ascii="Times New Roman" w:hAnsi="Times New Roman" w:cs="Times New Roman"/>
                <w:sz w:val="24"/>
                <w:szCs w:val="24"/>
              </w:rPr>
              <w:t>/l или присуство &gt;10% незрелих форми</w:t>
            </w:r>
          </w:p>
        </w:tc>
      </w:tr>
      <w:tr w:rsidR="002E3176" w:rsidTr="0058125C">
        <w:trPr>
          <w:trHeight w:val="620"/>
          <w:jc w:val="center"/>
        </w:trPr>
        <w:tc>
          <w:tcPr>
            <w:tcW w:w="2245" w:type="dxa"/>
            <w:vAlign w:val="center"/>
          </w:tcPr>
          <w:p w:rsidR="002E3176" w:rsidRDefault="002E3176" w:rsidP="00AA36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Септични шок</w:t>
            </w:r>
          </w:p>
        </w:tc>
        <w:tc>
          <w:tcPr>
            <w:tcW w:w="7105" w:type="dxa"/>
          </w:tcPr>
          <w:p w:rsidR="002E3176" w:rsidRPr="009333CF" w:rsidRDefault="009333CF" w:rsidP="00AA36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F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пса удружена са хипотензијом</w:t>
            </w:r>
            <w:r w:rsidR="009F6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(систолни артеријски притисак &lt;90mmHg или његов пад за више од 40mmHg</w:t>
            </w:r>
            <w:r w:rsidR="009F6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односу на пролазну вредност).</w:t>
            </w:r>
            <w:r w:rsidR="009F6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Подразумева се одсуство других узрока хипотензије и постојање адекватне надокнаде течности.</w:t>
            </w:r>
          </w:p>
        </w:tc>
      </w:tr>
      <w:tr w:rsidR="002E3176" w:rsidTr="0058125C">
        <w:trPr>
          <w:trHeight w:val="512"/>
          <w:jc w:val="center"/>
        </w:trPr>
        <w:tc>
          <w:tcPr>
            <w:tcW w:w="2245" w:type="dxa"/>
            <w:vAlign w:val="center"/>
          </w:tcPr>
          <w:p w:rsidR="002E3176" w:rsidRDefault="002E3176" w:rsidP="00AA36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МОДС</w:t>
            </w:r>
          </w:p>
        </w:tc>
        <w:tc>
          <w:tcPr>
            <w:tcW w:w="7105" w:type="dxa"/>
          </w:tcPr>
          <w:p w:rsidR="002E3176" w:rsidRPr="00C82B21" w:rsidRDefault="00C82B21" w:rsidP="00AA36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B2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огресивна дисфункција ,и често крајња инсуфиц</w:t>
            </w:r>
            <w:r w:rsidR="009F6E05">
              <w:rPr>
                <w:rFonts w:ascii="Times New Roman" w:hAnsi="Times New Roman" w:cs="Times New Roman"/>
                <w:sz w:val="24"/>
                <w:szCs w:val="24"/>
              </w:rPr>
              <w:t>ијенција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двају </w:t>
            </w:r>
            <w:r w:rsidR="001553D5">
              <w:rPr>
                <w:rFonts w:ascii="Times New Roman" w:hAnsi="Times New Roman" w:cs="Times New Roman"/>
                <w:sz w:val="24"/>
                <w:szCs w:val="24"/>
              </w:rPr>
              <w:t>или више органских система.</w:t>
            </w:r>
          </w:p>
        </w:tc>
      </w:tr>
    </w:tbl>
    <w:p w:rsidR="00AA36B8" w:rsidRDefault="00AA36B8" w:rsidP="009A3CF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6B8" w:rsidRPr="00F00221" w:rsidRDefault="0058125C" w:rsidP="009A3CF1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2058105" cy="1603156"/>
            <wp:effectExtent l="19050" t="0" r="0" b="0"/>
            <wp:docPr id="3" name="Picture 3" descr="sep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ps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671" cy="1604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198" w:rsidRPr="00AA36B8" w:rsidRDefault="009B4506" w:rsidP="00AA36B8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Инфекције које проузрокују септични шок су инфекције Грам негативне бактерије које дају најтежу клиничку слику сепсе</w:t>
      </w:r>
      <w:r w:rsidR="009F6E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(интрахоспиталне инфекције,</w:t>
      </w:r>
      <w:r w:rsidR="009F6E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бактерије резистентним на велики број антибиотика МРСА),</w:t>
      </w:r>
      <w:r w:rsidR="009F6E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грам позитивне бактерије,</w:t>
      </w:r>
      <w:r w:rsidR="009F6E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гљивице.</w:t>
      </w:r>
    </w:p>
    <w:p w:rsidR="00261183" w:rsidRPr="001F5D2A" w:rsidRDefault="008E29F7" w:rsidP="00AA36B8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1CC8">
        <w:rPr>
          <w:rFonts w:ascii="Times New Roman" w:hAnsi="Times New Roman" w:cs="Times New Roman"/>
          <w:b/>
          <w:sz w:val="24"/>
          <w:szCs w:val="24"/>
        </w:rPr>
        <w:t>K</w:t>
      </w:r>
      <w:r w:rsidR="00C05662">
        <w:rPr>
          <w:rFonts w:ascii="Times New Roman" w:hAnsi="Times New Roman" w:cs="Times New Roman"/>
          <w:b/>
          <w:sz w:val="24"/>
          <w:szCs w:val="24"/>
        </w:rPr>
        <w:t xml:space="preserve">линичка </w:t>
      </w:r>
      <w:r w:rsidRPr="00D51CC8">
        <w:rPr>
          <w:rFonts w:ascii="Times New Roman" w:hAnsi="Times New Roman" w:cs="Times New Roman"/>
          <w:b/>
          <w:sz w:val="24"/>
          <w:szCs w:val="24"/>
        </w:rPr>
        <w:t>слика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9F6E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фебрилност,</w:t>
      </w:r>
      <w:r w:rsidR="009F6E05">
        <w:rPr>
          <w:rFonts w:ascii="Times New Roman" w:hAnsi="Times New Roman" w:cs="Times New Roman"/>
          <w:sz w:val="24"/>
          <w:szCs w:val="24"/>
        </w:rPr>
        <w:t xml:space="preserve"> </w:t>
      </w:r>
      <w:r w:rsidR="00E57F74">
        <w:rPr>
          <w:rFonts w:ascii="Times New Roman" w:hAnsi="Times New Roman" w:cs="Times New Roman"/>
          <w:sz w:val="24"/>
          <w:szCs w:val="24"/>
        </w:rPr>
        <w:t>језа ,грозница,</w:t>
      </w:r>
      <w:r w:rsidR="00EE55B5">
        <w:rPr>
          <w:rFonts w:ascii="Times New Roman" w:hAnsi="Times New Roman" w:cs="Times New Roman"/>
          <w:sz w:val="24"/>
          <w:szCs w:val="24"/>
        </w:rPr>
        <w:t>тахипнеа,</w:t>
      </w:r>
      <w:r w:rsidR="009F6E05">
        <w:rPr>
          <w:rFonts w:ascii="Times New Roman" w:hAnsi="Times New Roman" w:cs="Times New Roman"/>
          <w:sz w:val="24"/>
          <w:szCs w:val="24"/>
        </w:rPr>
        <w:t xml:space="preserve"> </w:t>
      </w:r>
      <w:r w:rsidR="00EE55B5">
        <w:rPr>
          <w:rFonts w:ascii="Times New Roman" w:hAnsi="Times New Roman" w:cs="Times New Roman"/>
          <w:sz w:val="24"/>
          <w:szCs w:val="24"/>
        </w:rPr>
        <w:t>хипервентилација,</w:t>
      </w:r>
      <w:r w:rsidR="00C05662">
        <w:rPr>
          <w:rFonts w:ascii="Times New Roman" w:hAnsi="Times New Roman" w:cs="Times New Roman"/>
          <w:sz w:val="24"/>
          <w:szCs w:val="24"/>
        </w:rPr>
        <w:t xml:space="preserve"> (пнеумонија)</w:t>
      </w:r>
      <w:r w:rsidR="00C06C1C">
        <w:rPr>
          <w:rFonts w:ascii="Times New Roman" w:hAnsi="Times New Roman" w:cs="Times New Roman"/>
          <w:sz w:val="24"/>
          <w:szCs w:val="24"/>
        </w:rPr>
        <w:t>,</w:t>
      </w:r>
      <w:r w:rsidR="009F6E05">
        <w:rPr>
          <w:rFonts w:ascii="Times New Roman" w:hAnsi="Times New Roman" w:cs="Times New Roman"/>
          <w:sz w:val="24"/>
          <w:szCs w:val="24"/>
        </w:rPr>
        <w:t xml:space="preserve"> </w:t>
      </w:r>
      <w:r w:rsidR="00C06C1C">
        <w:rPr>
          <w:rFonts w:ascii="Times New Roman" w:hAnsi="Times New Roman" w:cs="Times New Roman"/>
          <w:sz w:val="24"/>
          <w:szCs w:val="24"/>
        </w:rPr>
        <w:t>тахикардија јако изражена у овом типу шока омогућава одржавање минутног волумена срца.</w:t>
      </w:r>
      <w:r w:rsidR="009F6E05">
        <w:rPr>
          <w:rFonts w:ascii="Times New Roman" w:hAnsi="Times New Roman" w:cs="Times New Roman"/>
          <w:sz w:val="24"/>
          <w:szCs w:val="24"/>
        </w:rPr>
        <w:t xml:space="preserve"> </w:t>
      </w:r>
      <w:r w:rsidR="00C06C1C">
        <w:rPr>
          <w:rFonts w:ascii="Times New Roman" w:hAnsi="Times New Roman" w:cs="Times New Roman"/>
          <w:sz w:val="24"/>
          <w:szCs w:val="24"/>
        </w:rPr>
        <w:t>Зато се овај шок назива шок са повећаним минутним волуменом или топли шок (због повишене телесне температуре)</w:t>
      </w:r>
      <w:r w:rsidR="00E347EA">
        <w:rPr>
          <w:rFonts w:ascii="Times New Roman" w:hAnsi="Times New Roman" w:cs="Times New Roman"/>
          <w:sz w:val="24"/>
          <w:szCs w:val="24"/>
        </w:rPr>
        <w:t>,</w:t>
      </w:r>
      <w:r w:rsidR="009F6E05">
        <w:rPr>
          <w:rFonts w:ascii="Times New Roman" w:hAnsi="Times New Roman" w:cs="Times New Roman"/>
          <w:sz w:val="24"/>
          <w:szCs w:val="24"/>
        </w:rPr>
        <w:t xml:space="preserve"> </w:t>
      </w:r>
      <w:r w:rsidR="00E347EA">
        <w:rPr>
          <w:rFonts w:ascii="Times New Roman" w:hAnsi="Times New Roman" w:cs="Times New Roman"/>
          <w:sz w:val="24"/>
          <w:szCs w:val="24"/>
        </w:rPr>
        <w:t>аритмија,</w:t>
      </w:r>
      <w:r w:rsidR="009F6E05">
        <w:rPr>
          <w:rFonts w:ascii="Times New Roman" w:hAnsi="Times New Roman" w:cs="Times New Roman"/>
          <w:sz w:val="24"/>
          <w:szCs w:val="24"/>
        </w:rPr>
        <w:t xml:space="preserve"> </w:t>
      </w:r>
      <w:r w:rsidR="00E347EA">
        <w:rPr>
          <w:rFonts w:ascii="Times New Roman" w:hAnsi="Times New Roman" w:cs="Times New Roman"/>
          <w:sz w:val="24"/>
          <w:szCs w:val="24"/>
        </w:rPr>
        <w:t>хепатоспленомегалија,</w:t>
      </w:r>
      <w:r w:rsidR="009F6E05">
        <w:rPr>
          <w:rFonts w:ascii="Times New Roman" w:hAnsi="Times New Roman" w:cs="Times New Roman"/>
          <w:sz w:val="24"/>
          <w:szCs w:val="24"/>
        </w:rPr>
        <w:t xml:space="preserve"> </w:t>
      </w:r>
      <w:r w:rsidR="00D94A91">
        <w:rPr>
          <w:rFonts w:ascii="Times New Roman" w:hAnsi="Times New Roman" w:cs="Times New Roman"/>
          <w:sz w:val="24"/>
          <w:szCs w:val="24"/>
        </w:rPr>
        <w:t>знаци интоксикације,</w:t>
      </w:r>
      <w:r w:rsidR="009F6E05">
        <w:rPr>
          <w:rFonts w:ascii="Times New Roman" w:hAnsi="Times New Roman" w:cs="Times New Roman"/>
          <w:sz w:val="24"/>
          <w:szCs w:val="24"/>
        </w:rPr>
        <w:t xml:space="preserve"> </w:t>
      </w:r>
      <w:r w:rsidR="005F5AC6">
        <w:rPr>
          <w:rFonts w:ascii="Times New Roman" w:hAnsi="Times New Roman" w:cs="Times New Roman"/>
          <w:sz w:val="24"/>
          <w:szCs w:val="24"/>
        </w:rPr>
        <w:t>бледило,</w:t>
      </w:r>
      <w:r w:rsidR="009F6E05">
        <w:rPr>
          <w:rFonts w:ascii="Times New Roman" w:hAnsi="Times New Roman" w:cs="Times New Roman"/>
          <w:sz w:val="24"/>
          <w:szCs w:val="24"/>
        </w:rPr>
        <w:t xml:space="preserve"> </w:t>
      </w:r>
      <w:r w:rsidR="005F5AC6">
        <w:rPr>
          <w:rFonts w:ascii="Times New Roman" w:hAnsi="Times New Roman" w:cs="Times New Roman"/>
          <w:sz w:val="24"/>
          <w:szCs w:val="24"/>
        </w:rPr>
        <w:t>хеморагиј</w:t>
      </w:r>
      <w:r w:rsidR="009435E0">
        <w:rPr>
          <w:rFonts w:ascii="Times New Roman" w:hAnsi="Times New Roman" w:cs="Times New Roman"/>
          <w:sz w:val="24"/>
          <w:szCs w:val="24"/>
        </w:rPr>
        <w:t>ске промене на кожи,</w:t>
      </w:r>
      <w:r w:rsidR="009F6E05">
        <w:rPr>
          <w:rFonts w:ascii="Times New Roman" w:hAnsi="Times New Roman" w:cs="Times New Roman"/>
          <w:sz w:val="24"/>
          <w:szCs w:val="24"/>
        </w:rPr>
        <w:t xml:space="preserve"> </w:t>
      </w:r>
      <w:r w:rsidR="009C03A5">
        <w:rPr>
          <w:rFonts w:ascii="Times New Roman" w:hAnsi="Times New Roman" w:cs="Times New Roman"/>
          <w:sz w:val="24"/>
          <w:szCs w:val="24"/>
        </w:rPr>
        <w:t>септични артритис са знацима запаљења</w:t>
      </w:r>
      <w:r w:rsidR="009F6E05">
        <w:rPr>
          <w:rFonts w:ascii="Times New Roman" w:hAnsi="Times New Roman" w:cs="Times New Roman"/>
          <w:sz w:val="24"/>
          <w:szCs w:val="24"/>
        </w:rPr>
        <w:t xml:space="preserve"> </w:t>
      </w:r>
      <w:r w:rsidR="009C03A5">
        <w:rPr>
          <w:rFonts w:ascii="Times New Roman" w:hAnsi="Times New Roman" w:cs="Times New Roman"/>
          <w:sz w:val="24"/>
          <w:szCs w:val="24"/>
        </w:rPr>
        <w:t>(</w:t>
      </w:r>
      <w:r w:rsidR="001F5D2A">
        <w:rPr>
          <w:rFonts w:ascii="Times New Roman" w:hAnsi="Times New Roman" w:cs="Times New Roman"/>
          <w:sz w:val="24"/>
          <w:szCs w:val="24"/>
        </w:rPr>
        <w:t>rubor,</w:t>
      </w:r>
      <w:r w:rsidR="009F6E05">
        <w:rPr>
          <w:rFonts w:ascii="Times New Roman" w:hAnsi="Times New Roman" w:cs="Times New Roman"/>
          <w:sz w:val="24"/>
          <w:szCs w:val="24"/>
        </w:rPr>
        <w:t xml:space="preserve"> </w:t>
      </w:r>
      <w:r w:rsidR="001F5D2A">
        <w:rPr>
          <w:rFonts w:ascii="Times New Roman" w:hAnsi="Times New Roman" w:cs="Times New Roman"/>
          <w:sz w:val="24"/>
          <w:szCs w:val="24"/>
        </w:rPr>
        <w:t>tumor,</w:t>
      </w:r>
      <w:r w:rsidR="009F6E05">
        <w:rPr>
          <w:rFonts w:ascii="Times New Roman" w:hAnsi="Times New Roman" w:cs="Times New Roman"/>
          <w:sz w:val="24"/>
          <w:szCs w:val="24"/>
        </w:rPr>
        <w:t xml:space="preserve"> </w:t>
      </w:r>
      <w:r w:rsidR="001F5D2A">
        <w:rPr>
          <w:rFonts w:ascii="Times New Roman" w:hAnsi="Times New Roman" w:cs="Times New Roman"/>
          <w:sz w:val="24"/>
          <w:szCs w:val="24"/>
        </w:rPr>
        <w:t>dolor,</w:t>
      </w:r>
      <w:r w:rsidR="009F6E05">
        <w:rPr>
          <w:rFonts w:ascii="Times New Roman" w:hAnsi="Times New Roman" w:cs="Times New Roman"/>
          <w:sz w:val="24"/>
          <w:szCs w:val="24"/>
        </w:rPr>
        <w:t xml:space="preserve"> </w:t>
      </w:r>
      <w:r w:rsidR="001F5D2A">
        <w:rPr>
          <w:rFonts w:ascii="Times New Roman" w:hAnsi="Times New Roman" w:cs="Times New Roman"/>
          <w:sz w:val="24"/>
          <w:szCs w:val="24"/>
        </w:rPr>
        <w:t>calor</w:t>
      </w:r>
      <w:r w:rsidR="00F539A1">
        <w:rPr>
          <w:rFonts w:ascii="Times New Roman" w:hAnsi="Times New Roman" w:cs="Times New Roman"/>
          <w:sz w:val="24"/>
          <w:szCs w:val="24"/>
        </w:rPr>
        <w:t>,</w:t>
      </w:r>
      <w:r w:rsidR="009F6E05">
        <w:rPr>
          <w:rFonts w:ascii="Times New Roman" w:hAnsi="Times New Roman" w:cs="Times New Roman"/>
          <w:sz w:val="24"/>
          <w:szCs w:val="24"/>
        </w:rPr>
        <w:t xml:space="preserve"> </w:t>
      </w:r>
      <w:r w:rsidR="00F539A1">
        <w:rPr>
          <w:rFonts w:ascii="Times New Roman" w:hAnsi="Times New Roman" w:cs="Times New Roman"/>
          <w:sz w:val="24"/>
          <w:szCs w:val="24"/>
        </w:rPr>
        <w:t>functio laesa</w:t>
      </w:r>
      <w:r w:rsidR="001F5D2A">
        <w:rPr>
          <w:rFonts w:ascii="Times New Roman" w:hAnsi="Times New Roman" w:cs="Times New Roman"/>
          <w:sz w:val="24"/>
          <w:szCs w:val="24"/>
        </w:rPr>
        <w:t>).</w:t>
      </w:r>
      <w:r w:rsidR="009F6E05">
        <w:rPr>
          <w:rFonts w:ascii="Times New Roman" w:hAnsi="Times New Roman" w:cs="Times New Roman"/>
          <w:sz w:val="24"/>
          <w:szCs w:val="24"/>
        </w:rPr>
        <w:t xml:space="preserve"> </w:t>
      </w:r>
      <w:r w:rsidR="00261183">
        <w:rPr>
          <w:rFonts w:ascii="Times New Roman" w:hAnsi="Times New Roman" w:cs="Times New Roman"/>
          <w:sz w:val="24"/>
          <w:szCs w:val="24"/>
        </w:rPr>
        <w:t>Конфузност до губитка свести,</w:t>
      </w:r>
      <w:r w:rsidR="009F6E05">
        <w:rPr>
          <w:rFonts w:ascii="Times New Roman" w:hAnsi="Times New Roman" w:cs="Times New Roman"/>
          <w:sz w:val="24"/>
          <w:szCs w:val="24"/>
        </w:rPr>
        <w:t xml:space="preserve"> </w:t>
      </w:r>
      <w:r w:rsidR="00254DA2">
        <w:rPr>
          <w:rFonts w:ascii="Times New Roman" w:hAnsi="Times New Roman" w:cs="Times New Roman"/>
          <w:sz w:val="24"/>
          <w:szCs w:val="24"/>
        </w:rPr>
        <w:t>неуролочки испади.</w:t>
      </w:r>
    </w:p>
    <w:p w:rsidR="00254DA2" w:rsidRDefault="00FF1C97" w:rsidP="00AA36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Лабораторијски налази:</w:t>
      </w:r>
    </w:p>
    <w:p w:rsidR="00FF1C97" w:rsidRPr="009F6E05" w:rsidRDefault="002E700D" w:rsidP="00AA36B8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E05">
        <w:rPr>
          <w:rFonts w:ascii="Times New Roman" w:hAnsi="Times New Roman" w:cs="Times New Roman"/>
          <w:sz w:val="24"/>
          <w:szCs w:val="24"/>
        </w:rPr>
        <w:t>леукоцитоза,</w:t>
      </w:r>
      <w:r w:rsidR="006A33C1">
        <w:rPr>
          <w:rFonts w:ascii="Times New Roman" w:hAnsi="Times New Roman" w:cs="Times New Roman"/>
          <w:sz w:val="24"/>
          <w:szCs w:val="24"/>
        </w:rPr>
        <w:t xml:space="preserve"> </w:t>
      </w:r>
      <w:r w:rsidRPr="009F6E05">
        <w:rPr>
          <w:rFonts w:ascii="Times New Roman" w:hAnsi="Times New Roman" w:cs="Times New Roman"/>
          <w:sz w:val="24"/>
          <w:szCs w:val="24"/>
        </w:rPr>
        <w:t>леукопенија,</w:t>
      </w:r>
      <w:r w:rsidR="006A33C1">
        <w:rPr>
          <w:rFonts w:ascii="Times New Roman" w:hAnsi="Times New Roman" w:cs="Times New Roman"/>
          <w:sz w:val="24"/>
          <w:szCs w:val="24"/>
        </w:rPr>
        <w:t xml:space="preserve"> </w:t>
      </w:r>
      <w:r w:rsidR="008305F7" w:rsidRPr="009F6E05">
        <w:rPr>
          <w:rFonts w:ascii="Times New Roman" w:hAnsi="Times New Roman" w:cs="Times New Roman"/>
          <w:sz w:val="24"/>
          <w:szCs w:val="24"/>
        </w:rPr>
        <w:t>тромбоцитопенија,</w:t>
      </w:r>
      <w:r w:rsidR="006A33C1">
        <w:rPr>
          <w:rFonts w:ascii="Times New Roman" w:hAnsi="Times New Roman" w:cs="Times New Roman"/>
          <w:sz w:val="24"/>
          <w:szCs w:val="24"/>
        </w:rPr>
        <w:t xml:space="preserve"> </w:t>
      </w:r>
      <w:r w:rsidR="00841419" w:rsidRPr="009F6E05">
        <w:rPr>
          <w:rFonts w:ascii="Times New Roman" w:hAnsi="Times New Roman" w:cs="Times New Roman"/>
          <w:sz w:val="24"/>
          <w:szCs w:val="24"/>
        </w:rPr>
        <w:t>анемија</w:t>
      </w:r>
    </w:p>
    <w:p w:rsidR="00841419" w:rsidRPr="009F6E05" w:rsidRDefault="003C1884" w:rsidP="00AA36B8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E05">
        <w:rPr>
          <w:rFonts w:ascii="Times New Roman" w:hAnsi="Times New Roman" w:cs="Times New Roman"/>
          <w:sz w:val="24"/>
          <w:szCs w:val="24"/>
        </w:rPr>
        <w:t>повишен ПТТ и АПТТ</w:t>
      </w:r>
    </w:p>
    <w:p w:rsidR="003C1884" w:rsidRPr="009F6E05" w:rsidRDefault="008F6D66" w:rsidP="00AA36B8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E05">
        <w:rPr>
          <w:rFonts w:ascii="Times New Roman" w:hAnsi="Times New Roman" w:cs="Times New Roman"/>
          <w:sz w:val="24"/>
          <w:szCs w:val="24"/>
        </w:rPr>
        <w:t>убзана седиментација,</w:t>
      </w:r>
      <w:r w:rsidR="006A33C1">
        <w:rPr>
          <w:rFonts w:ascii="Times New Roman" w:hAnsi="Times New Roman" w:cs="Times New Roman"/>
          <w:sz w:val="24"/>
          <w:szCs w:val="24"/>
        </w:rPr>
        <w:t xml:space="preserve"> </w:t>
      </w:r>
      <w:r w:rsidRPr="009F6E05">
        <w:rPr>
          <w:rFonts w:ascii="Times New Roman" w:hAnsi="Times New Roman" w:cs="Times New Roman"/>
          <w:sz w:val="24"/>
          <w:szCs w:val="24"/>
        </w:rPr>
        <w:t>висок ЦРП</w:t>
      </w:r>
      <w:r w:rsidR="00AE227B" w:rsidRPr="009F6E05">
        <w:rPr>
          <w:rFonts w:ascii="Times New Roman" w:hAnsi="Times New Roman" w:cs="Times New Roman"/>
          <w:sz w:val="24"/>
          <w:szCs w:val="24"/>
        </w:rPr>
        <w:t>,</w:t>
      </w:r>
      <w:r w:rsidR="006A33C1">
        <w:rPr>
          <w:rFonts w:ascii="Times New Roman" w:hAnsi="Times New Roman" w:cs="Times New Roman"/>
          <w:sz w:val="24"/>
          <w:szCs w:val="24"/>
        </w:rPr>
        <w:t xml:space="preserve"> </w:t>
      </w:r>
      <w:r w:rsidR="00AE227B" w:rsidRPr="009F6E05">
        <w:rPr>
          <w:rFonts w:ascii="Times New Roman" w:hAnsi="Times New Roman" w:cs="Times New Roman"/>
          <w:sz w:val="24"/>
          <w:szCs w:val="24"/>
        </w:rPr>
        <w:t>повишен фибриноген,</w:t>
      </w:r>
      <w:r w:rsidR="006A33C1">
        <w:rPr>
          <w:rFonts w:ascii="Times New Roman" w:hAnsi="Times New Roman" w:cs="Times New Roman"/>
          <w:sz w:val="24"/>
          <w:szCs w:val="24"/>
        </w:rPr>
        <w:t xml:space="preserve"> </w:t>
      </w:r>
      <w:r w:rsidR="00FB2FE8" w:rsidRPr="009F6E05">
        <w:rPr>
          <w:rFonts w:ascii="Times New Roman" w:hAnsi="Times New Roman" w:cs="Times New Roman"/>
          <w:sz w:val="24"/>
          <w:szCs w:val="24"/>
        </w:rPr>
        <w:t>алфа-2-глобулини</w:t>
      </w:r>
    </w:p>
    <w:p w:rsidR="00FB2FE8" w:rsidRPr="009F6E05" w:rsidRDefault="00FB2FE8" w:rsidP="00AA36B8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E05">
        <w:rPr>
          <w:rFonts w:ascii="Times New Roman" w:hAnsi="Times New Roman" w:cs="Times New Roman"/>
          <w:sz w:val="24"/>
          <w:szCs w:val="24"/>
        </w:rPr>
        <w:t>повишене трансаминазе</w:t>
      </w:r>
      <w:r w:rsidR="00E94300" w:rsidRPr="009F6E05">
        <w:rPr>
          <w:rFonts w:ascii="Times New Roman" w:hAnsi="Times New Roman" w:cs="Times New Roman"/>
          <w:sz w:val="24"/>
          <w:szCs w:val="24"/>
        </w:rPr>
        <w:t xml:space="preserve"> АСТ иАЛТ</w:t>
      </w:r>
    </w:p>
    <w:p w:rsidR="00E94300" w:rsidRPr="009F6E05" w:rsidRDefault="00E94300" w:rsidP="00AA36B8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E05">
        <w:rPr>
          <w:rFonts w:ascii="Times New Roman" w:hAnsi="Times New Roman" w:cs="Times New Roman"/>
          <w:sz w:val="24"/>
          <w:szCs w:val="24"/>
        </w:rPr>
        <w:t xml:space="preserve">Ацидобазни статус </w:t>
      </w:r>
      <w:r w:rsidR="00096545" w:rsidRPr="009F6E05">
        <w:rPr>
          <w:rFonts w:ascii="Times New Roman" w:hAnsi="Times New Roman" w:cs="Times New Roman"/>
          <w:sz w:val="24"/>
          <w:szCs w:val="24"/>
        </w:rPr>
        <w:t>–</w:t>
      </w:r>
      <w:r w:rsidR="006A33C1">
        <w:rPr>
          <w:rFonts w:ascii="Times New Roman" w:hAnsi="Times New Roman" w:cs="Times New Roman"/>
          <w:sz w:val="24"/>
          <w:szCs w:val="24"/>
        </w:rPr>
        <w:t xml:space="preserve"> </w:t>
      </w:r>
      <w:r w:rsidR="00096545" w:rsidRPr="009F6E05">
        <w:rPr>
          <w:rFonts w:ascii="Times New Roman" w:hAnsi="Times New Roman" w:cs="Times New Roman"/>
          <w:sz w:val="24"/>
          <w:szCs w:val="24"/>
        </w:rPr>
        <w:t>респираторна алкалоза касније метаболичка ацидоза</w:t>
      </w:r>
    </w:p>
    <w:p w:rsidR="00AA36B8" w:rsidRPr="009A3CF1" w:rsidRDefault="00E30F2D" w:rsidP="00AA36B8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E05">
        <w:rPr>
          <w:rFonts w:ascii="Times New Roman" w:hAnsi="Times New Roman" w:cs="Times New Roman"/>
          <w:sz w:val="24"/>
          <w:szCs w:val="24"/>
        </w:rPr>
        <w:t>хип</w:t>
      </w:r>
      <w:r w:rsidR="00F539A1" w:rsidRPr="009F6E05">
        <w:rPr>
          <w:rFonts w:ascii="Times New Roman" w:hAnsi="Times New Roman" w:cs="Times New Roman"/>
          <w:sz w:val="24"/>
          <w:szCs w:val="24"/>
        </w:rPr>
        <w:t>ергликемија,</w:t>
      </w:r>
      <w:r w:rsidR="006A33C1">
        <w:rPr>
          <w:rFonts w:ascii="Times New Roman" w:hAnsi="Times New Roman" w:cs="Times New Roman"/>
          <w:sz w:val="24"/>
          <w:szCs w:val="24"/>
        </w:rPr>
        <w:t xml:space="preserve"> </w:t>
      </w:r>
      <w:r w:rsidR="00F539A1" w:rsidRPr="009F6E05">
        <w:rPr>
          <w:rFonts w:ascii="Times New Roman" w:hAnsi="Times New Roman" w:cs="Times New Roman"/>
          <w:sz w:val="24"/>
          <w:szCs w:val="24"/>
        </w:rPr>
        <w:t>хипогликемија ређе</w:t>
      </w:r>
    </w:p>
    <w:p w:rsidR="00F539A1" w:rsidRPr="00AE0C3A" w:rsidRDefault="00F539A1" w:rsidP="009A3CF1">
      <w:pPr>
        <w:pStyle w:val="Heading1"/>
        <w:spacing w:line="276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bookmarkStart w:id="48" w:name="_Toc58114357"/>
      <w:bookmarkStart w:id="49" w:name="_Toc58120527"/>
      <w:r w:rsidRPr="00AE0C3A">
        <w:rPr>
          <w:rFonts w:ascii="Times New Roman" w:hAnsi="Times New Roman" w:cs="Times New Roman"/>
          <w:b/>
          <w:color w:val="C00000"/>
          <w:sz w:val="28"/>
        </w:rPr>
        <w:lastRenderedPageBreak/>
        <w:t xml:space="preserve">КОМПЛИКАЦИЈЕ </w:t>
      </w:r>
      <w:r w:rsidR="009F6E05" w:rsidRPr="00AE0C3A">
        <w:rPr>
          <w:rFonts w:ascii="Times New Roman" w:hAnsi="Times New Roman" w:cs="Times New Roman"/>
          <w:b/>
          <w:color w:val="C00000"/>
          <w:sz w:val="28"/>
        </w:rPr>
        <w:t xml:space="preserve"> </w:t>
      </w:r>
      <w:r w:rsidRPr="00AE0C3A">
        <w:rPr>
          <w:rFonts w:ascii="Times New Roman" w:hAnsi="Times New Roman" w:cs="Times New Roman"/>
          <w:b/>
          <w:color w:val="C00000"/>
          <w:sz w:val="28"/>
        </w:rPr>
        <w:t>ШОКА</w:t>
      </w:r>
      <w:bookmarkEnd w:id="48"/>
      <w:bookmarkEnd w:id="49"/>
    </w:p>
    <w:p w:rsidR="00530F3A" w:rsidRPr="00530F3A" w:rsidRDefault="00530F3A" w:rsidP="00AA36B8">
      <w:pPr>
        <w:spacing w:line="276" w:lineRule="auto"/>
      </w:pPr>
    </w:p>
    <w:p w:rsidR="00F539A1" w:rsidRDefault="00F539A1" w:rsidP="00AA36B8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39A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ромене до којих долази током синдрома шока  на</w:t>
      </w:r>
      <w:r w:rsidR="009F6E05">
        <w:rPr>
          <w:rFonts w:ascii="Times New Roman" w:hAnsi="Times New Roman" w:cs="Times New Roman"/>
          <w:sz w:val="24"/>
          <w:szCs w:val="24"/>
        </w:rPr>
        <w:t>јчешће се манифестују  кроз неко</w:t>
      </w:r>
      <w:r>
        <w:rPr>
          <w:rFonts w:ascii="Times New Roman" w:hAnsi="Times New Roman" w:cs="Times New Roman"/>
          <w:sz w:val="24"/>
          <w:szCs w:val="24"/>
        </w:rPr>
        <w:t>лико клиничких облика:</w:t>
      </w:r>
    </w:p>
    <w:p w:rsidR="00D35161" w:rsidRPr="009A3CF1" w:rsidRDefault="00D35161" w:rsidP="00AA36B8">
      <w:pPr>
        <w:pStyle w:val="Heading2"/>
        <w:spacing w:line="276" w:lineRule="auto"/>
        <w:ind w:firstLine="720"/>
        <w:rPr>
          <w:rFonts w:ascii="Times New Roman" w:hAnsi="Times New Roman" w:cs="Times New Roman"/>
          <w:b/>
          <w:color w:val="auto"/>
          <w:sz w:val="16"/>
          <w:szCs w:val="16"/>
        </w:rPr>
      </w:pPr>
      <w:bookmarkStart w:id="50" w:name="_Toc58114358"/>
      <w:bookmarkStart w:id="51" w:name="_Toc58120528"/>
    </w:p>
    <w:p w:rsidR="00530F3A" w:rsidRPr="009A3CF1" w:rsidRDefault="0023045F" w:rsidP="00AA36B8">
      <w:pPr>
        <w:pStyle w:val="Heading2"/>
        <w:spacing w:line="276" w:lineRule="auto"/>
        <w:ind w:firstLine="720"/>
        <w:rPr>
          <w:rFonts w:ascii="Times New Roman" w:hAnsi="Times New Roman" w:cs="Times New Roman"/>
          <w:b/>
          <w:color w:val="7030A0"/>
          <w:sz w:val="28"/>
        </w:rPr>
      </w:pPr>
      <w:r w:rsidRPr="009A3CF1">
        <w:rPr>
          <w:rFonts w:ascii="Times New Roman" w:hAnsi="Times New Roman" w:cs="Times New Roman"/>
          <w:b/>
          <w:color w:val="7030A0"/>
          <w:sz w:val="28"/>
        </w:rPr>
        <w:t>Лактатна</w:t>
      </w:r>
      <w:r w:rsidR="009F6E05" w:rsidRPr="009A3CF1">
        <w:rPr>
          <w:rFonts w:ascii="Times New Roman" w:hAnsi="Times New Roman" w:cs="Times New Roman"/>
          <w:b/>
          <w:color w:val="7030A0"/>
          <w:sz w:val="28"/>
        </w:rPr>
        <w:t xml:space="preserve"> </w:t>
      </w:r>
      <w:r w:rsidRPr="009A3CF1">
        <w:rPr>
          <w:rFonts w:ascii="Times New Roman" w:hAnsi="Times New Roman" w:cs="Times New Roman"/>
          <w:b/>
          <w:color w:val="7030A0"/>
          <w:sz w:val="28"/>
        </w:rPr>
        <w:t>ацидоза</w:t>
      </w:r>
      <w:bookmarkEnd w:id="50"/>
      <w:bookmarkEnd w:id="51"/>
    </w:p>
    <w:p w:rsidR="009354E8" w:rsidRPr="009A3CF1" w:rsidRDefault="009354E8" w:rsidP="00AA36B8">
      <w:pPr>
        <w:spacing w:line="276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F539A1" w:rsidRDefault="00F539A1" w:rsidP="00AA36B8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Услед хипоксије долази до накупљања лактата који се понашају као јаке киселине.</w:t>
      </w:r>
      <w:r w:rsidR="009F6E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Лактатна ацидоза смањује контрактилност миокарда и смањује метаболичко функционисање ћелија због ацидозе.</w:t>
      </w:r>
      <w:r w:rsidR="003A0A8F" w:rsidRPr="003A0A8F">
        <w:t xml:space="preserve"> </w:t>
      </w:r>
      <w:r w:rsidR="003A0A8F" w:rsidRPr="003A0A8F">
        <w:rPr>
          <w:rFonts w:ascii="Times New Roman" w:hAnsi="Times New Roman" w:cs="Times New Roman"/>
          <w:sz w:val="24"/>
          <w:szCs w:val="24"/>
        </w:rPr>
        <w:t>Лактатна ацидоза се развија углавном у старијих особа са хроничном инсуфицијенцијом бубрега или јетре, типом 2 шећерне болести, који се лече бигванидима, након тровања лековима или токсичним супстанцама.</w:t>
      </w:r>
    </w:p>
    <w:p w:rsidR="00D35161" w:rsidRPr="009A3CF1" w:rsidRDefault="00D35161" w:rsidP="00AA36B8">
      <w:pPr>
        <w:pStyle w:val="Heading2"/>
        <w:spacing w:line="276" w:lineRule="auto"/>
        <w:ind w:firstLine="720"/>
        <w:rPr>
          <w:rFonts w:ascii="Times New Roman" w:hAnsi="Times New Roman" w:cs="Times New Roman"/>
          <w:b/>
          <w:color w:val="auto"/>
          <w:sz w:val="16"/>
          <w:szCs w:val="16"/>
        </w:rPr>
      </w:pPr>
      <w:bookmarkStart w:id="52" w:name="_Toc58114359"/>
      <w:bookmarkStart w:id="53" w:name="_Toc58120529"/>
    </w:p>
    <w:p w:rsidR="00530F3A" w:rsidRPr="009A3CF1" w:rsidRDefault="0023045F" w:rsidP="00AA36B8">
      <w:pPr>
        <w:pStyle w:val="Heading2"/>
        <w:spacing w:line="276" w:lineRule="auto"/>
        <w:ind w:firstLine="720"/>
        <w:rPr>
          <w:rFonts w:ascii="Times New Roman" w:hAnsi="Times New Roman" w:cs="Times New Roman"/>
          <w:b/>
          <w:color w:val="7030A0"/>
          <w:sz w:val="28"/>
        </w:rPr>
      </w:pPr>
      <w:r w:rsidRPr="009A3CF1">
        <w:rPr>
          <w:rFonts w:ascii="Times New Roman" w:hAnsi="Times New Roman" w:cs="Times New Roman"/>
          <w:b/>
          <w:color w:val="7030A0"/>
          <w:sz w:val="28"/>
        </w:rPr>
        <w:t>Гастроинтерстинална</w:t>
      </w:r>
      <w:r w:rsidR="009F6E05" w:rsidRPr="009A3CF1">
        <w:rPr>
          <w:rFonts w:ascii="Times New Roman" w:hAnsi="Times New Roman" w:cs="Times New Roman"/>
          <w:b/>
          <w:color w:val="7030A0"/>
          <w:sz w:val="28"/>
        </w:rPr>
        <w:t xml:space="preserve"> </w:t>
      </w:r>
      <w:r w:rsidRPr="009A3CF1">
        <w:rPr>
          <w:rFonts w:ascii="Times New Roman" w:hAnsi="Times New Roman" w:cs="Times New Roman"/>
          <w:b/>
          <w:color w:val="7030A0"/>
          <w:sz w:val="28"/>
        </w:rPr>
        <w:t>крварења</w:t>
      </w:r>
      <w:bookmarkEnd w:id="52"/>
      <w:bookmarkEnd w:id="53"/>
    </w:p>
    <w:p w:rsidR="009354E8" w:rsidRPr="009A3CF1" w:rsidRDefault="009354E8" w:rsidP="00AA36B8">
      <w:pPr>
        <w:spacing w:line="276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344A28" w:rsidRDefault="00344A28" w:rsidP="00AA36B8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4A2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анифестује се повраћањем крви</w:t>
      </w:r>
      <w:r w:rsidR="009F6E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(hematemeza) или губљењем крви преко столице (melena).</w:t>
      </w:r>
    </w:p>
    <w:p w:rsidR="00D35161" w:rsidRPr="009A3CF1" w:rsidRDefault="00D35161" w:rsidP="00AA36B8">
      <w:pPr>
        <w:pStyle w:val="Heading2"/>
        <w:spacing w:line="276" w:lineRule="auto"/>
        <w:ind w:firstLine="720"/>
        <w:rPr>
          <w:rFonts w:ascii="Times New Roman" w:hAnsi="Times New Roman" w:cs="Times New Roman"/>
          <w:b/>
          <w:color w:val="auto"/>
          <w:sz w:val="16"/>
          <w:szCs w:val="16"/>
        </w:rPr>
      </w:pPr>
      <w:bookmarkStart w:id="54" w:name="_Toc58114360"/>
      <w:bookmarkStart w:id="55" w:name="_Toc58120530"/>
    </w:p>
    <w:p w:rsidR="00EF3B24" w:rsidRPr="009A3CF1" w:rsidRDefault="0023045F" w:rsidP="00AA36B8">
      <w:pPr>
        <w:pStyle w:val="Heading2"/>
        <w:spacing w:line="276" w:lineRule="auto"/>
        <w:ind w:firstLine="720"/>
        <w:rPr>
          <w:rFonts w:ascii="Times New Roman" w:hAnsi="Times New Roman" w:cs="Times New Roman"/>
          <w:b/>
          <w:color w:val="7030A0"/>
          <w:sz w:val="28"/>
        </w:rPr>
      </w:pPr>
      <w:r w:rsidRPr="009A3CF1">
        <w:rPr>
          <w:rFonts w:ascii="Times New Roman" w:hAnsi="Times New Roman" w:cs="Times New Roman"/>
          <w:b/>
          <w:color w:val="7030A0"/>
          <w:sz w:val="28"/>
        </w:rPr>
        <w:t>Адултни</w:t>
      </w:r>
      <w:r w:rsidR="009F6E05" w:rsidRPr="009A3CF1">
        <w:rPr>
          <w:rFonts w:ascii="Times New Roman" w:hAnsi="Times New Roman" w:cs="Times New Roman"/>
          <w:b/>
          <w:color w:val="7030A0"/>
          <w:sz w:val="28"/>
        </w:rPr>
        <w:t xml:space="preserve"> </w:t>
      </w:r>
      <w:r w:rsidRPr="009A3CF1">
        <w:rPr>
          <w:rFonts w:ascii="Times New Roman" w:hAnsi="Times New Roman" w:cs="Times New Roman"/>
          <w:b/>
          <w:color w:val="7030A0"/>
          <w:sz w:val="28"/>
        </w:rPr>
        <w:t>респираторни</w:t>
      </w:r>
      <w:r w:rsidR="009F6E05" w:rsidRPr="009A3CF1">
        <w:rPr>
          <w:rFonts w:ascii="Times New Roman" w:hAnsi="Times New Roman" w:cs="Times New Roman"/>
          <w:b/>
          <w:color w:val="7030A0"/>
          <w:sz w:val="28"/>
        </w:rPr>
        <w:t xml:space="preserve"> </w:t>
      </w:r>
      <w:r w:rsidRPr="009A3CF1">
        <w:rPr>
          <w:rFonts w:ascii="Times New Roman" w:hAnsi="Times New Roman" w:cs="Times New Roman"/>
          <w:b/>
          <w:color w:val="7030A0"/>
          <w:sz w:val="28"/>
        </w:rPr>
        <w:t>дистрес</w:t>
      </w:r>
      <w:r w:rsidR="009F6E05" w:rsidRPr="009A3CF1">
        <w:rPr>
          <w:rFonts w:ascii="Times New Roman" w:hAnsi="Times New Roman" w:cs="Times New Roman"/>
          <w:b/>
          <w:color w:val="7030A0"/>
          <w:sz w:val="28"/>
        </w:rPr>
        <w:t xml:space="preserve"> </w:t>
      </w:r>
      <w:r w:rsidRPr="009A3CF1">
        <w:rPr>
          <w:rFonts w:ascii="Times New Roman" w:hAnsi="Times New Roman" w:cs="Times New Roman"/>
          <w:b/>
          <w:color w:val="7030A0"/>
          <w:sz w:val="28"/>
        </w:rPr>
        <w:t>синдром (ARDS)</w:t>
      </w:r>
      <w:bookmarkEnd w:id="54"/>
      <w:bookmarkEnd w:id="55"/>
    </w:p>
    <w:p w:rsidR="00530F3A" w:rsidRPr="009A3CF1" w:rsidRDefault="00530F3A" w:rsidP="00AA36B8">
      <w:pPr>
        <w:spacing w:line="276" w:lineRule="auto"/>
        <w:rPr>
          <w:sz w:val="16"/>
          <w:szCs w:val="16"/>
        </w:rPr>
      </w:pPr>
    </w:p>
    <w:p w:rsidR="00344A28" w:rsidRDefault="00344A28" w:rsidP="00AA36B8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4A2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остепени развитак акутне респираторне инсуфицијенције</w:t>
      </w:r>
      <w:r w:rsidR="003A0A8F">
        <w:rPr>
          <w:rFonts w:ascii="Times New Roman" w:hAnsi="Times New Roman" w:cs="Times New Roman"/>
          <w:sz w:val="24"/>
          <w:szCs w:val="24"/>
        </w:rPr>
        <w:t xml:space="preserve">, </w:t>
      </w:r>
      <w:r w:rsidR="003A0A8F" w:rsidRPr="003A0A8F">
        <w:rPr>
          <w:rFonts w:ascii="Times New Roman" w:hAnsi="Times New Roman" w:cs="Times New Roman"/>
          <w:sz w:val="24"/>
          <w:szCs w:val="24"/>
        </w:rPr>
        <w:t>који настаје услед оштећења паренхима плућа.</w:t>
      </w:r>
    </w:p>
    <w:p w:rsidR="00D35161" w:rsidRPr="009A3CF1" w:rsidRDefault="00D35161" w:rsidP="009A3CF1">
      <w:pPr>
        <w:pStyle w:val="Heading2"/>
        <w:spacing w:line="276" w:lineRule="auto"/>
        <w:rPr>
          <w:rFonts w:ascii="Times New Roman" w:hAnsi="Times New Roman" w:cs="Times New Roman"/>
          <w:b/>
          <w:color w:val="auto"/>
          <w:sz w:val="16"/>
          <w:szCs w:val="16"/>
        </w:rPr>
      </w:pPr>
      <w:bookmarkStart w:id="56" w:name="_Toc58114361"/>
      <w:bookmarkStart w:id="57" w:name="_Toc58120531"/>
    </w:p>
    <w:p w:rsidR="00530F3A" w:rsidRPr="009A3CF1" w:rsidRDefault="0023045F" w:rsidP="00AA36B8">
      <w:pPr>
        <w:pStyle w:val="Heading2"/>
        <w:spacing w:line="276" w:lineRule="auto"/>
        <w:ind w:firstLine="720"/>
        <w:rPr>
          <w:rFonts w:ascii="Times New Roman" w:hAnsi="Times New Roman" w:cs="Times New Roman"/>
          <w:b/>
          <w:color w:val="7030A0"/>
          <w:sz w:val="28"/>
        </w:rPr>
      </w:pPr>
      <w:r w:rsidRPr="009A3CF1">
        <w:rPr>
          <w:rFonts w:ascii="Times New Roman" w:hAnsi="Times New Roman" w:cs="Times New Roman"/>
          <w:b/>
          <w:color w:val="7030A0"/>
          <w:sz w:val="28"/>
        </w:rPr>
        <w:t>Дисеминована</w:t>
      </w:r>
      <w:r w:rsidR="003A0A8F" w:rsidRPr="009A3CF1">
        <w:rPr>
          <w:rFonts w:ascii="Times New Roman" w:hAnsi="Times New Roman" w:cs="Times New Roman"/>
          <w:b/>
          <w:color w:val="7030A0"/>
          <w:sz w:val="28"/>
        </w:rPr>
        <w:t xml:space="preserve"> </w:t>
      </w:r>
      <w:r w:rsidRPr="009A3CF1">
        <w:rPr>
          <w:rFonts w:ascii="Times New Roman" w:hAnsi="Times New Roman" w:cs="Times New Roman"/>
          <w:b/>
          <w:color w:val="7030A0"/>
          <w:sz w:val="28"/>
        </w:rPr>
        <w:t>интраваскуларна</w:t>
      </w:r>
      <w:r w:rsidR="003A0A8F" w:rsidRPr="009A3CF1">
        <w:rPr>
          <w:rFonts w:ascii="Times New Roman" w:hAnsi="Times New Roman" w:cs="Times New Roman"/>
          <w:b/>
          <w:color w:val="7030A0"/>
          <w:sz w:val="28"/>
        </w:rPr>
        <w:t xml:space="preserve"> </w:t>
      </w:r>
      <w:r w:rsidRPr="009A3CF1">
        <w:rPr>
          <w:rFonts w:ascii="Times New Roman" w:hAnsi="Times New Roman" w:cs="Times New Roman"/>
          <w:b/>
          <w:color w:val="7030A0"/>
          <w:sz w:val="28"/>
        </w:rPr>
        <w:t>коагулација (DIK)</w:t>
      </w:r>
      <w:bookmarkEnd w:id="56"/>
      <w:bookmarkEnd w:id="57"/>
    </w:p>
    <w:p w:rsidR="009354E8" w:rsidRPr="009A3CF1" w:rsidRDefault="009354E8" w:rsidP="00AA36B8">
      <w:pPr>
        <w:spacing w:line="276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F3B24" w:rsidRDefault="009A3CF1" w:rsidP="00AA36B8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CF1">
        <w:rPr>
          <w:rFonts w:ascii="Times New Roman" w:hAnsi="Times New Roman" w:cs="Times New Roman"/>
          <w:sz w:val="24"/>
          <w:szCs w:val="24"/>
        </w:rPr>
        <w:t>Дисем</w:t>
      </w:r>
      <w:r>
        <w:rPr>
          <w:rFonts w:ascii="Times New Roman" w:hAnsi="Times New Roman" w:cs="Times New Roman"/>
          <w:sz w:val="24"/>
          <w:szCs w:val="24"/>
        </w:rPr>
        <w:t>инована интраваскуларна коагула</w:t>
      </w:r>
      <w:r w:rsidRPr="009A3CF1">
        <w:rPr>
          <w:rFonts w:ascii="Times New Roman" w:hAnsi="Times New Roman" w:cs="Times New Roman"/>
          <w:sz w:val="24"/>
          <w:szCs w:val="24"/>
        </w:rPr>
        <w:t>ција (</w:t>
      </w:r>
      <w:r>
        <w:rPr>
          <w:rFonts w:ascii="Times New Roman" w:hAnsi="Times New Roman" w:cs="Times New Roman"/>
          <w:sz w:val="24"/>
          <w:szCs w:val="24"/>
        </w:rPr>
        <w:t>DIK</w:t>
      </w:r>
      <w:r w:rsidRPr="009A3CF1">
        <w:rPr>
          <w:rFonts w:ascii="Times New Roman" w:hAnsi="Times New Roman" w:cs="Times New Roman"/>
          <w:sz w:val="24"/>
          <w:szCs w:val="24"/>
        </w:rPr>
        <w:t>) је стечени поремећај хемостазе који се</w:t>
      </w:r>
      <w:r>
        <w:rPr>
          <w:rFonts w:ascii="Times New Roman" w:hAnsi="Times New Roman" w:cs="Times New Roman"/>
          <w:sz w:val="24"/>
          <w:szCs w:val="24"/>
        </w:rPr>
        <w:t xml:space="preserve"> испољава многобројним тромбоза</w:t>
      </w:r>
      <w:r w:rsidRPr="009A3CF1">
        <w:rPr>
          <w:rFonts w:ascii="Times New Roman" w:hAnsi="Times New Roman" w:cs="Times New Roman"/>
          <w:sz w:val="24"/>
          <w:szCs w:val="24"/>
        </w:rPr>
        <w:t>ма, у малим крвним судовима, које могу довести до иреверзибилног оштећења органа, а клинички с</w:t>
      </w:r>
      <w:r>
        <w:rPr>
          <w:rFonts w:ascii="Times New Roman" w:hAnsi="Times New Roman" w:cs="Times New Roman"/>
          <w:sz w:val="24"/>
          <w:szCs w:val="24"/>
        </w:rPr>
        <w:t>е најчешће испољава тешким, бла</w:t>
      </w:r>
      <w:r w:rsidRPr="009A3CF1">
        <w:rPr>
          <w:rFonts w:ascii="Times New Roman" w:hAnsi="Times New Roman" w:cs="Times New Roman"/>
          <w:sz w:val="24"/>
          <w:szCs w:val="24"/>
        </w:rPr>
        <w:t xml:space="preserve">гим или субклиничким крварењем. </w:t>
      </w:r>
      <w:r>
        <w:rPr>
          <w:rFonts w:ascii="Times New Roman" w:hAnsi="Times New Roman" w:cs="Times New Roman"/>
          <w:sz w:val="24"/>
          <w:szCs w:val="24"/>
        </w:rPr>
        <w:t>DIK</w:t>
      </w:r>
      <w:r w:rsidRPr="009A3CF1">
        <w:rPr>
          <w:rFonts w:ascii="Times New Roman" w:hAnsi="Times New Roman" w:cs="Times New Roman"/>
          <w:sz w:val="24"/>
          <w:szCs w:val="24"/>
        </w:rPr>
        <w:t xml:space="preserve"> је драматичан поремећај хемостазе у целини, укључујући зид крвног суда, тромбоците, факторе коагулације, фибринолизни систем, инхибиторе, кинин и комплемент систем.</w:t>
      </w:r>
      <w:r w:rsidR="009F6E05">
        <w:rPr>
          <w:rFonts w:ascii="Times New Roman" w:hAnsi="Times New Roman" w:cs="Times New Roman"/>
          <w:sz w:val="24"/>
          <w:szCs w:val="24"/>
        </w:rPr>
        <w:t xml:space="preserve"> </w:t>
      </w:r>
      <w:r w:rsidR="00BD753F">
        <w:rPr>
          <w:rFonts w:ascii="Times New Roman" w:hAnsi="Times New Roman" w:cs="Times New Roman"/>
          <w:sz w:val="24"/>
          <w:szCs w:val="24"/>
        </w:rPr>
        <w:t>Појава хеморагијског синдрома</w:t>
      </w:r>
      <w:r w:rsidR="009F6E05">
        <w:rPr>
          <w:rFonts w:ascii="Times New Roman" w:hAnsi="Times New Roman" w:cs="Times New Roman"/>
          <w:sz w:val="24"/>
          <w:szCs w:val="24"/>
        </w:rPr>
        <w:t xml:space="preserve"> </w:t>
      </w:r>
      <w:r w:rsidR="0006013B">
        <w:rPr>
          <w:rFonts w:ascii="Times New Roman" w:hAnsi="Times New Roman" w:cs="Times New Roman"/>
          <w:sz w:val="24"/>
          <w:szCs w:val="24"/>
        </w:rPr>
        <w:t>(крварења)</w:t>
      </w:r>
      <w:r w:rsidR="00BD753F">
        <w:rPr>
          <w:rFonts w:ascii="Times New Roman" w:hAnsi="Times New Roman" w:cs="Times New Roman"/>
          <w:sz w:val="24"/>
          <w:szCs w:val="24"/>
        </w:rPr>
        <w:t xml:space="preserve"> као секундарна </w:t>
      </w:r>
      <w:r w:rsidR="0006013B">
        <w:rPr>
          <w:rFonts w:ascii="Times New Roman" w:hAnsi="Times New Roman" w:cs="Times New Roman"/>
          <w:sz w:val="24"/>
          <w:szCs w:val="24"/>
        </w:rPr>
        <w:t>појава.</w:t>
      </w:r>
    </w:p>
    <w:p w:rsidR="009A3CF1" w:rsidRDefault="009A3CF1" w:rsidP="00AA36B8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CF1">
        <w:rPr>
          <w:rFonts w:ascii="Times New Roman" w:hAnsi="Times New Roman" w:cs="Times New Roman"/>
          <w:sz w:val="24"/>
          <w:szCs w:val="24"/>
        </w:rPr>
        <w:t xml:space="preserve">Крварења у </w:t>
      </w:r>
      <w:r>
        <w:rPr>
          <w:rFonts w:ascii="Times New Roman" w:hAnsi="Times New Roman" w:cs="Times New Roman"/>
          <w:sz w:val="24"/>
          <w:szCs w:val="24"/>
        </w:rPr>
        <w:t>DIK</w:t>
      </w:r>
      <w:r w:rsidRPr="009A3CF1">
        <w:rPr>
          <w:rFonts w:ascii="Times New Roman" w:hAnsi="Times New Roman" w:cs="Times New Roman"/>
          <w:sz w:val="24"/>
          <w:szCs w:val="24"/>
        </w:rPr>
        <w:t xml:space="preserve"> могу бити смртоносна и зато је неопходно хитно започети лечење основног обољења које је довело до </w:t>
      </w:r>
      <w:r w:rsidR="00FE59FD">
        <w:rPr>
          <w:rFonts w:ascii="Times New Roman" w:hAnsi="Times New Roman" w:cs="Times New Roman"/>
          <w:sz w:val="24"/>
          <w:szCs w:val="24"/>
        </w:rPr>
        <w:t>DIK</w:t>
      </w:r>
      <w:r w:rsidRPr="009A3CF1">
        <w:rPr>
          <w:rFonts w:ascii="Times New Roman" w:hAnsi="Times New Roman" w:cs="Times New Roman"/>
          <w:sz w:val="24"/>
          <w:szCs w:val="24"/>
        </w:rPr>
        <w:t>, извршити надокнаду хемостазних чинилаца и превенирати хиперкоагулабилно стање.</w:t>
      </w:r>
    </w:p>
    <w:p w:rsidR="009F6E05" w:rsidRPr="008809C0" w:rsidRDefault="009F6E05" w:rsidP="009A3C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F3B24" w:rsidRPr="00AE0C3A" w:rsidRDefault="0084496A" w:rsidP="00AA36B8">
      <w:pPr>
        <w:pStyle w:val="Heading1"/>
        <w:spacing w:line="276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bookmarkStart w:id="58" w:name="_Toc58114362"/>
      <w:bookmarkStart w:id="59" w:name="_Toc58120532"/>
      <w:r w:rsidRPr="00AE0C3A">
        <w:rPr>
          <w:rFonts w:ascii="Times New Roman" w:hAnsi="Times New Roman" w:cs="Times New Roman"/>
          <w:b/>
          <w:color w:val="C00000"/>
          <w:sz w:val="28"/>
        </w:rPr>
        <w:lastRenderedPageBreak/>
        <w:t>ЛЕЧЕЊЕ ШОКА</w:t>
      </w:r>
      <w:bookmarkEnd w:id="58"/>
      <w:bookmarkEnd w:id="59"/>
    </w:p>
    <w:p w:rsidR="00530F3A" w:rsidRPr="00530F3A" w:rsidRDefault="00530F3A" w:rsidP="00AA36B8">
      <w:pPr>
        <w:spacing w:line="276" w:lineRule="auto"/>
      </w:pPr>
    </w:p>
    <w:p w:rsidR="00BA3B2D" w:rsidRPr="00BA3B2D" w:rsidRDefault="0084496A" w:rsidP="00BA3B2D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Лечење шока почиње након постављене дијагнозе а дија</w:t>
      </w:r>
      <w:r w:rsidR="00FE08F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ноза се поставља на основу клиничке слике,</w:t>
      </w:r>
      <w:r w:rsidR="009F6E05">
        <w:rPr>
          <w:rFonts w:ascii="Times New Roman" w:hAnsi="Times New Roman" w:cs="Times New Roman"/>
          <w:sz w:val="24"/>
          <w:szCs w:val="24"/>
        </w:rPr>
        <w:t xml:space="preserve"> прегледа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9F6E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ЕКГ-а,</w:t>
      </w:r>
      <w:r w:rsidR="009F6E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ехокардиографије,</w:t>
      </w:r>
      <w:r w:rsidR="009F6E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хемодинамске евалуације.</w:t>
      </w:r>
      <w:r w:rsidR="009F6E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Лечење</w:t>
      </w:r>
      <w:r w:rsidR="009F6E05">
        <w:rPr>
          <w:rFonts w:ascii="Times New Roman" w:hAnsi="Times New Roman" w:cs="Times New Roman"/>
          <w:sz w:val="24"/>
          <w:szCs w:val="24"/>
        </w:rPr>
        <w:t xml:space="preserve"> шока треба започети што раније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9F6E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конпензованој фази</w:t>
      </w:r>
      <w:r w:rsidR="009F6E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да би се поправила перфузија виталних органа.</w:t>
      </w:r>
      <w:r w:rsidR="009F6E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0A1" w:rsidRDefault="0084496A" w:rsidP="00AA36B8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Болесника треба сместити у хоризонтални положај,</w:t>
      </w:r>
      <w:r w:rsidR="009F6E05">
        <w:rPr>
          <w:rFonts w:ascii="Times New Roman" w:hAnsi="Times New Roman" w:cs="Times New Roman"/>
          <w:sz w:val="24"/>
          <w:szCs w:val="24"/>
        </w:rPr>
        <w:t xml:space="preserve"> </w:t>
      </w:r>
      <w:r w:rsidR="003A0A8F" w:rsidRPr="003A0A8F">
        <w:rPr>
          <w:rFonts w:ascii="Times New Roman" w:hAnsi="Times New Roman" w:cs="Times New Roman"/>
          <w:sz w:val="24"/>
          <w:szCs w:val="24"/>
        </w:rPr>
        <w:t>према при</w:t>
      </w:r>
      <w:r w:rsidRPr="003A0A8F">
        <w:rPr>
          <w:rFonts w:ascii="Times New Roman" w:hAnsi="Times New Roman" w:cs="Times New Roman"/>
          <w:sz w:val="24"/>
          <w:szCs w:val="24"/>
        </w:rPr>
        <w:t>лици</w:t>
      </w:r>
      <w:r>
        <w:rPr>
          <w:rFonts w:ascii="Times New Roman" w:hAnsi="Times New Roman" w:cs="Times New Roman"/>
          <w:sz w:val="24"/>
          <w:szCs w:val="24"/>
        </w:rPr>
        <w:t xml:space="preserve"> зауставити видљиво крварење,</w:t>
      </w:r>
      <w:r w:rsidR="009F6E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одржати дисање и проходност дисајних путева,</w:t>
      </w:r>
      <w:r w:rsidR="009F6E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дати кисоник,</w:t>
      </w:r>
      <w:r w:rsidR="009F6E05">
        <w:rPr>
          <w:rFonts w:ascii="Times New Roman" w:hAnsi="Times New Roman" w:cs="Times New Roman"/>
          <w:sz w:val="24"/>
          <w:szCs w:val="24"/>
        </w:rPr>
        <w:t xml:space="preserve"> по потреби интубирати болесника</w:t>
      </w:r>
      <w:r w:rsidR="002B4360">
        <w:rPr>
          <w:rFonts w:ascii="Times New Roman" w:hAnsi="Times New Roman" w:cs="Times New Roman"/>
          <w:sz w:val="24"/>
          <w:szCs w:val="24"/>
        </w:rPr>
        <w:t xml:space="preserve">. </w:t>
      </w:r>
      <w:r w:rsidR="00293ED0" w:rsidRPr="00293ED0">
        <w:rPr>
          <w:rFonts w:ascii="Times New Roman" w:hAnsi="Times New Roman" w:cs="Times New Roman"/>
          <w:sz w:val="24"/>
          <w:szCs w:val="24"/>
        </w:rPr>
        <w:t xml:space="preserve">Положај болесника у дистрибутивном и хиповолемијском шоку је тзв. шок положај са уздигнутим ногама, затим положај на равној површини код декомпензованог кардиогеног и дистрибутивног шока и положај </w:t>
      </w:r>
      <w:r w:rsidR="00293ED0">
        <w:rPr>
          <w:rFonts w:ascii="Times New Roman" w:hAnsi="Times New Roman" w:cs="Times New Roman"/>
          <w:sz w:val="24"/>
          <w:szCs w:val="24"/>
        </w:rPr>
        <w:t>са уздигнутим горњим дeлом т</w:t>
      </w:r>
      <w:r w:rsidR="00293ED0" w:rsidRPr="00293ED0">
        <w:rPr>
          <w:rFonts w:ascii="Times New Roman" w:hAnsi="Times New Roman" w:cs="Times New Roman"/>
          <w:sz w:val="24"/>
          <w:szCs w:val="24"/>
        </w:rPr>
        <w:t>ела код компензованог кардиогеног шока.</w:t>
      </w:r>
    </w:p>
    <w:p w:rsidR="00BA3B2D" w:rsidRDefault="00BA3B2D" w:rsidP="00AA36B8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Као прва м</w:t>
      </w:r>
      <w:r w:rsidRPr="00BA3B2D">
        <w:rPr>
          <w:rFonts w:ascii="Times New Roman" w:hAnsi="Times New Roman" w:cs="Times New Roman"/>
          <w:sz w:val="24"/>
          <w:szCs w:val="24"/>
        </w:rPr>
        <w:t>ера је хемодинамска стабилизација болесника</w:t>
      </w:r>
      <w:r>
        <w:rPr>
          <w:rFonts w:ascii="Times New Roman" w:hAnsi="Times New Roman" w:cs="Times New Roman"/>
          <w:sz w:val="24"/>
          <w:szCs w:val="24"/>
        </w:rPr>
        <w:t xml:space="preserve"> постизањем задовољавајућих вр</w:t>
      </w:r>
      <w:r w:rsidRPr="00BA3B2D">
        <w:rPr>
          <w:rFonts w:ascii="Times New Roman" w:hAnsi="Times New Roman" w:cs="Times New Roman"/>
          <w:sz w:val="24"/>
          <w:szCs w:val="24"/>
        </w:rPr>
        <w:t>едности притиска крви, одговарајућа перфузија тк</w:t>
      </w:r>
      <w:r>
        <w:rPr>
          <w:rFonts w:ascii="Times New Roman" w:hAnsi="Times New Roman" w:cs="Times New Roman"/>
          <w:sz w:val="24"/>
          <w:szCs w:val="24"/>
        </w:rPr>
        <w:t>ива, елиминација хипоксије прим</w:t>
      </w:r>
      <w:r w:rsidRPr="00BA3B2D">
        <w:rPr>
          <w:rFonts w:ascii="Times New Roman" w:hAnsi="Times New Roman" w:cs="Times New Roman"/>
          <w:sz w:val="24"/>
          <w:szCs w:val="24"/>
        </w:rPr>
        <w:t>еном ки</w:t>
      </w:r>
      <w:r>
        <w:rPr>
          <w:rFonts w:ascii="Times New Roman" w:hAnsi="Times New Roman" w:cs="Times New Roman"/>
          <w:sz w:val="24"/>
          <w:szCs w:val="24"/>
        </w:rPr>
        <w:t>сеон</w:t>
      </w:r>
      <w:r w:rsidRPr="00BA3B2D">
        <w:rPr>
          <w:rFonts w:ascii="Times New Roman" w:hAnsi="Times New Roman" w:cs="Times New Roman"/>
          <w:sz w:val="24"/>
          <w:szCs w:val="24"/>
        </w:rPr>
        <w:t>ика.</w:t>
      </w:r>
    </w:p>
    <w:p w:rsidR="00BA3B2D" w:rsidRPr="00BA3B2D" w:rsidRDefault="00BA3B2D" w:rsidP="00AA36B8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3B2D">
        <w:rPr>
          <w:rFonts w:ascii="Times New Roman" w:hAnsi="Times New Roman" w:cs="Times New Roman"/>
          <w:sz w:val="24"/>
          <w:szCs w:val="24"/>
        </w:rPr>
        <w:t xml:space="preserve">Стандардни АБЦ протокол сваке реанимације </w:t>
      </w:r>
      <w:r>
        <w:rPr>
          <w:rFonts w:ascii="Times New Roman" w:hAnsi="Times New Roman" w:cs="Times New Roman"/>
          <w:sz w:val="24"/>
          <w:szCs w:val="24"/>
        </w:rPr>
        <w:t>користи се и код л</w:t>
      </w:r>
      <w:r w:rsidRPr="00BA3B2D">
        <w:rPr>
          <w:rFonts w:ascii="Times New Roman" w:hAnsi="Times New Roman" w:cs="Times New Roman"/>
          <w:sz w:val="24"/>
          <w:szCs w:val="24"/>
        </w:rPr>
        <w:t>ечења шока.</w:t>
      </w:r>
    </w:p>
    <w:p w:rsidR="00C407B4" w:rsidRDefault="00BA3B2D" w:rsidP="00C407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1582">
        <w:rPr>
          <w:rFonts w:ascii="Times New Roman" w:hAnsi="Times New Roman" w:cs="Times New Roman"/>
          <w:sz w:val="24"/>
          <w:szCs w:val="24"/>
        </w:rPr>
        <w:t>Успоставља с</w:t>
      </w:r>
      <w:r w:rsidR="0084496A">
        <w:rPr>
          <w:rFonts w:ascii="Times New Roman" w:hAnsi="Times New Roman" w:cs="Times New Roman"/>
          <w:sz w:val="24"/>
          <w:szCs w:val="24"/>
        </w:rPr>
        <w:t>е венски пут,</w:t>
      </w:r>
      <w:r w:rsidR="009F6E05">
        <w:rPr>
          <w:rFonts w:ascii="Times New Roman" w:hAnsi="Times New Roman" w:cs="Times New Roman"/>
          <w:sz w:val="24"/>
          <w:szCs w:val="24"/>
        </w:rPr>
        <w:t xml:space="preserve"> </w:t>
      </w:r>
      <w:r w:rsidR="0084496A">
        <w:rPr>
          <w:rFonts w:ascii="Times New Roman" w:hAnsi="Times New Roman" w:cs="Times New Roman"/>
          <w:sz w:val="24"/>
          <w:szCs w:val="24"/>
        </w:rPr>
        <w:t>коригује хипотензија,</w:t>
      </w:r>
      <w:r w:rsidR="009F6E05">
        <w:rPr>
          <w:rFonts w:ascii="Times New Roman" w:hAnsi="Times New Roman" w:cs="Times New Roman"/>
          <w:sz w:val="24"/>
          <w:szCs w:val="24"/>
        </w:rPr>
        <w:t xml:space="preserve"> </w:t>
      </w:r>
      <w:r w:rsidR="0084496A">
        <w:rPr>
          <w:rFonts w:ascii="Times New Roman" w:hAnsi="Times New Roman" w:cs="Times New Roman"/>
          <w:sz w:val="24"/>
          <w:szCs w:val="24"/>
        </w:rPr>
        <w:t>хиповолемија и ацидоза,</w:t>
      </w:r>
      <w:r w:rsidR="007A3211">
        <w:rPr>
          <w:rFonts w:ascii="Times New Roman" w:hAnsi="Times New Roman" w:cs="Times New Roman"/>
          <w:sz w:val="24"/>
          <w:szCs w:val="24"/>
        </w:rPr>
        <w:t xml:space="preserve"> (и</w:t>
      </w:r>
      <w:r w:rsidR="009F6E05">
        <w:rPr>
          <w:rFonts w:ascii="Times New Roman" w:hAnsi="Times New Roman" w:cs="Times New Roman"/>
          <w:sz w:val="24"/>
          <w:szCs w:val="24"/>
        </w:rPr>
        <w:t>нфузионим растворима, колоидима</w:t>
      </w:r>
      <w:r w:rsidR="007A3211">
        <w:rPr>
          <w:rFonts w:ascii="Times New Roman" w:hAnsi="Times New Roman" w:cs="Times New Roman"/>
          <w:sz w:val="24"/>
          <w:szCs w:val="24"/>
        </w:rPr>
        <w:t>,</w:t>
      </w:r>
      <w:r w:rsidR="009F6E05">
        <w:rPr>
          <w:rFonts w:ascii="Times New Roman" w:hAnsi="Times New Roman" w:cs="Times New Roman"/>
          <w:sz w:val="24"/>
          <w:szCs w:val="24"/>
        </w:rPr>
        <w:t xml:space="preserve"> </w:t>
      </w:r>
      <w:r w:rsidR="000D0EDC">
        <w:rPr>
          <w:rFonts w:ascii="Times New Roman" w:hAnsi="Times New Roman" w:cs="Times New Roman"/>
          <w:sz w:val="24"/>
          <w:szCs w:val="24"/>
        </w:rPr>
        <w:t>кристалоидима)</w:t>
      </w:r>
      <w:r w:rsidR="009F6E05">
        <w:rPr>
          <w:rFonts w:ascii="Times New Roman" w:hAnsi="Times New Roman" w:cs="Times New Roman"/>
          <w:sz w:val="24"/>
          <w:szCs w:val="24"/>
        </w:rPr>
        <w:t xml:space="preserve"> </w:t>
      </w:r>
      <w:r w:rsidR="0084496A">
        <w:rPr>
          <w:rFonts w:ascii="Times New Roman" w:hAnsi="Times New Roman" w:cs="Times New Roman"/>
          <w:sz w:val="24"/>
          <w:szCs w:val="24"/>
        </w:rPr>
        <w:t>пожељно је поставити централни венски катетер.</w:t>
      </w:r>
      <w:r w:rsidR="009F6E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0A1" w:rsidRPr="00F97212" w:rsidRDefault="00C407B4" w:rsidP="00F972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D7806" w:rsidRPr="00C407B4">
        <w:rPr>
          <w:rFonts w:ascii="Times New Roman" w:hAnsi="Times New Roman" w:cs="Times New Roman"/>
          <w:sz w:val="24"/>
          <w:szCs w:val="24"/>
        </w:rPr>
        <w:t xml:space="preserve"> Примарно лечење почињемо надокнадом течности код свих стања шока изузев при кардиогеном шоку. За надокнаду течности користимо кристалоидне и/или колоидне растворе. Најчешће коришћени кристалоидни раствори су Рингеров лактат и физиолошки раствор. </w:t>
      </w:r>
      <w:r w:rsidR="00F97212">
        <w:rPr>
          <w:rFonts w:ascii="Times New Roman" w:hAnsi="Times New Roman" w:cs="Times New Roman"/>
          <w:sz w:val="24"/>
          <w:szCs w:val="24"/>
        </w:rPr>
        <w:t xml:space="preserve">Рингер лактат се </w:t>
      </w:r>
      <w:r w:rsidR="00F97212" w:rsidRPr="00F97212">
        <w:rPr>
          <w:rFonts w:ascii="Times New Roman" w:hAnsi="Times New Roman" w:cs="Times New Roman"/>
          <w:sz w:val="24"/>
          <w:szCs w:val="24"/>
        </w:rPr>
        <w:t>већ 70 година к</w:t>
      </w:r>
      <w:r w:rsidR="00F97212">
        <w:rPr>
          <w:rFonts w:ascii="Times New Roman" w:hAnsi="Times New Roman" w:cs="Times New Roman"/>
          <w:sz w:val="24"/>
          <w:szCs w:val="24"/>
        </w:rPr>
        <w:t xml:space="preserve">ористи као кристалоидни раствор </w:t>
      </w:r>
      <w:r w:rsidR="00F97212" w:rsidRPr="00F97212">
        <w:rPr>
          <w:rFonts w:ascii="Times New Roman" w:hAnsi="Times New Roman" w:cs="Times New Roman"/>
          <w:sz w:val="24"/>
          <w:szCs w:val="24"/>
        </w:rPr>
        <w:t xml:space="preserve">избора у стањима шока </w:t>
      </w:r>
      <w:r w:rsidR="00293ED0" w:rsidRPr="00C407B4">
        <w:rPr>
          <w:rFonts w:ascii="Times New Roman" w:hAnsi="Times New Roman" w:cs="Times New Roman"/>
          <w:sz w:val="24"/>
          <w:szCs w:val="24"/>
        </w:rPr>
        <w:t>Уколико успемо да зауставимо крварење,</w:t>
      </w:r>
      <w:r w:rsidR="00BD7806" w:rsidRPr="00C407B4">
        <w:rPr>
          <w:rFonts w:ascii="Times New Roman" w:hAnsi="Times New Roman" w:cs="Times New Roman"/>
          <w:sz w:val="24"/>
          <w:szCs w:val="24"/>
        </w:rPr>
        <w:t xml:space="preserve"> </w:t>
      </w:r>
      <w:r w:rsidR="00293ED0" w:rsidRPr="00C407B4">
        <w:rPr>
          <w:rFonts w:ascii="Times New Roman" w:hAnsi="Times New Roman" w:cs="Times New Roman"/>
          <w:sz w:val="24"/>
          <w:szCs w:val="24"/>
        </w:rPr>
        <w:t xml:space="preserve">препоруке су да се пацијенту може дати </w:t>
      </w:r>
      <w:r w:rsidR="00BD7806" w:rsidRPr="00C407B4">
        <w:rPr>
          <w:rFonts w:ascii="Times New Roman" w:hAnsi="Times New Roman" w:cs="Times New Roman"/>
          <w:sz w:val="24"/>
          <w:szCs w:val="24"/>
        </w:rPr>
        <w:t>1000-2000 мл загрејаног Рингер лактата.</w:t>
      </w:r>
      <w:r w:rsidRPr="00C407B4">
        <w:rPr>
          <w:rFonts w:ascii="Times New Roman" w:hAnsi="Times New Roman" w:cs="Times New Roman"/>
          <w:sz w:val="24"/>
          <w:szCs w:val="24"/>
        </w:rPr>
        <w:t xml:space="preserve"> 5%  Глукоза је најмање корисна и вероватно штетна, у иницијалној надокнади течности код пацијената са повредом главе и хеморагије</w:t>
      </w:r>
    </w:p>
    <w:p w:rsidR="00DF30A1" w:rsidRDefault="0084496A" w:rsidP="00AA36B8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Уколико се примењеном количином течности не постигне одговарајући ефекат</w:t>
      </w:r>
      <w:r w:rsidR="009F6E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</w:t>
      </w:r>
      <w:r w:rsidR="003A158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ба применити албумине</w:t>
      </w:r>
      <w:r w:rsidR="003027EB">
        <w:rPr>
          <w:rFonts w:ascii="Times New Roman" w:hAnsi="Times New Roman" w:cs="Times New Roman"/>
          <w:sz w:val="24"/>
          <w:szCs w:val="24"/>
        </w:rPr>
        <w:t>,</w:t>
      </w:r>
      <w:r w:rsidR="009F6E05">
        <w:rPr>
          <w:rFonts w:ascii="Times New Roman" w:hAnsi="Times New Roman" w:cs="Times New Roman"/>
          <w:sz w:val="24"/>
          <w:szCs w:val="24"/>
        </w:rPr>
        <w:t xml:space="preserve"> </w:t>
      </w:r>
      <w:r w:rsidR="003027EB">
        <w:rPr>
          <w:rFonts w:ascii="Times New Roman" w:hAnsi="Times New Roman" w:cs="Times New Roman"/>
          <w:sz w:val="24"/>
          <w:szCs w:val="24"/>
        </w:rPr>
        <w:t>трансфузију крви</w:t>
      </w:r>
      <w:r w:rsidR="00FE08F1">
        <w:rPr>
          <w:rFonts w:ascii="Times New Roman" w:hAnsi="Times New Roman" w:cs="Times New Roman"/>
          <w:sz w:val="24"/>
          <w:szCs w:val="24"/>
        </w:rPr>
        <w:t>.</w:t>
      </w:r>
      <w:r w:rsidR="009F6E05">
        <w:rPr>
          <w:rFonts w:ascii="Times New Roman" w:hAnsi="Times New Roman" w:cs="Times New Roman"/>
          <w:sz w:val="24"/>
          <w:szCs w:val="24"/>
        </w:rPr>
        <w:t xml:space="preserve"> </w:t>
      </w:r>
      <w:r w:rsidR="00BD7806" w:rsidRPr="00BD7806">
        <w:rPr>
          <w:rFonts w:ascii="Times New Roman" w:hAnsi="Times New Roman" w:cs="Times New Roman"/>
          <w:sz w:val="24"/>
          <w:szCs w:val="24"/>
        </w:rPr>
        <w:t>Хеморагијски шок код којег је хе</w:t>
      </w:r>
      <w:r w:rsidR="00BD7806">
        <w:rPr>
          <w:rFonts w:ascii="Times New Roman" w:hAnsi="Times New Roman" w:cs="Times New Roman"/>
          <w:sz w:val="24"/>
          <w:szCs w:val="24"/>
        </w:rPr>
        <w:t>матокрит нижи од 20% може се л</w:t>
      </w:r>
      <w:r w:rsidR="00BD7806" w:rsidRPr="00BD7806">
        <w:rPr>
          <w:rFonts w:ascii="Times New Roman" w:hAnsi="Times New Roman" w:cs="Times New Roman"/>
          <w:sz w:val="24"/>
          <w:szCs w:val="24"/>
        </w:rPr>
        <w:t>ечити трансфузијом.</w:t>
      </w:r>
      <w:r w:rsidR="00BD7806">
        <w:rPr>
          <w:rFonts w:ascii="Times New Roman" w:hAnsi="Times New Roman" w:cs="Times New Roman"/>
          <w:sz w:val="24"/>
          <w:szCs w:val="24"/>
        </w:rPr>
        <w:t xml:space="preserve"> </w:t>
      </w:r>
      <w:r w:rsidR="00DF30A1" w:rsidRPr="00DF30A1">
        <w:rPr>
          <w:rFonts w:ascii="Times New Roman" w:hAnsi="Times New Roman" w:cs="Times New Roman"/>
          <w:sz w:val="24"/>
          <w:szCs w:val="24"/>
        </w:rPr>
        <w:t xml:space="preserve">Масивна транфузија крви представља трансфузију више од 10 јединица крви у 24 сата, или 5 јединица у 3 </w:t>
      </w:r>
      <w:r w:rsidR="002B4360">
        <w:rPr>
          <w:rFonts w:ascii="Times New Roman" w:hAnsi="Times New Roman" w:cs="Times New Roman"/>
          <w:sz w:val="24"/>
          <w:szCs w:val="24"/>
        </w:rPr>
        <w:t>сата. Њеном прим</w:t>
      </w:r>
      <w:r w:rsidR="00DF30A1" w:rsidRPr="00DF30A1">
        <w:rPr>
          <w:rFonts w:ascii="Times New Roman" w:hAnsi="Times New Roman" w:cs="Times New Roman"/>
          <w:sz w:val="24"/>
          <w:szCs w:val="24"/>
        </w:rPr>
        <w:t>еном могу се јавити метаболичке компликације, коагулопатије и хипотермија</w:t>
      </w:r>
      <w:r w:rsidR="006A33C1">
        <w:rPr>
          <w:rFonts w:ascii="Times New Roman" w:hAnsi="Times New Roman" w:cs="Times New Roman"/>
          <w:sz w:val="24"/>
          <w:szCs w:val="24"/>
        </w:rPr>
        <w:t>.</w:t>
      </w:r>
      <w:r w:rsidR="00DF30A1" w:rsidRPr="00DF30A1">
        <w:t xml:space="preserve"> </w:t>
      </w:r>
      <w:r w:rsidR="002B4360">
        <w:t xml:space="preserve"> </w:t>
      </w:r>
      <w:r w:rsidR="00DF30A1" w:rsidRPr="00DF30A1">
        <w:rPr>
          <w:rFonts w:ascii="Times New Roman" w:hAnsi="Times New Roman" w:cs="Times New Roman"/>
          <w:sz w:val="24"/>
          <w:szCs w:val="24"/>
        </w:rPr>
        <w:t>Због трансфузије више о</w:t>
      </w:r>
      <w:r w:rsidR="00DF30A1">
        <w:rPr>
          <w:rFonts w:ascii="Times New Roman" w:hAnsi="Times New Roman" w:cs="Times New Roman"/>
          <w:sz w:val="24"/>
          <w:szCs w:val="24"/>
        </w:rPr>
        <w:t>д три јединице неадекватно загрe</w:t>
      </w:r>
      <w:r w:rsidR="00DF30A1" w:rsidRPr="00DF30A1">
        <w:rPr>
          <w:rFonts w:ascii="Times New Roman" w:hAnsi="Times New Roman" w:cs="Times New Roman"/>
          <w:sz w:val="24"/>
          <w:szCs w:val="24"/>
        </w:rPr>
        <w:t>јане крви може доћи до хипотермије.</w:t>
      </w:r>
      <w:r w:rsidR="00BD7806" w:rsidRPr="00BD7806">
        <w:t xml:space="preserve"> </w:t>
      </w:r>
      <w:r w:rsidR="00BD7806">
        <w:rPr>
          <w:rFonts w:ascii="Times New Roman" w:hAnsi="Times New Roman" w:cs="Times New Roman"/>
          <w:sz w:val="24"/>
          <w:szCs w:val="24"/>
        </w:rPr>
        <w:t>Трансфузија плазме не примењује се често приликом л</w:t>
      </w:r>
      <w:r w:rsidR="00BD7806" w:rsidRPr="00BD7806">
        <w:rPr>
          <w:rFonts w:ascii="Times New Roman" w:hAnsi="Times New Roman" w:cs="Times New Roman"/>
          <w:sz w:val="24"/>
          <w:szCs w:val="24"/>
        </w:rPr>
        <w:t>ечења шока изузев код јаких опе</w:t>
      </w:r>
      <w:r w:rsidR="00BD7806">
        <w:rPr>
          <w:rFonts w:ascii="Times New Roman" w:hAnsi="Times New Roman" w:cs="Times New Roman"/>
          <w:sz w:val="24"/>
          <w:szCs w:val="24"/>
        </w:rPr>
        <w:t>котина гд</w:t>
      </w:r>
      <w:r w:rsidR="00BD7806" w:rsidRPr="00BD7806">
        <w:rPr>
          <w:rFonts w:ascii="Times New Roman" w:hAnsi="Times New Roman" w:cs="Times New Roman"/>
          <w:sz w:val="24"/>
          <w:szCs w:val="24"/>
        </w:rPr>
        <w:t>е долази до јаког губитка протеина и хиповолемије.</w:t>
      </w:r>
    </w:p>
    <w:p w:rsidR="00DF30A1" w:rsidRDefault="00FE08F1" w:rsidP="00AA36B8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Корекција ацидозе спроводи се натријум бикарбонатом.</w:t>
      </w:r>
      <w:r w:rsidR="009F6E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379" w:rsidRPr="00026379" w:rsidRDefault="00FE08F1" w:rsidP="0002637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Примењују се вазоактивни лекови</w:t>
      </w:r>
      <w:r w:rsidR="009F6E05">
        <w:rPr>
          <w:rFonts w:ascii="Times New Roman" w:hAnsi="Times New Roman" w:cs="Times New Roman"/>
          <w:sz w:val="24"/>
          <w:szCs w:val="24"/>
        </w:rPr>
        <w:t xml:space="preserve"> </w:t>
      </w:r>
      <w:r w:rsidR="001A7C26">
        <w:rPr>
          <w:rFonts w:ascii="Times New Roman" w:hAnsi="Times New Roman" w:cs="Times New Roman"/>
          <w:sz w:val="24"/>
          <w:szCs w:val="24"/>
        </w:rPr>
        <w:t>-</w:t>
      </w:r>
      <w:r w:rsidR="001A7C26" w:rsidRPr="00FE59FD">
        <w:rPr>
          <w:rFonts w:ascii="Times New Roman" w:hAnsi="Times New Roman" w:cs="Times New Roman"/>
          <w:sz w:val="24"/>
          <w:szCs w:val="24"/>
        </w:rPr>
        <w:t>допамин и/или добутамин у дози од 2-10 µг/кг/мин</w:t>
      </w:r>
      <w:r w:rsidR="001A7C2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 каснијој фази шока примењују се лекови који растерећују миокард</w:t>
      </w:r>
      <w:r w:rsidR="009F6E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(натријум нитропрусид)</w:t>
      </w:r>
      <w:r w:rsidR="0099724F">
        <w:rPr>
          <w:rFonts w:ascii="Times New Roman" w:hAnsi="Times New Roman" w:cs="Times New Roman"/>
          <w:sz w:val="24"/>
          <w:szCs w:val="24"/>
        </w:rPr>
        <w:t xml:space="preserve"> и остали лекови</w:t>
      </w:r>
      <w:r w:rsidR="0090342C">
        <w:rPr>
          <w:rFonts w:ascii="Times New Roman" w:hAnsi="Times New Roman" w:cs="Times New Roman"/>
          <w:sz w:val="24"/>
          <w:szCs w:val="24"/>
        </w:rPr>
        <w:t xml:space="preserve"> кортикистероиди</w:t>
      </w:r>
      <w:r w:rsidR="009F6E05">
        <w:rPr>
          <w:rFonts w:ascii="Times New Roman" w:hAnsi="Times New Roman" w:cs="Times New Roman"/>
          <w:sz w:val="24"/>
          <w:szCs w:val="24"/>
        </w:rPr>
        <w:t xml:space="preserve">, антибитици, </w:t>
      </w:r>
      <w:r w:rsidR="00044461">
        <w:rPr>
          <w:rFonts w:ascii="Times New Roman" w:hAnsi="Times New Roman" w:cs="Times New Roman"/>
          <w:sz w:val="24"/>
          <w:szCs w:val="24"/>
        </w:rPr>
        <w:t>аналгетици, диуретици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59FD" w:rsidRPr="00FE59FD">
        <w:t xml:space="preserve"> </w:t>
      </w:r>
      <w:r w:rsidR="00293ED0" w:rsidRPr="00293ED0">
        <w:rPr>
          <w:rFonts w:ascii="Times New Roman" w:hAnsi="Times New Roman" w:cs="Times New Roman"/>
          <w:sz w:val="24"/>
          <w:szCs w:val="24"/>
        </w:rPr>
        <w:t>Најбољи алтернативни пут давањ</w:t>
      </w:r>
      <w:r w:rsidR="00293ED0">
        <w:rPr>
          <w:rFonts w:ascii="Times New Roman" w:hAnsi="Times New Roman" w:cs="Times New Roman"/>
          <w:sz w:val="24"/>
          <w:szCs w:val="24"/>
        </w:rPr>
        <w:t>а течности уколико се не пронађ</w:t>
      </w:r>
      <w:r w:rsidR="00293ED0" w:rsidRPr="00293ED0">
        <w:rPr>
          <w:rFonts w:ascii="Times New Roman" w:hAnsi="Times New Roman" w:cs="Times New Roman"/>
          <w:sz w:val="24"/>
          <w:szCs w:val="24"/>
        </w:rPr>
        <w:t>е периф</w:t>
      </w:r>
      <w:r w:rsidR="00293ED0">
        <w:rPr>
          <w:rFonts w:ascii="Times New Roman" w:hAnsi="Times New Roman" w:cs="Times New Roman"/>
          <w:sz w:val="24"/>
          <w:szCs w:val="24"/>
        </w:rPr>
        <w:t>ерни венски пут у стању шока је интраосеални пут.</w:t>
      </w:r>
    </w:p>
    <w:p w:rsidR="00BA3B2D" w:rsidRDefault="00FE08F1" w:rsidP="0002637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Затим се лечи примарни узрок шока у јединицама интензивне неге.</w:t>
      </w:r>
      <w:r w:rsidR="00026379">
        <w:rPr>
          <w:rFonts w:ascii="Times New Roman" w:hAnsi="Times New Roman" w:cs="Times New Roman"/>
          <w:sz w:val="24"/>
          <w:szCs w:val="24"/>
        </w:rPr>
        <w:t xml:space="preserve"> </w:t>
      </w:r>
      <w:r w:rsidR="00026379" w:rsidRPr="00026379">
        <w:rPr>
          <w:rFonts w:ascii="Times New Roman" w:hAnsi="Times New Roman" w:cs="Times New Roman"/>
          <w:sz w:val="24"/>
          <w:szCs w:val="24"/>
        </w:rPr>
        <w:t>Уз  надокнаду  интраваскуларног волумена, неопходно је континуирано посматрање ефеката терапије: праћење стања свести, мерење крвног притиска аускултација плућа, провера капиларног пуњења и затим мерење централног венског притиска, сатурација централне венске крви кисеоником и контрола вредности хемоглобина и лактата.</w:t>
      </w:r>
    </w:p>
    <w:p w:rsidR="009E287A" w:rsidRPr="00026379" w:rsidRDefault="009E287A" w:rsidP="0002637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00A10" w:rsidRPr="00D00A10" w:rsidRDefault="00D00A10" w:rsidP="009A3CF1">
      <w:pPr>
        <w:spacing w:line="276" w:lineRule="auto"/>
        <w:ind w:firstLine="72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00A10">
        <w:rPr>
          <w:rFonts w:ascii="Times New Roman" w:hAnsi="Times New Roman" w:cs="Times New Roman"/>
          <w:b/>
          <w:color w:val="C00000"/>
          <w:sz w:val="24"/>
          <w:szCs w:val="24"/>
        </w:rPr>
        <w:t>ПРИКАЗ СЛУЧАЈА</w:t>
      </w:r>
    </w:p>
    <w:p w:rsidR="009A3CF1" w:rsidRPr="00BC44ED" w:rsidRDefault="009A3CF1" w:rsidP="009A3CF1">
      <w:pPr>
        <w:spacing w:line="276" w:lineRule="auto"/>
        <w:ind w:firstLine="720"/>
        <w:jc w:val="both"/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</w:pPr>
      <w:r w:rsidRPr="00BC44ED"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  <w:t>Пацијенткиња старости 34 године,</w:t>
      </w:r>
      <w:r w:rsidR="009E287A"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  <w:t xml:space="preserve"> </w:t>
      </w:r>
      <w:r w:rsidRPr="00BC44ED"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  <w:t>довежена</w:t>
      </w:r>
      <w:r w:rsidR="009E287A"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  <w:t xml:space="preserve"> je</w:t>
      </w:r>
      <w:r w:rsidRPr="00BC44ED"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  <w:t xml:space="preserve"> у амбуланту Слу</w:t>
      </w:r>
      <w:r w:rsidR="00D00A10" w:rsidRPr="00BC44ED"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  <w:t>ж</w:t>
      </w:r>
      <w:r w:rsidRPr="00BC44ED"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  <w:t>бе хитне медицинске помоћи Дома зд</w:t>
      </w:r>
      <w:r w:rsidR="00D00A10" w:rsidRPr="00BC44ED"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  <w:t>р</w:t>
      </w:r>
      <w:r w:rsidRPr="00BC44ED"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  <w:t>авља због бола у малој карлици са пропагацијом ка ректуму. Тегобе почеле претходне вечери праћене мучнином, без повраћања, несвестицом, појачаном жеђи. Имала оскудно  менструално  крварење  након аменореје од шест недеља.</w:t>
      </w:r>
    </w:p>
    <w:p w:rsidR="009A3CF1" w:rsidRPr="00BC44ED" w:rsidRDefault="009A3CF1" w:rsidP="009A3CF1">
      <w:pPr>
        <w:spacing w:line="276" w:lineRule="auto"/>
        <w:ind w:firstLine="720"/>
        <w:jc w:val="both"/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</w:pPr>
      <w:r w:rsidRPr="00BC44ED"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  <w:t xml:space="preserve">Објективним  прегледом:  анксиозна,  бледа, презнојена, афебрилна, тахипноична, хипотензивна (ТА 70/40ммХг). У ЕКГ запису синусна тахикардија, ф 110, без поремећаја провођења и реполаризације, СпО 2 93% </w:t>
      </w:r>
      <w:r w:rsidR="00D00A10" w:rsidRPr="00BC44ED"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  <w:t xml:space="preserve">, </w:t>
      </w:r>
      <w:r w:rsidRPr="00BC44ED"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  <w:t>Абдомен: У нивоу грудног коша, дистендиран, палпаторно дифузно болно осетљив, присутна перкуторна тмулост.</w:t>
      </w:r>
    </w:p>
    <w:p w:rsidR="00D00A10" w:rsidRPr="00BC44ED" w:rsidRDefault="009A3CF1" w:rsidP="00AA36B8">
      <w:pPr>
        <w:spacing w:line="276" w:lineRule="auto"/>
        <w:ind w:firstLine="720"/>
        <w:jc w:val="both"/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</w:pPr>
      <w:r w:rsidRPr="00BC44ED"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  <w:t xml:space="preserve">Постављена је сумња на акутно абдоминално стање  праћено  симптомима  и  знацима хиповолемијског шока. Пацијенткиња постављена у Тренделенбургов положај, успостављене 2 венске линије, започета интравенска надоканда кристалоидним  растворима. Пласиран  уринарни катетер. Током транспорта у специјализовану здравствену установу у трајању од 30 минута вршена  континурана  оксигенотерапија, </w:t>
      </w:r>
      <w:r w:rsidR="00D00A10" w:rsidRPr="00BC44ED"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  <w:t xml:space="preserve">               </w:t>
      </w:r>
      <w:r w:rsidRPr="00BC44ED"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  <w:t xml:space="preserve"> уз праћење  респираторне,  кардиоваскуларне  и бубрежне функције. Пацијенткиња </w:t>
      </w:r>
      <w:r w:rsidR="009E287A"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  <w:t xml:space="preserve">je </w:t>
      </w:r>
      <w:r w:rsidRPr="00BC44ED"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  <w:t>примила 1,5л кристалоида са 2 ампуле Допамина</w:t>
      </w:r>
      <w:r w:rsidR="009E287A"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  <w:t>.</w:t>
      </w:r>
      <w:r w:rsidR="00D00A10" w:rsidRPr="00BC44ED"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  <w:t xml:space="preserve"> На пријему стабилнијих виталних параметара (ТА 95/60 ммХг), СпО 2 97%, диуреза 350мл и фреквенца 100/мин. На пријему </w:t>
      </w:r>
      <w:r w:rsidR="009E287A"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  <w:t xml:space="preserve">je </w:t>
      </w:r>
      <w:r w:rsidR="00D00A10" w:rsidRPr="00BC44ED"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  <w:t>урађена хитна ККС: хемоглобин 87 г/л, еритроцити 3.80x10 12 /л .</w:t>
      </w:r>
    </w:p>
    <w:p w:rsidR="00D00A10" w:rsidRPr="00BC44ED" w:rsidRDefault="00D00A10" w:rsidP="00D00A10">
      <w:pPr>
        <w:spacing w:line="276" w:lineRule="auto"/>
        <w:ind w:firstLine="720"/>
        <w:jc w:val="both"/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</w:pPr>
      <w:r w:rsidRPr="00BC44ED"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  <w:t xml:space="preserve">По пријему на одељење Гинекологије потврђена дијагноза </w:t>
      </w:r>
      <w:r w:rsidR="009A1636" w:rsidRPr="00BC44ED"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  <w:t>Graviditas extrauterina tubaria l. dextra, Shoch hipovolemicus</w:t>
      </w:r>
      <w:r w:rsidRPr="00BC44ED"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  <w:t xml:space="preserve">. Урађена операција </w:t>
      </w:r>
      <w:r w:rsidR="009A1636" w:rsidRPr="00BC44ED"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  <w:t xml:space="preserve">Laparotomia  suprapubica  transversa, Salpingectomia l. dex, Drainage . </w:t>
      </w:r>
      <w:r w:rsidRPr="00BC44ED"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  <w:t>Примила 3 јединице крви, 2 свеже смрзнуте плазме.</w:t>
      </w:r>
    </w:p>
    <w:p w:rsidR="00BC44ED" w:rsidRPr="009E287A" w:rsidRDefault="00D00A10" w:rsidP="009E287A">
      <w:pPr>
        <w:spacing w:line="276" w:lineRule="auto"/>
        <w:ind w:firstLine="720"/>
        <w:jc w:val="both"/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</w:pPr>
      <w:r w:rsidRPr="00BC44ED"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  <w:t>Другог постоперативног дана ККС у физиолоским границама, Хгб 125 г/л, постоперативни ток протекао уредно. Отпуштена у добром општем стању.</w:t>
      </w:r>
    </w:p>
    <w:p w:rsidR="002B791F" w:rsidRPr="00D00A10" w:rsidRDefault="002B791F" w:rsidP="00D00A10">
      <w:pPr>
        <w:pStyle w:val="Heading1"/>
        <w:spacing w:line="276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bookmarkStart w:id="60" w:name="_Toc58114363"/>
      <w:bookmarkStart w:id="61" w:name="_Toc58120533"/>
      <w:r w:rsidRPr="00D00A10">
        <w:rPr>
          <w:rFonts w:ascii="Times New Roman" w:hAnsi="Times New Roman" w:cs="Times New Roman"/>
          <w:b/>
          <w:color w:val="C00000"/>
          <w:sz w:val="28"/>
        </w:rPr>
        <w:lastRenderedPageBreak/>
        <w:t>ЗАКЉУЧАК</w:t>
      </w:r>
      <w:bookmarkEnd w:id="60"/>
      <w:bookmarkEnd w:id="61"/>
    </w:p>
    <w:p w:rsidR="00530F3A" w:rsidRPr="00530F3A" w:rsidRDefault="00530F3A" w:rsidP="00AA36B8">
      <w:pPr>
        <w:spacing w:line="276" w:lineRule="auto"/>
      </w:pPr>
    </w:p>
    <w:p w:rsidR="00EF3B24" w:rsidRPr="009E287A" w:rsidRDefault="00BF369E" w:rsidP="00AA36B8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Шок је системски поремећај са три веома важне функције: Неадекватна целуларна перфузија,</w:t>
      </w:r>
      <w:r w:rsidR="009F6E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несразмера између допремања кисеоника и потребе за кисеоником и поре</w:t>
      </w:r>
      <w:r w:rsidR="009E287A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ћај метаболизма.</w:t>
      </w:r>
      <w:r w:rsidR="009F6E05">
        <w:rPr>
          <w:rFonts w:ascii="Times New Roman" w:hAnsi="Times New Roman" w:cs="Times New Roman"/>
          <w:sz w:val="24"/>
          <w:szCs w:val="24"/>
        </w:rPr>
        <w:t xml:space="preserve"> </w:t>
      </w:r>
      <w:r w:rsidR="00F8074F">
        <w:rPr>
          <w:rFonts w:ascii="Times New Roman" w:hAnsi="Times New Roman" w:cs="Times New Roman"/>
          <w:sz w:val="24"/>
          <w:szCs w:val="24"/>
        </w:rPr>
        <w:t xml:space="preserve">Код тако важних поремећених фунција, ако се правовремено не започне лечење </w:t>
      </w:r>
      <w:r w:rsidR="009E287A">
        <w:rPr>
          <w:rFonts w:ascii="Times New Roman" w:hAnsi="Times New Roman" w:cs="Times New Roman"/>
          <w:sz w:val="24"/>
          <w:szCs w:val="24"/>
        </w:rPr>
        <w:t xml:space="preserve"> шок је смтоносан.</w:t>
      </w:r>
    </w:p>
    <w:p w:rsidR="005E1670" w:rsidRDefault="009E287A" w:rsidP="00AA36B8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Прогноза зависи од узрока</w:t>
      </w:r>
      <w:r w:rsidR="00B674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4BF">
        <w:rPr>
          <w:rFonts w:ascii="Times New Roman" w:hAnsi="Times New Roman" w:cs="Times New Roman"/>
          <w:sz w:val="24"/>
          <w:szCs w:val="24"/>
        </w:rPr>
        <w:t>већ пост</w:t>
      </w:r>
      <w:r w:rsidR="00414A9C">
        <w:rPr>
          <w:rFonts w:ascii="Times New Roman" w:hAnsi="Times New Roman" w:cs="Times New Roman"/>
          <w:sz w:val="24"/>
          <w:szCs w:val="24"/>
        </w:rPr>
        <w:t>ојећих обољења</w:t>
      </w:r>
      <w:r w:rsidR="00B674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1C1">
        <w:rPr>
          <w:rFonts w:ascii="Times New Roman" w:hAnsi="Times New Roman" w:cs="Times New Roman"/>
          <w:sz w:val="24"/>
          <w:szCs w:val="24"/>
        </w:rPr>
        <w:t>времену протеклом од почетка шока</w:t>
      </w:r>
      <w:r w:rsidR="00853197">
        <w:rPr>
          <w:rFonts w:ascii="Times New Roman" w:hAnsi="Times New Roman" w:cs="Times New Roman"/>
          <w:sz w:val="24"/>
          <w:szCs w:val="24"/>
        </w:rPr>
        <w:t xml:space="preserve"> до успостављања дијагнозе</w:t>
      </w:r>
      <w:r w:rsidR="00414A9C">
        <w:rPr>
          <w:rFonts w:ascii="Times New Roman" w:hAnsi="Times New Roman" w:cs="Times New Roman"/>
          <w:sz w:val="24"/>
          <w:szCs w:val="24"/>
        </w:rPr>
        <w:t>, брзине и исправности терапије.</w:t>
      </w:r>
    </w:p>
    <w:p w:rsidR="009F6E05" w:rsidRDefault="009F6E05" w:rsidP="00AA36B8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F6E05" w:rsidRDefault="009F6E05" w:rsidP="00AA36B8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F6E05" w:rsidRDefault="009F6E05" w:rsidP="00AA36B8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F6E05" w:rsidRDefault="009F6E05" w:rsidP="00AA36B8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F6E05" w:rsidRDefault="009F6E05" w:rsidP="00AA36B8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F6E05" w:rsidRDefault="009F6E05" w:rsidP="00AA36B8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C44ED" w:rsidRDefault="00BC44ED" w:rsidP="00AA36B8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C44ED" w:rsidRDefault="00BC44ED" w:rsidP="00AA36B8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C44ED" w:rsidRDefault="00BC44ED" w:rsidP="00AA36B8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C44ED" w:rsidRDefault="00BC44ED" w:rsidP="00AA36B8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C44ED" w:rsidRDefault="00BC44ED" w:rsidP="00AA36B8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C44ED" w:rsidRDefault="00BC44ED" w:rsidP="00AA36B8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1636" w:rsidRDefault="009A1636" w:rsidP="009A1636">
      <w:pPr>
        <w:rPr>
          <w:rFonts w:ascii="Times New Roman" w:hAnsi="Times New Roman" w:cs="Times New Roman"/>
          <w:sz w:val="24"/>
          <w:szCs w:val="24"/>
        </w:rPr>
      </w:pPr>
    </w:p>
    <w:p w:rsidR="00AA36B8" w:rsidRPr="00AA36B8" w:rsidRDefault="00AA36B8" w:rsidP="00AA36B8">
      <w:pPr>
        <w:rPr>
          <w:rFonts w:ascii="Times New Roman" w:hAnsi="Times New Roman" w:cs="Times New Roman"/>
          <w:sz w:val="24"/>
          <w:szCs w:val="24"/>
        </w:rPr>
      </w:pPr>
    </w:p>
    <w:p w:rsidR="007C0A08" w:rsidRDefault="007C0A08" w:rsidP="00AA36B8">
      <w:pPr>
        <w:rPr>
          <w:rFonts w:ascii="Times New Roman" w:hAnsi="Times New Roman" w:cs="Times New Roman"/>
          <w:sz w:val="24"/>
          <w:szCs w:val="24"/>
        </w:rPr>
      </w:pPr>
    </w:p>
    <w:p w:rsidR="007C0A08" w:rsidRDefault="007C0A08" w:rsidP="007C0A08">
      <w:pPr>
        <w:rPr>
          <w:rFonts w:ascii="Times New Roman" w:hAnsi="Times New Roman" w:cs="Times New Roman"/>
          <w:sz w:val="24"/>
          <w:szCs w:val="24"/>
        </w:rPr>
      </w:pPr>
    </w:p>
    <w:p w:rsidR="007C0A08" w:rsidRPr="007C0A08" w:rsidRDefault="007C0A08" w:rsidP="007C0A08">
      <w:pPr>
        <w:rPr>
          <w:rFonts w:ascii="Times New Roman" w:hAnsi="Times New Roman" w:cs="Times New Roman"/>
          <w:sz w:val="24"/>
          <w:szCs w:val="24"/>
        </w:rPr>
      </w:pPr>
    </w:p>
    <w:p w:rsidR="007C0A08" w:rsidRPr="007C0A08" w:rsidRDefault="007C0A08" w:rsidP="007C0A08">
      <w:pPr>
        <w:rPr>
          <w:rFonts w:ascii="Times New Roman" w:hAnsi="Times New Roman" w:cs="Times New Roman"/>
          <w:sz w:val="24"/>
          <w:szCs w:val="24"/>
        </w:rPr>
      </w:pPr>
    </w:p>
    <w:p w:rsidR="007C0A08" w:rsidRPr="00BC44ED" w:rsidRDefault="007C0A08" w:rsidP="00BC44ED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7C0A08" w:rsidRPr="00BC44ED" w:rsidSect="008269B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61B" w:rsidRDefault="007C261B" w:rsidP="001D3E9A">
      <w:pPr>
        <w:spacing w:after="0" w:line="240" w:lineRule="auto"/>
      </w:pPr>
      <w:r>
        <w:separator/>
      </w:r>
    </w:p>
  </w:endnote>
  <w:endnote w:type="continuationSeparator" w:id="1">
    <w:p w:rsidR="007C261B" w:rsidRDefault="007C261B" w:rsidP="001D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68F" w:rsidRDefault="009A56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D5" w:rsidRDefault="00541FD5">
    <w:pPr>
      <w:pStyle w:val="Footer"/>
      <w:jc w:val="center"/>
    </w:pPr>
  </w:p>
  <w:p w:rsidR="009A568F" w:rsidRPr="0020703A" w:rsidRDefault="009A568F" w:rsidP="009A568F">
    <w:pPr>
      <w:pStyle w:val="Footer"/>
      <w:rPr>
        <w:rFonts w:ascii="Times New Roman" w:hAnsi="Times New Roman"/>
        <w:color w:val="C00000"/>
        <w:sz w:val="20"/>
        <w:szCs w:val="20"/>
        <w:lang/>
      </w:rPr>
    </w:pPr>
    <w:r w:rsidRPr="00EA30A3">
      <w:rPr>
        <w:rFonts w:ascii="Times New Roman" w:hAnsi="Times New Roman"/>
        <w:color w:val="C00000"/>
        <w:sz w:val="20"/>
        <w:szCs w:val="20"/>
        <w:lang w:val="sr-Latn-CS"/>
      </w:rPr>
      <w:t xml:space="preserve">Copyright © medicinskaedukacija-timkme.com                                      </w:t>
    </w:r>
    <w:r>
      <w:rPr>
        <w:rFonts w:ascii="Times New Roman" w:hAnsi="Times New Roman"/>
        <w:color w:val="C00000"/>
        <w:sz w:val="20"/>
        <w:szCs w:val="20"/>
        <w:lang/>
      </w:rPr>
      <w:t xml:space="preserve">Материјал за решавање </w:t>
    </w:r>
    <w:r>
      <w:rPr>
        <w:rFonts w:ascii="Times New Roman" w:hAnsi="Times New Roman"/>
        <w:color w:val="C00000"/>
        <w:sz w:val="20"/>
        <w:szCs w:val="20"/>
        <w:lang w:val="sr-Latn-CS"/>
      </w:rPr>
      <w:t xml:space="preserve">online </w:t>
    </w:r>
    <w:r>
      <w:rPr>
        <w:rFonts w:ascii="Times New Roman" w:hAnsi="Times New Roman"/>
        <w:color w:val="C00000"/>
        <w:sz w:val="20"/>
        <w:szCs w:val="20"/>
        <w:lang/>
      </w:rPr>
      <w:t>теста</w:t>
    </w:r>
  </w:p>
  <w:p w:rsidR="00541FD5" w:rsidRPr="009A568F" w:rsidRDefault="009A568F">
    <w:pPr>
      <w:pStyle w:val="Footer"/>
      <w:rPr>
        <w:rFonts w:ascii="Times New Roman" w:hAnsi="Times New Roman"/>
        <w:color w:val="C00000"/>
        <w:sz w:val="20"/>
        <w:szCs w:val="20"/>
        <w:lang/>
      </w:rPr>
    </w:pPr>
    <w:r w:rsidRPr="00EA30A3">
      <w:rPr>
        <w:rFonts w:ascii="Times New Roman" w:hAnsi="Times New Roman"/>
        <w:color w:val="C00000"/>
        <w:sz w:val="20"/>
        <w:szCs w:val="20"/>
        <w:lang w:val="sr-Latn-CS"/>
      </w:rPr>
      <w:t>All right reserved</w:t>
    </w:r>
    <w:r w:rsidRPr="00EA30A3">
      <w:rPr>
        <w:rFonts w:ascii="Times New Roman" w:hAnsi="Times New Roman"/>
        <w:color w:val="C00000"/>
        <w:sz w:val="20"/>
        <w:szCs w:val="20"/>
      </w:rPr>
      <w:t xml:space="preserve">                                                                              </w:t>
    </w:r>
    <w:r>
      <w:rPr>
        <w:rFonts w:ascii="Times New Roman" w:hAnsi="Times New Roman"/>
        <w:color w:val="C00000"/>
        <w:sz w:val="20"/>
        <w:szCs w:val="20"/>
      </w:rPr>
      <w:t xml:space="preserve">        </w:t>
    </w:r>
    <w:r>
      <w:rPr>
        <w:rFonts w:ascii="Times New Roman" w:hAnsi="Times New Roman"/>
        <w:color w:val="C00000"/>
        <w:sz w:val="20"/>
        <w:szCs w:val="20"/>
        <w:lang/>
      </w:rPr>
      <w:t>Д</w:t>
    </w:r>
    <w:r>
      <w:rPr>
        <w:rFonts w:ascii="Times New Roman" w:hAnsi="Times New Roman"/>
        <w:color w:val="C00000"/>
        <w:sz w:val="20"/>
        <w:szCs w:val="20"/>
      </w:rPr>
      <w:t>-1-62</w:t>
    </w:r>
    <w:r>
      <w:rPr>
        <w:rFonts w:ascii="Times New Roman" w:hAnsi="Times New Roman"/>
        <w:color w:val="C00000"/>
        <w:sz w:val="20"/>
        <w:szCs w:val="20"/>
        <w:lang/>
      </w:rPr>
      <w:t>6</w:t>
    </w:r>
    <w:r w:rsidRPr="0020703A">
      <w:rPr>
        <w:rFonts w:ascii="Times New Roman" w:hAnsi="Times New Roman"/>
        <w:color w:val="C00000"/>
        <w:sz w:val="20"/>
        <w:szCs w:val="20"/>
      </w:rPr>
      <w:t>/21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68F" w:rsidRDefault="009A56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61B" w:rsidRDefault="007C261B" w:rsidP="001D3E9A">
      <w:pPr>
        <w:spacing w:after="0" w:line="240" w:lineRule="auto"/>
      </w:pPr>
      <w:r>
        <w:separator/>
      </w:r>
    </w:p>
  </w:footnote>
  <w:footnote w:type="continuationSeparator" w:id="1">
    <w:p w:rsidR="007C261B" w:rsidRDefault="007C261B" w:rsidP="001D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68F" w:rsidRDefault="009A56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68F" w:rsidRPr="0020703A" w:rsidRDefault="009A568F" w:rsidP="009A568F">
    <w:pPr>
      <w:pStyle w:val="Header"/>
      <w:rPr>
        <w:rFonts w:ascii="Times New Roman" w:hAnsi="Times New Roman"/>
        <w:b/>
        <w:color w:val="C00000"/>
        <w:sz w:val="20"/>
        <w:szCs w:val="20"/>
        <w:lang/>
      </w:rPr>
    </w:pPr>
    <w:r w:rsidRPr="0020703A">
      <w:rPr>
        <w:rFonts w:ascii="Times New Roman" w:hAnsi="Times New Roman"/>
        <w:b/>
        <w:noProof/>
        <w:color w:val="C00000"/>
        <w:sz w:val="20"/>
        <w:szCs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78120" o:spid="_x0000_s7169" type="#_x0000_t136" style="position:absolute;margin-left:0;margin-top:0;width:633pt;height:128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05pt" string="UZRS TIM KME"/>
          <w10:wrap anchorx="margin" anchory="margin"/>
        </v:shape>
      </w:pict>
    </w:r>
    <w:r>
      <w:rPr>
        <w:rFonts w:ascii="Times New Roman" w:hAnsi="Times New Roman"/>
        <w:b/>
        <w:noProof/>
        <w:color w:val="C00000"/>
        <w:sz w:val="20"/>
        <w:szCs w:val="20"/>
        <w:lang/>
      </w:rPr>
      <w:t>УЗРС ТИМ КМЕ                                                                       ДИЈАГНОЗА И ЛЕЧЕЊЕ ШОКНИХ СТАЊА</w:t>
    </w:r>
  </w:p>
  <w:p w:rsidR="009A568F" w:rsidRDefault="009A568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68F" w:rsidRDefault="009A56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4674"/>
    <w:multiLevelType w:val="hybridMultilevel"/>
    <w:tmpl w:val="56AEB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EE53FB"/>
    <w:multiLevelType w:val="hybridMultilevel"/>
    <w:tmpl w:val="0CFC9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28609C"/>
    <w:multiLevelType w:val="multilevel"/>
    <w:tmpl w:val="2D72E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705172"/>
    <w:multiLevelType w:val="hybridMultilevel"/>
    <w:tmpl w:val="E9BC8EBC"/>
    <w:lvl w:ilvl="0" w:tplc="80582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A53A3"/>
    <w:multiLevelType w:val="hybridMultilevel"/>
    <w:tmpl w:val="EE10A112"/>
    <w:lvl w:ilvl="0" w:tplc="4442266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D60315"/>
    <w:multiLevelType w:val="multilevel"/>
    <w:tmpl w:val="E0A0D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B76C66"/>
    <w:multiLevelType w:val="multilevel"/>
    <w:tmpl w:val="D4BCE8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7">
    <w:nsid w:val="33004EDF"/>
    <w:multiLevelType w:val="hybridMultilevel"/>
    <w:tmpl w:val="096CB5E8"/>
    <w:lvl w:ilvl="0" w:tplc="80582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06B2"/>
    <w:multiLevelType w:val="hybridMultilevel"/>
    <w:tmpl w:val="1BCCE2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D526E"/>
    <w:multiLevelType w:val="multilevel"/>
    <w:tmpl w:val="602A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707CAC"/>
    <w:multiLevelType w:val="hybridMultilevel"/>
    <w:tmpl w:val="3B3839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69364E"/>
    <w:multiLevelType w:val="hybridMultilevel"/>
    <w:tmpl w:val="0E064B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9C6EDC"/>
    <w:multiLevelType w:val="hybridMultilevel"/>
    <w:tmpl w:val="635E72B8"/>
    <w:lvl w:ilvl="0" w:tplc="2AB27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060362"/>
    <w:multiLevelType w:val="hybridMultilevel"/>
    <w:tmpl w:val="FC76D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06872"/>
    <w:multiLevelType w:val="hybridMultilevel"/>
    <w:tmpl w:val="68167A32"/>
    <w:lvl w:ilvl="0" w:tplc="80582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D4022A"/>
    <w:multiLevelType w:val="multilevel"/>
    <w:tmpl w:val="D87E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3D4351"/>
    <w:multiLevelType w:val="hybridMultilevel"/>
    <w:tmpl w:val="66D0A6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F037BAC"/>
    <w:multiLevelType w:val="hybridMultilevel"/>
    <w:tmpl w:val="A56CC550"/>
    <w:lvl w:ilvl="0" w:tplc="80582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BB346B"/>
    <w:multiLevelType w:val="hybridMultilevel"/>
    <w:tmpl w:val="45BEF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D26FEF"/>
    <w:multiLevelType w:val="hybridMultilevel"/>
    <w:tmpl w:val="D23A7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47E0A"/>
    <w:multiLevelType w:val="hybridMultilevel"/>
    <w:tmpl w:val="A754E93E"/>
    <w:lvl w:ilvl="0" w:tplc="42CE4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3413B1"/>
    <w:multiLevelType w:val="hybridMultilevel"/>
    <w:tmpl w:val="2C54D744"/>
    <w:lvl w:ilvl="0" w:tplc="F7DAF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D8F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12E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266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9E58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1A1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3E8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44F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782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5495D36"/>
    <w:multiLevelType w:val="multilevel"/>
    <w:tmpl w:val="3830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F66224"/>
    <w:multiLevelType w:val="hybridMultilevel"/>
    <w:tmpl w:val="0F78EBA6"/>
    <w:lvl w:ilvl="0" w:tplc="8DFA4186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4">
    <w:nsid w:val="6EA61D62"/>
    <w:multiLevelType w:val="hybridMultilevel"/>
    <w:tmpl w:val="0388F8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F002D0E"/>
    <w:multiLevelType w:val="hybridMultilevel"/>
    <w:tmpl w:val="18887832"/>
    <w:lvl w:ilvl="0" w:tplc="A57ADF6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6F752DA5"/>
    <w:multiLevelType w:val="hybridMultilevel"/>
    <w:tmpl w:val="FC608E2C"/>
    <w:lvl w:ilvl="0" w:tplc="BC300D3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57D0CFB"/>
    <w:multiLevelType w:val="hybridMultilevel"/>
    <w:tmpl w:val="4908328C"/>
    <w:lvl w:ilvl="0" w:tplc="80582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191AA8"/>
    <w:multiLevelType w:val="hybridMultilevel"/>
    <w:tmpl w:val="B6B6E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9"/>
  </w:num>
  <w:num w:numId="4">
    <w:abstractNumId w:val="15"/>
  </w:num>
  <w:num w:numId="5">
    <w:abstractNumId w:val="6"/>
  </w:num>
  <w:num w:numId="6">
    <w:abstractNumId w:val="20"/>
  </w:num>
  <w:num w:numId="7">
    <w:abstractNumId w:val="23"/>
  </w:num>
  <w:num w:numId="8">
    <w:abstractNumId w:val="4"/>
  </w:num>
  <w:num w:numId="9">
    <w:abstractNumId w:val="26"/>
  </w:num>
  <w:num w:numId="10">
    <w:abstractNumId w:val="12"/>
  </w:num>
  <w:num w:numId="11">
    <w:abstractNumId w:val="27"/>
  </w:num>
  <w:num w:numId="12">
    <w:abstractNumId w:val="14"/>
  </w:num>
  <w:num w:numId="13">
    <w:abstractNumId w:val="7"/>
  </w:num>
  <w:num w:numId="14">
    <w:abstractNumId w:val="3"/>
  </w:num>
  <w:num w:numId="15">
    <w:abstractNumId w:val="17"/>
  </w:num>
  <w:num w:numId="16">
    <w:abstractNumId w:val="5"/>
  </w:num>
  <w:num w:numId="17">
    <w:abstractNumId w:val="2"/>
  </w:num>
  <w:num w:numId="18">
    <w:abstractNumId w:val="16"/>
  </w:num>
  <w:num w:numId="19">
    <w:abstractNumId w:val="11"/>
  </w:num>
  <w:num w:numId="20">
    <w:abstractNumId w:val="18"/>
  </w:num>
  <w:num w:numId="21">
    <w:abstractNumId w:val="10"/>
  </w:num>
  <w:num w:numId="22">
    <w:abstractNumId w:val="0"/>
  </w:num>
  <w:num w:numId="23">
    <w:abstractNumId w:val="13"/>
  </w:num>
  <w:num w:numId="24">
    <w:abstractNumId w:val="24"/>
  </w:num>
  <w:num w:numId="25">
    <w:abstractNumId w:val="1"/>
  </w:num>
  <w:num w:numId="26">
    <w:abstractNumId w:val="28"/>
  </w:num>
  <w:num w:numId="27">
    <w:abstractNumId w:val="19"/>
  </w:num>
  <w:num w:numId="28">
    <w:abstractNumId w:val="8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hideSpellingErrors/>
  <w:documentProtection w:edit="forms" w:enforcement="1" w:cryptProviderType="rsaFull" w:cryptAlgorithmClass="hash" w:cryptAlgorithmType="typeAny" w:cryptAlgorithmSid="4" w:cryptSpinCount="50000" w:hash="BVAZCZt0T9kzWQzHTv/NFruoj2s=" w:salt="qojPc7qoZ+oBmYUNjQCTDQ==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6116BA"/>
    <w:rsid w:val="00005791"/>
    <w:rsid w:val="00012259"/>
    <w:rsid w:val="0001686B"/>
    <w:rsid w:val="00026379"/>
    <w:rsid w:val="00044461"/>
    <w:rsid w:val="00051A45"/>
    <w:rsid w:val="00057821"/>
    <w:rsid w:val="0006013B"/>
    <w:rsid w:val="00060DC6"/>
    <w:rsid w:val="000701C1"/>
    <w:rsid w:val="000744B0"/>
    <w:rsid w:val="00076B28"/>
    <w:rsid w:val="00077D9D"/>
    <w:rsid w:val="00096545"/>
    <w:rsid w:val="000A1F43"/>
    <w:rsid w:val="000A281F"/>
    <w:rsid w:val="000A37E1"/>
    <w:rsid w:val="000D0EDC"/>
    <w:rsid w:val="000D14FA"/>
    <w:rsid w:val="000F705E"/>
    <w:rsid w:val="0010363C"/>
    <w:rsid w:val="00107A32"/>
    <w:rsid w:val="0011161F"/>
    <w:rsid w:val="0011324C"/>
    <w:rsid w:val="00114636"/>
    <w:rsid w:val="00116E90"/>
    <w:rsid w:val="001232F4"/>
    <w:rsid w:val="00130F73"/>
    <w:rsid w:val="00146F6B"/>
    <w:rsid w:val="00154B6B"/>
    <w:rsid w:val="00154E24"/>
    <w:rsid w:val="001553D5"/>
    <w:rsid w:val="00167E7B"/>
    <w:rsid w:val="00184FB2"/>
    <w:rsid w:val="00196935"/>
    <w:rsid w:val="001A4C52"/>
    <w:rsid w:val="001A7C26"/>
    <w:rsid w:val="001B52CE"/>
    <w:rsid w:val="001B64A7"/>
    <w:rsid w:val="001D3E9A"/>
    <w:rsid w:val="001D4B2A"/>
    <w:rsid w:val="001D60A0"/>
    <w:rsid w:val="001D78CA"/>
    <w:rsid w:val="001F1D33"/>
    <w:rsid w:val="001F5D2A"/>
    <w:rsid w:val="00223B65"/>
    <w:rsid w:val="0023045F"/>
    <w:rsid w:val="00231216"/>
    <w:rsid w:val="00232621"/>
    <w:rsid w:val="002359C3"/>
    <w:rsid w:val="00246647"/>
    <w:rsid w:val="00254DA2"/>
    <w:rsid w:val="00261183"/>
    <w:rsid w:val="0027469C"/>
    <w:rsid w:val="002753C4"/>
    <w:rsid w:val="00285661"/>
    <w:rsid w:val="00292255"/>
    <w:rsid w:val="00293ED0"/>
    <w:rsid w:val="002A36BA"/>
    <w:rsid w:val="002A589F"/>
    <w:rsid w:val="002B4360"/>
    <w:rsid w:val="002B791F"/>
    <w:rsid w:val="002D1D2C"/>
    <w:rsid w:val="002E3176"/>
    <w:rsid w:val="002E700D"/>
    <w:rsid w:val="002F1132"/>
    <w:rsid w:val="003027EB"/>
    <w:rsid w:val="003056A1"/>
    <w:rsid w:val="003056C2"/>
    <w:rsid w:val="00331BEF"/>
    <w:rsid w:val="00344A28"/>
    <w:rsid w:val="003667F9"/>
    <w:rsid w:val="00397963"/>
    <w:rsid w:val="003A0A8F"/>
    <w:rsid w:val="003A1582"/>
    <w:rsid w:val="003C1884"/>
    <w:rsid w:val="003C24CA"/>
    <w:rsid w:val="003D4AD8"/>
    <w:rsid w:val="003D6586"/>
    <w:rsid w:val="003E5198"/>
    <w:rsid w:val="00412667"/>
    <w:rsid w:val="00414A9C"/>
    <w:rsid w:val="004167AC"/>
    <w:rsid w:val="00437A33"/>
    <w:rsid w:val="00475773"/>
    <w:rsid w:val="004A7EBA"/>
    <w:rsid w:val="004C325E"/>
    <w:rsid w:val="004C534E"/>
    <w:rsid w:val="004E2B8D"/>
    <w:rsid w:val="004E37FB"/>
    <w:rsid w:val="004F0658"/>
    <w:rsid w:val="00516F19"/>
    <w:rsid w:val="005309E1"/>
    <w:rsid w:val="00530F3A"/>
    <w:rsid w:val="00540ABD"/>
    <w:rsid w:val="00541FD5"/>
    <w:rsid w:val="005423BE"/>
    <w:rsid w:val="00567594"/>
    <w:rsid w:val="0058125C"/>
    <w:rsid w:val="005834A1"/>
    <w:rsid w:val="00592A46"/>
    <w:rsid w:val="005B3CA4"/>
    <w:rsid w:val="005E1670"/>
    <w:rsid w:val="005E439D"/>
    <w:rsid w:val="005E6B92"/>
    <w:rsid w:val="005E7C3D"/>
    <w:rsid w:val="005F4D17"/>
    <w:rsid w:val="005F5AC6"/>
    <w:rsid w:val="006116BA"/>
    <w:rsid w:val="00613F55"/>
    <w:rsid w:val="00634533"/>
    <w:rsid w:val="006450C6"/>
    <w:rsid w:val="00661336"/>
    <w:rsid w:val="00694D34"/>
    <w:rsid w:val="00697D1C"/>
    <w:rsid w:val="006A33C1"/>
    <w:rsid w:val="006B3FBE"/>
    <w:rsid w:val="006B690C"/>
    <w:rsid w:val="006B7C71"/>
    <w:rsid w:val="006C685F"/>
    <w:rsid w:val="006D008F"/>
    <w:rsid w:val="006D16D6"/>
    <w:rsid w:val="006D590A"/>
    <w:rsid w:val="006E29A0"/>
    <w:rsid w:val="006F3CCE"/>
    <w:rsid w:val="007168DF"/>
    <w:rsid w:val="00731B5E"/>
    <w:rsid w:val="00731F3D"/>
    <w:rsid w:val="007523B7"/>
    <w:rsid w:val="007656FE"/>
    <w:rsid w:val="007A3211"/>
    <w:rsid w:val="007A39BE"/>
    <w:rsid w:val="007C0A08"/>
    <w:rsid w:val="007C261B"/>
    <w:rsid w:val="007E4914"/>
    <w:rsid w:val="00825B21"/>
    <w:rsid w:val="008269B5"/>
    <w:rsid w:val="00826F1A"/>
    <w:rsid w:val="008305F7"/>
    <w:rsid w:val="008307BA"/>
    <w:rsid w:val="00841419"/>
    <w:rsid w:val="00841FE2"/>
    <w:rsid w:val="008422F2"/>
    <w:rsid w:val="0084496A"/>
    <w:rsid w:val="00853197"/>
    <w:rsid w:val="00857649"/>
    <w:rsid w:val="008658DA"/>
    <w:rsid w:val="008809C0"/>
    <w:rsid w:val="0088193A"/>
    <w:rsid w:val="00886E54"/>
    <w:rsid w:val="00895394"/>
    <w:rsid w:val="008A0439"/>
    <w:rsid w:val="008B115B"/>
    <w:rsid w:val="008B1E1D"/>
    <w:rsid w:val="008D36DD"/>
    <w:rsid w:val="008D7EC8"/>
    <w:rsid w:val="008E2471"/>
    <w:rsid w:val="008E29F7"/>
    <w:rsid w:val="008F149E"/>
    <w:rsid w:val="008F6D66"/>
    <w:rsid w:val="0090342C"/>
    <w:rsid w:val="0091360D"/>
    <w:rsid w:val="00916EB0"/>
    <w:rsid w:val="00925B17"/>
    <w:rsid w:val="00932C06"/>
    <w:rsid w:val="009333CF"/>
    <w:rsid w:val="009354E8"/>
    <w:rsid w:val="009435E0"/>
    <w:rsid w:val="009607E3"/>
    <w:rsid w:val="00965620"/>
    <w:rsid w:val="009820EF"/>
    <w:rsid w:val="009948EB"/>
    <w:rsid w:val="00994EC0"/>
    <w:rsid w:val="0099724F"/>
    <w:rsid w:val="009A1636"/>
    <w:rsid w:val="009A3CF1"/>
    <w:rsid w:val="009A568F"/>
    <w:rsid w:val="009B4506"/>
    <w:rsid w:val="009C03A5"/>
    <w:rsid w:val="009C6AEE"/>
    <w:rsid w:val="009C78E6"/>
    <w:rsid w:val="009C7A30"/>
    <w:rsid w:val="009E287A"/>
    <w:rsid w:val="009F6E05"/>
    <w:rsid w:val="00A04BDF"/>
    <w:rsid w:val="00A14D8F"/>
    <w:rsid w:val="00A16BB2"/>
    <w:rsid w:val="00A30887"/>
    <w:rsid w:val="00A322D5"/>
    <w:rsid w:val="00A54C89"/>
    <w:rsid w:val="00A727AA"/>
    <w:rsid w:val="00A950E9"/>
    <w:rsid w:val="00AA36B8"/>
    <w:rsid w:val="00AB0798"/>
    <w:rsid w:val="00AB1907"/>
    <w:rsid w:val="00AB332F"/>
    <w:rsid w:val="00AC0494"/>
    <w:rsid w:val="00AC20D1"/>
    <w:rsid w:val="00AE0C3A"/>
    <w:rsid w:val="00AE227B"/>
    <w:rsid w:val="00B342FF"/>
    <w:rsid w:val="00B50ED1"/>
    <w:rsid w:val="00B6628B"/>
    <w:rsid w:val="00B674BF"/>
    <w:rsid w:val="00B92B35"/>
    <w:rsid w:val="00B96128"/>
    <w:rsid w:val="00BA3B2D"/>
    <w:rsid w:val="00BB6AC0"/>
    <w:rsid w:val="00BC44ED"/>
    <w:rsid w:val="00BC585C"/>
    <w:rsid w:val="00BD2011"/>
    <w:rsid w:val="00BD4355"/>
    <w:rsid w:val="00BD4499"/>
    <w:rsid w:val="00BD753F"/>
    <w:rsid w:val="00BD7806"/>
    <w:rsid w:val="00BF369E"/>
    <w:rsid w:val="00BF5592"/>
    <w:rsid w:val="00C02A34"/>
    <w:rsid w:val="00C05662"/>
    <w:rsid w:val="00C06C1C"/>
    <w:rsid w:val="00C24EE4"/>
    <w:rsid w:val="00C407B4"/>
    <w:rsid w:val="00C753B9"/>
    <w:rsid w:val="00C80A01"/>
    <w:rsid w:val="00C82B21"/>
    <w:rsid w:val="00C84A95"/>
    <w:rsid w:val="00C85518"/>
    <w:rsid w:val="00C9151C"/>
    <w:rsid w:val="00CA29FB"/>
    <w:rsid w:val="00CB2A76"/>
    <w:rsid w:val="00CC24A0"/>
    <w:rsid w:val="00CC7CB2"/>
    <w:rsid w:val="00CD1B79"/>
    <w:rsid w:val="00CD4AD6"/>
    <w:rsid w:val="00D0093F"/>
    <w:rsid w:val="00D00A10"/>
    <w:rsid w:val="00D01777"/>
    <w:rsid w:val="00D040A7"/>
    <w:rsid w:val="00D215A1"/>
    <w:rsid w:val="00D338CD"/>
    <w:rsid w:val="00D33B91"/>
    <w:rsid w:val="00D35161"/>
    <w:rsid w:val="00D4232C"/>
    <w:rsid w:val="00D51CC8"/>
    <w:rsid w:val="00D77DFA"/>
    <w:rsid w:val="00D94A91"/>
    <w:rsid w:val="00DA5D0F"/>
    <w:rsid w:val="00DE34F2"/>
    <w:rsid w:val="00DE4288"/>
    <w:rsid w:val="00DF30A1"/>
    <w:rsid w:val="00E06E4D"/>
    <w:rsid w:val="00E14179"/>
    <w:rsid w:val="00E27BEE"/>
    <w:rsid w:val="00E30BAD"/>
    <w:rsid w:val="00E30F2D"/>
    <w:rsid w:val="00E33FF7"/>
    <w:rsid w:val="00E347EA"/>
    <w:rsid w:val="00E36322"/>
    <w:rsid w:val="00E57F74"/>
    <w:rsid w:val="00E7253C"/>
    <w:rsid w:val="00E94300"/>
    <w:rsid w:val="00EA6A94"/>
    <w:rsid w:val="00EC0496"/>
    <w:rsid w:val="00EC2416"/>
    <w:rsid w:val="00EE0D75"/>
    <w:rsid w:val="00EE55B5"/>
    <w:rsid w:val="00EF3B24"/>
    <w:rsid w:val="00F00221"/>
    <w:rsid w:val="00F011AF"/>
    <w:rsid w:val="00F07AC9"/>
    <w:rsid w:val="00F32533"/>
    <w:rsid w:val="00F445B8"/>
    <w:rsid w:val="00F539A1"/>
    <w:rsid w:val="00F716B1"/>
    <w:rsid w:val="00F8074F"/>
    <w:rsid w:val="00F97212"/>
    <w:rsid w:val="00FA0D2E"/>
    <w:rsid w:val="00FA5121"/>
    <w:rsid w:val="00FA5359"/>
    <w:rsid w:val="00FB2FE8"/>
    <w:rsid w:val="00FB7D44"/>
    <w:rsid w:val="00FC7573"/>
    <w:rsid w:val="00FD1DA0"/>
    <w:rsid w:val="00FD4861"/>
    <w:rsid w:val="00FD4CEE"/>
    <w:rsid w:val="00FE08F1"/>
    <w:rsid w:val="00FE59FD"/>
    <w:rsid w:val="00FF1392"/>
    <w:rsid w:val="00FF1C97"/>
    <w:rsid w:val="00FF3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620"/>
  </w:style>
  <w:style w:type="paragraph" w:styleId="Heading1">
    <w:name w:val="heading 1"/>
    <w:basedOn w:val="Normal"/>
    <w:next w:val="Normal"/>
    <w:link w:val="Heading1Char"/>
    <w:uiPriority w:val="9"/>
    <w:qFormat/>
    <w:rsid w:val="00BB6A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6A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6A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32F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E9A"/>
  </w:style>
  <w:style w:type="paragraph" w:styleId="Footer">
    <w:name w:val="footer"/>
    <w:basedOn w:val="Normal"/>
    <w:link w:val="FooterChar"/>
    <w:uiPriority w:val="99"/>
    <w:unhideWhenUsed/>
    <w:rsid w:val="001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E9A"/>
  </w:style>
  <w:style w:type="paragraph" w:styleId="ListParagraph">
    <w:name w:val="List Paragraph"/>
    <w:basedOn w:val="Normal"/>
    <w:uiPriority w:val="34"/>
    <w:qFormat/>
    <w:rsid w:val="00895394"/>
    <w:pPr>
      <w:ind w:left="720"/>
      <w:contextualSpacing/>
    </w:pPr>
  </w:style>
  <w:style w:type="table" w:styleId="TableGrid">
    <w:name w:val="Table Grid"/>
    <w:basedOn w:val="TableNormal"/>
    <w:uiPriority w:val="39"/>
    <w:rsid w:val="002E3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423B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B6A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B6A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6A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BB6AC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B6AC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B6AC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B6AC0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9C0"/>
    <w:rPr>
      <w:rFonts w:ascii="Segoe UI" w:hAnsi="Segoe UI" w:cs="Segoe UI"/>
      <w:sz w:val="18"/>
      <w:szCs w:val="18"/>
    </w:rPr>
  </w:style>
  <w:style w:type="character" w:customStyle="1" w:styleId="ff3">
    <w:name w:val="ff3"/>
    <w:basedOn w:val="DefaultParagraphFont"/>
    <w:rsid w:val="00540ABD"/>
  </w:style>
  <w:style w:type="character" w:customStyle="1" w:styleId="a">
    <w:name w:val="_"/>
    <w:basedOn w:val="DefaultParagraphFont"/>
    <w:rsid w:val="00540ABD"/>
  </w:style>
  <w:style w:type="character" w:customStyle="1" w:styleId="fs3">
    <w:name w:val="fs3"/>
    <w:basedOn w:val="DefaultParagraphFont"/>
    <w:rsid w:val="00540ABD"/>
  </w:style>
  <w:style w:type="character" w:customStyle="1" w:styleId="ff4">
    <w:name w:val="ff4"/>
    <w:basedOn w:val="DefaultParagraphFont"/>
    <w:rsid w:val="00540ABD"/>
  </w:style>
  <w:style w:type="character" w:customStyle="1" w:styleId="ws2">
    <w:name w:val="ws2"/>
    <w:basedOn w:val="DefaultParagraphFont"/>
    <w:rsid w:val="00540ABD"/>
  </w:style>
  <w:style w:type="character" w:customStyle="1" w:styleId="disply-inl-block">
    <w:name w:val="disply-inl-block"/>
    <w:basedOn w:val="DefaultParagraphFont"/>
    <w:rsid w:val="007C0A08"/>
  </w:style>
  <w:style w:type="paragraph" w:styleId="NormalWeb">
    <w:name w:val="Normal (Web)"/>
    <w:basedOn w:val="Normal"/>
    <w:uiPriority w:val="99"/>
    <w:semiHidden/>
    <w:unhideWhenUsed/>
    <w:rsid w:val="007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8269B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269B5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599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38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E3283-91EB-4C7F-BE4B-A363B7030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18</Pages>
  <Words>3580</Words>
  <Characters>20408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ДИЈАГНОЗА И ЛЕЧЕЊЕ ШОКНИХ СТАЊА</vt:lpstr>
    </vt:vector>
  </TitlesOfParts>
  <Company>Deftones</Company>
  <LinksUpToDate>false</LinksUpToDate>
  <CharactersWithSpaces>23941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ДИЈАГНОЗА И ЛЕЧЕЊЕ                            ШОКНИХ СТАЊА</dc:title>
  <dc:creator>Marko</dc:creator>
  <cp:lastModifiedBy>xxx</cp:lastModifiedBy>
  <cp:revision>4</cp:revision>
  <cp:lastPrinted>2021-04-23T21:28:00Z</cp:lastPrinted>
  <dcterms:created xsi:type="dcterms:W3CDTF">2021-04-23T21:31:00Z</dcterms:created>
  <dcterms:modified xsi:type="dcterms:W3CDTF">2021-12-01T21:33:00Z</dcterms:modified>
</cp:coreProperties>
</file>