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3128721"/>
        <w:docPartObj>
          <w:docPartGallery w:val="Cover Pages"/>
          <w:docPartUnique/>
        </w:docPartObj>
      </w:sdtPr>
      <w:sdtEndPr>
        <w:rPr>
          <w:color w:val="000000"/>
        </w:rPr>
      </w:sdtEndPr>
      <w:sdtContent>
        <w:p w:rsidR="002051A3" w:rsidRDefault="00725E11">
          <w:r>
            <w:rPr>
              <w:noProof/>
            </w:rPr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4765675</wp:posOffset>
                </wp:positionH>
                <wp:positionV relativeFrom="paragraph">
                  <wp:posOffset>-307340</wp:posOffset>
                </wp:positionV>
                <wp:extent cx="1972310" cy="1409065"/>
                <wp:effectExtent l="0" t="0" r="0" b="0"/>
                <wp:wrapNone/>
                <wp:docPr id="6" name="Picture 2" descr="UZRS TIM K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ZRS TIM K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310" cy="1409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051A3" w:rsidRDefault="00725E11">
          <w:pPr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2901950</wp:posOffset>
                </wp:positionV>
                <wp:extent cx="6205220" cy="2598420"/>
                <wp:effectExtent l="247650" t="266700" r="328930" b="259080"/>
                <wp:wrapNone/>
                <wp:docPr id="11" name="Picture 11" descr="C:\Users\Administrator\Desktop\SLIKE OKTOBAR\školica\zatvor-stolice-opstipacij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Administrator\Desktop\SLIKE OKTOBAR\školica\zatvor-stolice-opstipacij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5220" cy="259842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  <w:r w:rsidR="006067C8" w:rsidRPr="006067C8">
            <w:rPr>
              <w:noProof/>
            </w:rPr>
            <w:pict>
              <v:rect id="_x0000_s1032" style="position:absolute;margin-left:0;margin-top:198.55pt;width:607.95pt;height:55.6pt;z-index:251662336;mso-top-percent:250;mso-position-horizontal:left;mso-position-horizontal-relative:page;mso-position-vertical-relative:page;mso-top-percent:250;v-text-anchor:middle" o:allowincell="f" fillcolor="#c00000" strokecolor="white [3212]" strokeweight="1pt">
                <v:fill color2="#365f91 [2404]"/>
                <v:shadow color="#d8d8d8 [2732]" offset="3pt,3pt" offset2="2pt,2pt"/>
                <v:textbox style="mso-next-textbox:#_x0000_s1032" inset="14.4pt,,14.4pt">
                  <w:txbxContent>
                    <w:p w:rsidR="002051A3" w:rsidRPr="00D8699C" w:rsidRDefault="006067C8" w:rsidP="00D8699C">
                      <w:pPr>
                        <w:pStyle w:val="NoSpacing"/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kern w:val="36"/>
                            <w:sz w:val="48"/>
                            <w:szCs w:val="48"/>
                          </w:rPr>
                          <w:alias w:val="Title"/>
                          <w:id w:val="103676091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r w:rsidR="00D8699C" w:rsidRPr="00D8699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 w:themeColor="background1"/>
                              <w:kern w:val="36"/>
                              <w:sz w:val="48"/>
                              <w:szCs w:val="48"/>
                            </w:rPr>
                            <w:t>LAKSATIVI</w:t>
                          </w:r>
                        </w:sdtContent>
                      </w:sdt>
                      <w:r w:rsidR="00D8699C" w:rsidRPr="00D8699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kern w:val="36"/>
                          <w:sz w:val="48"/>
                          <w:szCs w:val="48"/>
                        </w:rPr>
                        <w:t xml:space="preserve"> U TERAPIJI OPSTIPACIJE</w:t>
                      </w:r>
                    </w:p>
                  </w:txbxContent>
                </v:textbox>
                <w10:wrap anchorx="page" anchory="page"/>
              </v:rect>
            </w:pict>
          </w:r>
          <w:r w:rsidR="002051A3">
            <w:rPr>
              <w:color w:val="000000"/>
            </w:rPr>
            <w:br w:type="page"/>
          </w:r>
        </w:p>
      </w:sdtContent>
    </w:sdt>
    <w:p w:rsidR="00BE1970" w:rsidRDefault="00C73902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902">
        <w:rPr>
          <w:rFonts w:ascii="Times New Roman" w:eastAsia="Times New Roman" w:hAnsi="Times New Roman" w:cs="Times New Roman"/>
          <w:sz w:val="24"/>
          <w:szCs w:val="24"/>
        </w:rPr>
        <w:lastRenderedPageBreak/>
        <w:t>Zatvor (opstipacija, konstipacija) je stanje u kojem osoba ima neugodno ili retko pražnjenje creva. Takva osoba ima tvrdu stolicu koja teško prolazi, a i osećaj da se rektum nije u potpunosti ispraznio.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Opstipacija </w:t>
      </w:r>
      <w:r w:rsidR="0074625A">
        <w:rPr>
          <w:rFonts w:ascii="Times New Roman" w:eastAsia="Times New Roman" w:hAnsi="Times New Roman" w:cs="Times New Roman"/>
          <w:sz w:val="24"/>
          <w:szCs w:val="24"/>
        </w:rPr>
        <w:t>je čest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 funkcionalni</w:t>
      </w:r>
      <w:r w:rsidR="0074625A">
        <w:rPr>
          <w:rFonts w:ascii="Times New Roman" w:eastAsia="Times New Roman" w:hAnsi="Times New Roman" w:cs="Times New Roman"/>
          <w:sz w:val="24"/>
          <w:szCs w:val="24"/>
        </w:rPr>
        <w:t xml:space="preserve"> poremećaj i obično se 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odnosi </w:t>
      </w:r>
      <w:r w:rsidR="0074625A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>otežan</w:t>
      </w:r>
      <w:r w:rsidR="0074625A">
        <w:rPr>
          <w:rFonts w:ascii="Times New Roman" w:eastAsia="Times New Roman" w:hAnsi="Times New Roman" w:cs="Times New Roman"/>
          <w:sz w:val="24"/>
          <w:szCs w:val="24"/>
        </w:rPr>
        <w:t xml:space="preserve">o i retko pražnjenje  creva sa 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>utiskom</w:t>
      </w:r>
      <w:r w:rsidR="0074625A">
        <w:rPr>
          <w:rFonts w:ascii="Times New Roman" w:eastAsia="Times New Roman" w:hAnsi="Times New Roman" w:cs="Times New Roman"/>
          <w:sz w:val="24"/>
          <w:szCs w:val="24"/>
        </w:rPr>
        <w:t xml:space="preserve"> nepotpune</w:t>
      </w:r>
      <w:r w:rsidR="00BE1970">
        <w:rPr>
          <w:rFonts w:ascii="Times New Roman" w:eastAsia="Times New Roman" w:hAnsi="Times New Roman" w:cs="Times New Roman"/>
          <w:sz w:val="24"/>
          <w:szCs w:val="24"/>
        </w:rPr>
        <w:t xml:space="preserve"> ispražnjenosti</w:t>
      </w:r>
      <w:r w:rsidR="0074625A">
        <w:rPr>
          <w:rFonts w:ascii="Times New Roman" w:eastAsia="Times New Roman" w:hAnsi="Times New Roman" w:cs="Times New Roman"/>
          <w:sz w:val="24"/>
          <w:szCs w:val="24"/>
        </w:rPr>
        <w:t>. Poznato  je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 da  oko  2</w:t>
      </w:r>
      <w:r w:rsidR="0074625A">
        <w:rPr>
          <w:rFonts w:ascii="Times New Roman" w:eastAsia="Times New Roman" w:hAnsi="Times New Roman" w:cs="Times New Roman"/>
          <w:sz w:val="24"/>
          <w:szCs w:val="24"/>
        </w:rPr>
        <w:t>7%  stanovništva  ima problem s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  opstipacijom  koja  se  češće  javlja  kod  ž</w:t>
      </w:r>
      <w:r w:rsidR="0074625A">
        <w:rPr>
          <w:rFonts w:ascii="Times New Roman" w:eastAsia="Times New Roman" w:hAnsi="Times New Roman" w:cs="Times New Roman"/>
          <w:sz w:val="24"/>
          <w:szCs w:val="24"/>
        </w:rPr>
        <w:t>ena</w:t>
      </w:r>
      <w:r w:rsidR="00BE1970">
        <w:rPr>
          <w:rFonts w:ascii="Times New Roman" w:eastAsia="Times New Roman" w:hAnsi="Times New Roman" w:cs="Times New Roman"/>
          <w:sz w:val="24"/>
          <w:szCs w:val="24"/>
        </w:rPr>
        <w:t xml:space="preserve"> i  starije  populacije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>.  Iako  retko  prouzrukuje  komplikacije,  opstipacija  značajno  utiče  na  kvalitet života</w:t>
      </w:r>
      <w:r w:rsidR="00BE19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1970" w:rsidRDefault="0074625A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25A">
        <w:rPr>
          <w:rFonts w:ascii="Times New Roman" w:eastAsia="Times New Roman" w:hAnsi="Times New Roman" w:cs="Times New Roman"/>
          <w:sz w:val="24"/>
          <w:szCs w:val="24"/>
        </w:rPr>
        <w:t>Mogući  uzroci  opstipacije  su  nedovoljan  unos  dijetnih  vlakana,  lekovi  (opioidi),  bolesti  GIT-a</w:t>
      </w:r>
      <w:r w:rsidR="00C73902">
        <w:rPr>
          <w:rFonts w:ascii="Times New Roman" w:eastAsia="Times New Roman" w:hAnsi="Times New Roman" w:cs="Times New Roman"/>
          <w:sz w:val="24"/>
          <w:szCs w:val="24"/>
        </w:rPr>
        <w:t xml:space="preserve"> (iritabilni  sindrom creva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C73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divertikulitis,</w:t>
      </w:r>
      <w:r w:rsidRPr="0074625A">
        <w:rPr>
          <w:rFonts w:ascii="Times New Roman" w:eastAsia="Times New Roman" w:hAnsi="Times New Roman" w:cs="Times New Roman"/>
          <w:sz w:val="24"/>
          <w:szCs w:val="24"/>
        </w:rPr>
        <w:t xml:space="preserve"> tumori),  hormonski  poremećaji (hipotireoidizam, dijabetes, hiperkalcijemija), neurogene ili sistemske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bolesti. Međutim, kod većine </w:t>
      </w:r>
      <w:r w:rsidRPr="0074625A">
        <w:rPr>
          <w:rFonts w:ascii="Times New Roman" w:eastAsia="Times New Roman" w:hAnsi="Times New Roman" w:cs="Times New Roman"/>
          <w:sz w:val="24"/>
          <w:szCs w:val="24"/>
        </w:rPr>
        <w:t>pacijenata  uzrok  opstipac</w:t>
      </w:r>
      <w:r>
        <w:rPr>
          <w:rFonts w:ascii="Times New Roman" w:eastAsia="Times New Roman" w:hAnsi="Times New Roman" w:cs="Times New Roman"/>
          <w:sz w:val="24"/>
          <w:szCs w:val="24"/>
        </w:rPr>
        <w:t>ije  može  ostati  nepoznat.</w:t>
      </w:r>
      <w:r w:rsidRPr="0074625A">
        <w:rPr>
          <w:rFonts w:ascii="Times New Roman" w:eastAsia="Times New Roman" w:hAnsi="Times New Roman" w:cs="Times New Roman"/>
          <w:sz w:val="24"/>
          <w:szCs w:val="24"/>
        </w:rPr>
        <w:t xml:space="preserve"> Pre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 Roma III kriterijumima za </w:t>
      </w:r>
      <w:r w:rsidRPr="0074625A">
        <w:rPr>
          <w:rFonts w:ascii="Times New Roman" w:eastAsia="Times New Roman" w:hAnsi="Times New Roman" w:cs="Times New Roman"/>
          <w:sz w:val="24"/>
          <w:szCs w:val="24"/>
        </w:rPr>
        <w:t xml:space="preserve"> postavljan</w:t>
      </w:r>
      <w:r>
        <w:rPr>
          <w:rFonts w:ascii="Times New Roman" w:eastAsia="Times New Roman" w:hAnsi="Times New Roman" w:cs="Times New Roman"/>
          <w:sz w:val="24"/>
          <w:szCs w:val="24"/>
        </w:rPr>
        <w:t>je   dijagnoze  opstipacije,  opstipacija se definiše</w:t>
      </w:r>
      <w:r w:rsidRPr="00746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Pr="0074625A">
        <w:rPr>
          <w:rFonts w:ascii="Times New Roman" w:eastAsia="Times New Roman" w:hAnsi="Times New Roman" w:cs="Times New Roman"/>
          <w:sz w:val="24"/>
          <w:szCs w:val="24"/>
        </w:rPr>
        <w:t xml:space="preserve"> postojanje  najmanj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dva od sledećih  nekoliko </w:t>
      </w:r>
      <w:r w:rsidRPr="0074625A">
        <w:rPr>
          <w:rFonts w:ascii="Times New Roman" w:eastAsia="Times New Roman" w:hAnsi="Times New Roman" w:cs="Times New Roman"/>
          <w:sz w:val="24"/>
          <w:szCs w:val="24"/>
        </w:rPr>
        <w:t xml:space="preserve">simptoma: manje </w:t>
      </w:r>
      <w:r>
        <w:rPr>
          <w:rFonts w:ascii="Times New Roman" w:eastAsia="Times New Roman" w:hAnsi="Times New Roman" w:cs="Times New Roman"/>
          <w:sz w:val="24"/>
          <w:szCs w:val="24"/>
        </w:rPr>
        <w:t>od  tri  pražnjenja  nedeljno,</w:t>
      </w:r>
      <w:r w:rsidRPr="0074625A">
        <w:rPr>
          <w:rFonts w:ascii="Times New Roman" w:eastAsia="Times New Roman" w:hAnsi="Times New Roman" w:cs="Times New Roman"/>
          <w:sz w:val="24"/>
          <w:szCs w:val="24"/>
        </w:rPr>
        <w:t xml:space="preserve"> osećaj  ano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rektalne  opstrukcije/blokade, osećaj  nepotpune </w:t>
      </w:r>
      <w:r w:rsidRPr="0074625A">
        <w:rPr>
          <w:rFonts w:ascii="Times New Roman" w:eastAsia="Times New Roman" w:hAnsi="Times New Roman" w:cs="Times New Roman"/>
          <w:sz w:val="24"/>
          <w:szCs w:val="24"/>
        </w:rPr>
        <w:t>defekacij</w:t>
      </w:r>
      <w:r>
        <w:rPr>
          <w:rFonts w:ascii="Times New Roman" w:eastAsia="Times New Roman" w:hAnsi="Times New Roman" w:cs="Times New Roman"/>
          <w:sz w:val="24"/>
          <w:szCs w:val="24"/>
        </w:rPr>
        <w:t>e, suva ili tvrda stolica, pokušaji  regulisanja</w:t>
      </w:r>
      <w:r w:rsidRPr="0074625A">
        <w:rPr>
          <w:rFonts w:ascii="Times New Roman" w:eastAsia="Times New Roman" w:hAnsi="Times New Roman" w:cs="Times New Roman"/>
          <w:sz w:val="24"/>
          <w:szCs w:val="24"/>
        </w:rPr>
        <w:t xml:space="preserve"> defekacije  na  raz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ličite  načine,  pri čemu se simptomi javljaju tokom tri meseca, </w:t>
      </w:r>
      <w:r w:rsidRPr="0074625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prvi simptomi su uočeni 6 meseci</w:t>
      </w:r>
      <w:r w:rsidRPr="00746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  postavljanja  dijagnoze </w:t>
      </w:r>
      <w:r w:rsidRPr="0074625A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74625A" w:rsidRDefault="0074625A" w:rsidP="0074625A">
      <w:pPr>
        <w:pStyle w:val="NormalWeb"/>
        <w:spacing w:line="276" w:lineRule="auto"/>
        <w:jc w:val="both"/>
      </w:pPr>
      <w:r>
        <w:t>Postoji akutni i hronični zatvor. Ovaj zadnji može trajati mesecima i godinama. Zatvor može za posledicu imati oboljenja debelog creva usled koncentrisanja toksina iz fecesa.</w:t>
      </w:r>
    </w:p>
    <w:p w:rsidR="001A2AD3" w:rsidRDefault="0074625A" w:rsidP="001A2AD3">
      <w:pPr>
        <w:pStyle w:val="NormalWeb"/>
        <w:spacing w:line="276" w:lineRule="auto"/>
      </w:pPr>
      <w:r>
        <w:t>Razlozi nastan</w:t>
      </w:r>
      <w:r w:rsidR="001A2AD3">
        <w:t xml:space="preserve">ka </w:t>
      </w:r>
      <w:r w:rsidR="00C70BE6">
        <w:t>opstipacije</w:t>
      </w:r>
      <w:r w:rsidR="001A2AD3">
        <w:t xml:space="preserve"> mogu biti:</w:t>
      </w:r>
    </w:p>
    <w:p w:rsidR="001A2AD3" w:rsidRDefault="001A2AD3" w:rsidP="001A2AD3">
      <w:pPr>
        <w:pStyle w:val="NormalWeb"/>
        <w:numPr>
          <w:ilvl w:val="0"/>
          <w:numId w:val="3"/>
        </w:numPr>
        <w:spacing w:line="276" w:lineRule="auto"/>
      </w:pPr>
      <w:r>
        <w:t>promena ishrane,</w:t>
      </w:r>
    </w:p>
    <w:p w:rsidR="001A2AD3" w:rsidRDefault="0074625A" w:rsidP="001A2AD3">
      <w:pPr>
        <w:pStyle w:val="NormalWeb"/>
        <w:numPr>
          <w:ilvl w:val="0"/>
          <w:numId w:val="3"/>
        </w:numPr>
        <w:spacing w:line="276" w:lineRule="auto"/>
      </w:pPr>
      <w:r>
        <w:t xml:space="preserve">neadekvatna ishrana (moderna ishrana industrijskim, rafinisanim namirnicama bez sadržaja </w:t>
      </w:r>
    </w:p>
    <w:p w:rsidR="001A2AD3" w:rsidRDefault="0074625A" w:rsidP="001A2AD3">
      <w:pPr>
        <w:pStyle w:val="NormalWeb"/>
        <w:numPr>
          <w:ilvl w:val="0"/>
          <w:numId w:val="3"/>
        </w:numPr>
        <w:spacing w:line="276" w:lineRule="auto"/>
      </w:pPr>
      <w:r>
        <w:t>prirodnih nevarljivih vlakana</w:t>
      </w:r>
      <w:r w:rsidR="001A2AD3">
        <w:t>),</w:t>
      </w:r>
    </w:p>
    <w:p w:rsidR="001A2AD3" w:rsidRDefault="001A2AD3" w:rsidP="001A2AD3">
      <w:pPr>
        <w:pStyle w:val="NormalWeb"/>
        <w:numPr>
          <w:ilvl w:val="0"/>
          <w:numId w:val="3"/>
        </w:numPr>
        <w:spacing w:line="276" w:lineRule="auto"/>
      </w:pPr>
      <w:r>
        <w:t>fizička neaktivnost,</w:t>
      </w:r>
    </w:p>
    <w:p w:rsidR="001A2AD3" w:rsidRDefault="0074625A" w:rsidP="001A2AD3">
      <w:pPr>
        <w:pStyle w:val="NormalWeb"/>
        <w:numPr>
          <w:ilvl w:val="0"/>
          <w:numId w:val="3"/>
        </w:numPr>
        <w:spacing w:line="276" w:lineRule="auto"/>
      </w:pPr>
      <w:r>
        <w:t>lekovi (antacidi, soli bizmuta, gvožđa, antihipert</w:t>
      </w:r>
      <w:r w:rsidR="001A2AD3">
        <w:t>enzivi, narkotici, sedativi…),</w:t>
      </w:r>
    </w:p>
    <w:p w:rsidR="001A2AD3" w:rsidRDefault="001A2AD3" w:rsidP="001A2AD3">
      <w:pPr>
        <w:pStyle w:val="NormalWeb"/>
        <w:numPr>
          <w:ilvl w:val="0"/>
          <w:numId w:val="3"/>
        </w:numPr>
        <w:spacing w:line="276" w:lineRule="auto"/>
      </w:pPr>
      <w:r>
        <w:t>poremećaju štitnjače,</w:t>
      </w:r>
    </w:p>
    <w:p w:rsidR="001A2AD3" w:rsidRDefault="001A2AD3" w:rsidP="001A2AD3">
      <w:pPr>
        <w:pStyle w:val="NormalWeb"/>
        <w:numPr>
          <w:ilvl w:val="0"/>
          <w:numId w:val="3"/>
        </w:numPr>
        <w:spacing w:line="276" w:lineRule="auto"/>
      </w:pPr>
      <w:r>
        <w:t>hiperkalcijemija,</w:t>
      </w:r>
      <w:r w:rsidR="0074625A">
        <w:t xml:space="preserve"> </w:t>
      </w:r>
    </w:p>
    <w:p w:rsidR="0074625A" w:rsidRDefault="0074625A" w:rsidP="001A2AD3">
      <w:pPr>
        <w:pStyle w:val="NormalWeb"/>
        <w:numPr>
          <w:ilvl w:val="0"/>
          <w:numId w:val="3"/>
        </w:numPr>
        <w:spacing w:line="276" w:lineRule="auto"/>
      </w:pPr>
      <w:r>
        <w:t>ostali razlozi.</w:t>
      </w:r>
    </w:p>
    <w:p w:rsidR="0074625A" w:rsidRDefault="00C73902" w:rsidP="007462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Opstipacija se može pod</w:t>
      </w:r>
      <w:r w:rsidR="0074625A" w:rsidRPr="00BE1970">
        <w:rPr>
          <w:rFonts w:ascii="Times New Roman" w:eastAsia="Times New Roman" w:hAnsi="Times New Roman" w:cs="Times New Roman"/>
          <w:sz w:val="24"/>
          <w:szCs w:val="24"/>
        </w:rPr>
        <w:t>eliti na običnu - u kojoj ne postoji jasan uzrok, i sekundarn</w:t>
      </w:r>
      <w:r>
        <w:rPr>
          <w:rFonts w:ascii="Times New Roman" w:eastAsia="Times New Roman" w:hAnsi="Times New Roman" w:cs="Times New Roman"/>
          <w:sz w:val="24"/>
          <w:szCs w:val="24"/>
        </w:rPr>
        <w:t>u - koja nastaje kao posl</w:t>
      </w:r>
      <w:r w:rsidR="0074625A" w:rsidRPr="00BE1970">
        <w:rPr>
          <w:rFonts w:ascii="Times New Roman" w:eastAsia="Times New Roman" w:hAnsi="Times New Roman" w:cs="Times New Roman"/>
          <w:sz w:val="24"/>
          <w:szCs w:val="24"/>
        </w:rPr>
        <w:t>edica niza bolesnih stanja.</w:t>
      </w:r>
    </w:p>
    <w:p w:rsidR="0074625A" w:rsidRDefault="0074625A" w:rsidP="007462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970">
        <w:rPr>
          <w:rFonts w:ascii="Times New Roman" w:eastAsia="Times New Roman" w:hAnsi="Times New Roman" w:cs="Times New Roman"/>
          <w:sz w:val="24"/>
          <w:szCs w:val="24"/>
        </w:rPr>
        <w:t>Jedan od oblika hroničnog zatvora je tzv. “staračka tromost debelog creva” od koje pati veliki broj osoba starije dobi, a uzrok je degenerativne prirode – debelo crevo počinje sve slabije reagovati na nadražaje. Uzimanje laksativa u tom slučaju može samo otežati stanje. Za lečenje zatvora (akutnog) koristimo laksative. Laksative takođe koristimo i kod priprema pacijenta za dijagnostičke ili operac</w:t>
      </w:r>
      <w:r w:rsidR="00C73902">
        <w:rPr>
          <w:rFonts w:ascii="Times New Roman" w:eastAsia="Times New Roman" w:hAnsi="Times New Roman" w:cs="Times New Roman"/>
          <w:sz w:val="24"/>
          <w:szCs w:val="24"/>
        </w:rPr>
        <w:t>ione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 zahvate, a i u slučaju trovanja kada treba što hitnije isprazniti digestivni trakt. Razlikujemo grupe u zavisnosti od mehanizmu delovanja</w:t>
      </w:r>
      <w:r w:rsidR="00C739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1970" w:rsidRDefault="0074625A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Ključ  za  lečenje opstipacije je promena načina ishrane odnosno primena namirnica bogatih  vlaknima: voća, povrća, cerealija,</w:t>
      </w:r>
      <w:r w:rsidRPr="0074625A">
        <w:rPr>
          <w:rFonts w:ascii="Times New Roman" w:eastAsia="Times New Roman" w:hAnsi="Times New Roman" w:cs="Times New Roman"/>
          <w:sz w:val="24"/>
          <w:szCs w:val="24"/>
        </w:rPr>
        <w:t xml:space="preserve"> kao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4625A">
        <w:rPr>
          <w:rFonts w:ascii="Times New Roman" w:eastAsia="Times New Roman" w:hAnsi="Times New Roman" w:cs="Times New Roman"/>
          <w:sz w:val="24"/>
          <w:szCs w:val="24"/>
        </w:rPr>
        <w:t xml:space="preserve"> uzimanje </w:t>
      </w:r>
      <w:r>
        <w:rPr>
          <w:rFonts w:ascii="Times New Roman" w:eastAsia="Times New Roman" w:hAnsi="Times New Roman" w:cs="Times New Roman"/>
          <w:sz w:val="24"/>
          <w:szCs w:val="24"/>
        </w:rPr>
        <w:t>veće količine tečnosti</w:t>
      </w:r>
      <w:r w:rsidRPr="0074625A">
        <w:rPr>
          <w:rFonts w:ascii="Times New Roman" w:eastAsia="Times New Roman" w:hAnsi="Times New Roman" w:cs="Times New Roman"/>
          <w:sz w:val="24"/>
          <w:szCs w:val="24"/>
        </w:rPr>
        <w:t xml:space="preserve"> (4-</w:t>
      </w:r>
      <w:r>
        <w:rPr>
          <w:rFonts w:ascii="Times New Roman" w:eastAsia="Times New Roman" w:hAnsi="Times New Roman" w:cs="Times New Roman"/>
          <w:sz w:val="24"/>
          <w:szCs w:val="24"/>
        </w:rPr>
        <w:t>6  čaša  vode  tokom  jutarnjih časova) i povećana fizička aktivnost.</w:t>
      </w:r>
      <w:r w:rsidRPr="0074625A">
        <w:rPr>
          <w:rFonts w:ascii="Times New Roman" w:eastAsia="Times New Roman" w:hAnsi="Times New Roman" w:cs="Times New Roman"/>
          <w:sz w:val="24"/>
          <w:szCs w:val="24"/>
        </w:rPr>
        <w:t xml:space="preserve"> Ukoliko  primena nefarmakoloških mera nakon mesec dana ne dovede do željenih rezultata</w:t>
      </w:r>
      <w:r w:rsidR="00C7390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4625A">
        <w:rPr>
          <w:rFonts w:ascii="Times New Roman" w:eastAsia="Times New Roman" w:hAnsi="Times New Roman" w:cs="Times New Roman"/>
          <w:sz w:val="24"/>
          <w:szCs w:val="24"/>
        </w:rPr>
        <w:t xml:space="preserve"> treba primeniti lekove sa laksativnim dejstvom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1970" w:rsidRPr="00BE1970" w:rsidRDefault="00BE1970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970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Laksativi </w:t>
      </w:r>
      <w:r w:rsidR="00725E11">
        <w:rPr>
          <w:rFonts w:ascii="Times New Roman" w:eastAsia="Times New Roman" w:hAnsi="Times New Roman" w:cs="Times New Roman"/>
          <w:sz w:val="24"/>
          <w:szCs w:val="24"/>
        </w:rPr>
        <w:t>su lekovi koji se prim</w:t>
      </w:r>
      <w:r w:rsidR="00C73902">
        <w:rPr>
          <w:rFonts w:ascii="Times New Roman" w:eastAsia="Times New Roman" w:hAnsi="Times New Roman" w:cs="Times New Roman"/>
          <w:sz w:val="24"/>
          <w:szCs w:val="24"/>
        </w:rPr>
        <w:t>enjuju u l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ečenju</w:t>
      </w:r>
      <w:r w:rsidR="00C73902">
        <w:rPr>
          <w:rFonts w:ascii="Times New Roman" w:eastAsia="Times New Roman" w:hAnsi="Times New Roman" w:cs="Times New Roman"/>
          <w:sz w:val="24"/>
          <w:szCs w:val="24"/>
        </w:rPr>
        <w:t xml:space="preserve"> opstipacije 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i</w:t>
      </w:r>
      <w:r w:rsidR="00C73902">
        <w:rPr>
          <w:rFonts w:ascii="Times New Roman" w:eastAsia="Times New Roman" w:hAnsi="Times New Roman" w:cs="Times New Roman"/>
          <w:sz w:val="24"/>
          <w:szCs w:val="24"/>
        </w:rPr>
        <w:t xml:space="preserve"> konstipacije (tvrde, male i suv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e sto</w:t>
      </w:r>
      <w:r w:rsidR="00C73902">
        <w:rPr>
          <w:rFonts w:ascii="Times New Roman" w:eastAsia="Times New Roman" w:hAnsi="Times New Roman" w:cs="Times New Roman"/>
          <w:sz w:val="24"/>
          <w:szCs w:val="24"/>
        </w:rPr>
        <w:t>lice, u</w:t>
      </w:r>
      <w:r w:rsidR="00725E11">
        <w:rPr>
          <w:rFonts w:ascii="Times New Roman" w:eastAsia="Times New Roman" w:hAnsi="Times New Roman" w:cs="Times New Roman"/>
          <w:sz w:val="24"/>
          <w:szCs w:val="24"/>
        </w:rPr>
        <w:t>z otežano pražnjenje creva i os</w:t>
      </w:r>
      <w:r w:rsidR="00C73902">
        <w:rPr>
          <w:rFonts w:ascii="Times New Roman" w:eastAsia="Times New Roman" w:hAnsi="Times New Roman" w:cs="Times New Roman"/>
          <w:sz w:val="24"/>
          <w:szCs w:val="24"/>
        </w:rPr>
        <w:t>ećaj nepotpunog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 pražnjenja</w:t>
      </w:r>
      <w:r w:rsidR="00C739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1970" w:rsidRDefault="00C73902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Mnogi ljudi pogrešno v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eruju da je svakodnevna defekacija neophodna. Osobama koje se žale na opstipaciju potrebno je objasniti </w:t>
      </w:r>
      <w:r>
        <w:rPr>
          <w:rFonts w:ascii="Times New Roman" w:eastAsia="Times New Roman" w:hAnsi="Times New Roman" w:cs="Times New Roman"/>
          <w:sz w:val="24"/>
          <w:szCs w:val="24"/>
        </w:rPr>
        <w:t>da se učestalost pražnjenja cr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eva i volumen stolice znatno razlikuju i kod zdravih osoba (od 1-2x na dan do 1-2x </w:t>
      </w:r>
      <w:r>
        <w:rPr>
          <w:rFonts w:ascii="Times New Roman" w:eastAsia="Times New Roman" w:hAnsi="Times New Roman" w:cs="Times New Roman"/>
          <w:sz w:val="24"/>
          <w:szCs w:val="24"/>
        </w:rPr>
        <w:t>nedeljno). Zbog toga je teško definis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ati normalnu učestalost pražnjenja i normalnu količinu stolice, a upravo to je razlog da ljudi </w:t>
      </w:r>
      <w:r>
        <w:rPr>
          <w:rFonts w:ascii="Times New Roman" w:eastAsia="Times New Roman" w:hAnsi="Times New Roman" w:cs="Times New Roman"/>
          <w:sz w:val="24"/>
          <w:szCs w:val="24"/>
        </w:rPr>
        <w:t>prekomerno prim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enjuju laksative. Opstipacija je vrlo česta pojava u svim </w:t>
      </w:r>
      <w:r>
        <w:rPr>
          <w:rFonts w:ascii="Times New Roman" w:eastAsia="Times New Roman" w:hAnsi="Times New Roman" w:cs="Times New Roman"/>
          <w:sz w:val="24"/>
          <w:szCs w:val="24"/>
        </w:rPr>
        <w:t>starosnim grupama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>a najčešće se ipak javlja kod starijih ljudi. Kod njih je uobičajeno nagomilavanje fekalnih masa koje mogu nastati zbog zatvora. Starenjem se rektalni kapacitet po</w:t>
      </w:r>
      <w:r>
        <w:rPr>
          <w:rFonts w:ascii="Times New Roman" w:eastAsia="Times New Roman" w:hAnsi="Times New Roman" w:cs="Times New Roman"/>
          <w:sz w:val="24"/>
          <w:szCs w:val="24"/>
        </w:rPr>
        <w:t>većava, a cr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evni motilitet smanjuje (posebno kod ležećih pacijenata). Zatvor je često uzrokovan i neadekvatnom </w:t>
      </w:r>
      <w:r>
        <w:rPr>
          <w:rFonts w:ascii="Times New Roman" w:eastAsia="Times New Roman" w:hAnsi="Times New Roman" w:cs="Times New Roman"/>
          <w:sz w:val="24"/>
          <w:szCs w:val="24"/>
        </w:rPr>
        <w:t>ishranom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 (nedovoljno vlakana i te</w:t>
      </w:r>
      <w:r>
        <w:rPr>
          <w:rFonts w:ascii="Times New Roman" w:eastAsia="Times New Roman" w:hAnsi="Times New Roman" w:cs="Times New Roman"/>
          <w:sz w:val="24"/>
          <w:szCs w:val="24"/>
        </w:rPr>
        <w:t>čnosti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E1970" w:rsidRPr="00BE1970" w:rsidRDefault="00BE1970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BE1970" w:rsidRPr="00BE1970" w:rsidRDefault="00C73902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Opšta pravila l</w:t>
      </w:r>
      <w:r w:rsidR="00BE1970" w:rsidRPr="00FC6FC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ečenja opstipacije:</w:t>
      </w:r>
    </w:p>
    <w:p w:rsidR="00BE1970" w:rsidRPr="00BE1970" w:rsidRDefault="00BE1970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970">
        <w:rPr>
          <w:rFonts w:ascii="Times New Roman" w:eastAsia="Times New Roman" w:hAnsi="Times New Roman" w:cs="Times New Roman"/>
          <w:sz w:val="24"/>
          <w:szCs w:val="24"/>
        </w:rPr>
        <w:t>1. opstipaciju</w:t>
      </w:r>
      <w:r w:rsidR="00C73902">
        <w:rPr>
          <w:rFonts w:ascii="Times New Roman" w:eastAsia="Times New Roman" w:hAnsi="Times New Roman" w:cs="Times New Roman"/>
          <w:sz w:val="24"/>
          <w:szCs w:val="24"/>
        </w:rPr>
        <w:t xml:space="preserve"> je bolje l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ečiti povećanjem volumena i smanjenjem viskoznosti stolice</w:t>
      </w:r>
      <w:r w:rsidR="00C73902">
        <w:rPr>
          <w:rFonts w:ascii="Times New Roman" w:eastAsia="Times New Roman" w:hAnsi="Times New Roman" w:cs="Times New Roman"/>
          <w:sz w:val="24"/>
          <w:szCs w:val="24"/>
        </w:rPr>
        <w:t xml:space="preserve"> nego povećanjem motiliteta cr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eva.</w:t>
      </w:r>
    </w:p>
    <w:p w:rsidR="00BE1970" w:rsidRPr="00BE1970" w:rsidRDefault="00BE1970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970">
        <w:rPr>
          <w:rFonts w:ascii="Times New Roman" w:eastAsia="Times New Roman" w:hAnsi="Times New Roman" w:cs="Times New Roman"/>
          <w:sz w:val="24"/>
          <w:szCs w:val="24"/>
        </w:rPr>
        <w:t>2. u slučaj</w:t>
      </w:r>
      <w:r w:rsidR="00C73902">
        <w:rPr>
          <w:rFonts w:ascii="Times New Roman" w:eastAsia="Times New Roman" w:hAnsi="Times New Roman" w:cs="Times New Roman"/>
          <w:sz w:val="24"/>
          <w:szCs w:val="24"/>
        </w:rPr>
        <w:t>u da postoje indikacije za prim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enu laksativa, treba</w:t>
      </w:r>
      <w:r w:rsidR="00C73902">
        <w:rPr>
          <w:rFonts w:ascii="Times New Roman" w:eastAsia="Times New Roman" w:hAnsi="Times New Roman" w:cs="Times New Roman"/>
          <w:sz w:val="24"/>
          <w:szCs w:val="24"/>
        </w:rPr>
        <w:t xml:space="preserve"> preporučiti najblaži mogući l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ek. Prvo se prepručuju dijeta s ne</w:t>
      </w:r>
      <w:r w:rsidR="00725E11">
        <w:rPr>
          <w:rFonts w:ascii="Times New Roman" w:eastAsia="Times New Roman" w:hAnsi="Times New Roman" w:cs="Times New Roman"/>
          <w:sz w:val="24"/>
          <w:szCs w:val="24"/>
        </w:rPr>
        <w:t>rastvorljivim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 vlaknima, unos te</w:t>
      </w:r>
      <w:r w:rsidR="00C73902">
        <w:rPr>
          <w:rFonts w:ascii="Times New Roman" w:eastAsia="Times New Roman" w:hAnsi="Times New Roman" w:cs="Times New Roman"/>
          <w:sz w:val="24"/>
          <w:szCs w:val="24"/>
        </w:rPr>
        <w:t>čnosti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 i po</w:t>
      </w:r>
      <w:r w:rsidR="00C73902">
        <w:rPr>
          <w:rFonts w:ascii="Times New Roman" w:eastAsia="Times New Roman" w:hAnsi="Times New Roman" w:cs="Times New Roman"/>
          <w:sz w:val="24"/>
          <w:szCs w:val="24"/>
        </w:rPr>
        <w:t>dstiče se na telesnu aktivnost. Preporučuje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 se i gusta hrana te povećani unos prebiotika i probiotika.</w:t>
      </w:r>
    </w:p>
    <w:p w:rsidR="00BE1970" w:rsidRPr="00BE1970" w:rsidRDefault="00BE1970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Laksativi kao </w:t>
      </w:r>
      <w:r w:rsidR="00C73902">
        <w:rPr>
          <w:rFonts w:ascii="Times New Roman" w:eastAsia="Times New Roman" w:hAnsi="Times New Roman" w:cs="Times New Roman"/>
          <w:sz w:val="24"/>
          <w:szCs w:val="24"/>
        </w:rPr>
        <w:t>grupa l</w:t>
      </w:r>
      <w:r w:rsidR="00D8699C">
        <w:rPr>
          <w:rFonts w:ascii="Times New Roman" w:eastAsia="Times New Roman" w:hAnsi="Times New Roman" w:cs="Times New Roman"/>
          <w:sz w:val="24"/>
          <w:szCs w:val="24"/>
        </w:rPr>
        <w:t xml:space="preserve">ekova, </w:t>
      </w:r>
      <w:r w:rsidR="00C73902">
        <w:rPr>
          <w:rFonts w:ascii="Times New Roman" w:eastAsia="Times New Roman" w:hAnsi="Times New Roman" w:cs="Times New Roman"/>
          <w:sz w:val="24"/>
          <w:szCs w:val="24"/>
        </w:rPr>
        <w:t>uopšteno se prim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enjuju previše i prečesto, </w:t>
      </w:r>
      <w:r w:rsidR="00C73902">
        <w:rPr>
          <w:rFonts w:ascii="Times New Roman" w:eastAsia="Times New Roman" w:hAnsi="Times New Roman" w:cs="Times New Roman"/>
          <w:sz w:val="24"/>
          <w:szCs w:val="24"/>
        </w:rPr>
        <w:t>naročito u samolečenju. Njihova stalna primena spr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ečava uspostavljanje normalnog ritma stolice. Navika na sredstva za čišćenje obično se razvija dužom upotrebom nakon trudnoće ili bolesti. Bolesnicima treba naglasiti da prekid uzimanja laksativa nakon nekoliko </w:t>
      </w:r>
      <w:r w:rsidR="00C73902">
        <w:rPr>
          <w:rFonts w:ascii="Times New Roman" w:eastAsia="Times New Roman" w:hAnsi="Times New Roman" w:cs="Times New Roman"/>
          <w:sz w:val="24"/>
          <w:szCs w:val="24"/>
        </w:rPr>
        <w:t>nedelja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 primjene </w:t>
      </w:r>
      <w:r w:rsidR="00C73902">
        <w:rPr>
          <w:rFonts w:ascii="Times New Roman" w:eastAsia="Times New Roman" w:hAnsi="Times New Roman" w:cs="Times New Roman"/>
          <w:sz w:val="24"/>
          <w:szCs w:val="24"/>
        </w:rPr>
        <w:t>neizbežno prati opstipacija to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kom </w:t>
      </w:r>
      <w:r w:rsidR="00C73902">
        <w:rPr>
          <w:rFonts w:ascii="Times New Roman" w:eastAsia="Times New Roman" w:hAnsi="Times New Roman" w:cs="Times New Roman"/>
          <w:sz w:val="24"/>
          <w:szCs w:val="24"/>
        </w:rPr>
        <w:t>nekoliko dana. Za to vr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eme nakupl</w:t>
      </w:r>
      <w:r w:rsidR="00C73902">
        <w:rPr>
          <w:rFonts w:ascii="Times New Roman" w:eastAsia="Times New Roman" w:hAnsi="Times New Roman" w:cs="Times New Roman"/>
          <w:sz w:val="24"/>
          <w:szCs w:val="24"/>
        </w:rPr>
        <w:t>jaju se fekalne mase koje ponov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o pokreću fiziološki mehanizam defekacije. </w:t>
      </w:r>
      <w:r w:rsidR="00C73902">
        <w:rPr>
          <w:rFonts w:ascii="Times New Roman" w:eastAsia="Times New Roman" w:hAnsi="Times New Roman" w:cs="Times New Roman"/>
          <w:sz w:val="24"/>
          <w:szCs w:val="24"/>
        </w:rPr>
        <w:t>Zavisnost od laksativ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a inicijalno je samo psihička, ali se vremenom može razviti i prava fizička </w:t>
      </w:r>
      <w:r w:rsidR="00C73902">
        <w:rPr>
          <w:rFonts w:ascii="Times New Roman" w:eastAsia="Times New Roman" w:hAnsi="Times New Roman" w:cs="Times New Roman"/>
          <w:sz w:val="24"/>
          <w:szCs w:val="24"/>
        </w:rPr>
        <w:t>zavisnost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1970" w:rsidRPr="00BE1970" w:rsidRDefault="00C73902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Potreban je pojačan oprez prim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>ene laksativa kod pac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ijenata s </w:t>
      </w:r>
      <w:r w:rsidR="00D8699C">
        <w:rPr>
          <w:rFonts w:ascii="Times New Roman" w:eastAsia="Times New Roman" w:hAnsi="Times New Roman" w:cs="Times New Roman"/>
          <w:sz w:val="24"/>
          <w:szCs w:val="24"/>
        </w:rPr>
        <w:t>zapaljenskim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bolestima creva. Deca ne smej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u uzimati laksative bez pregleda </w:t>
      </w:r>
      <w:r>
        <w:rPr>
          <w:rFonts w:ascii="Times New Roman" w:eastAsia="Times New Roman" w:hAnsi="Times New Roman" w:cs="Times New Roman"/>
          <w:sz w:val="24"/>
          <w:szCs w:val="24"/>
        </w:rPr>
        <w:t>lekara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>. Laksativi su kontr</w:t>
      </w:r>
      <w:r w:rsidR="00D8699C">
        <w:rPr>
          <w:rFonts w:ascii="Times New Roman" w:eastAsia="Times New Roman" w:hAnsi="Times New Roman" w:cs="Times New Roman"/>
          <w:sz w:val="24"/>
          <w:szCs w:val="24"/>
        </w:rPr>
        <w:t>a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z w:val="24"/>
          <w:szCs w:val="24"/>
        </w:rPr>
        <w:t>kovani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 kod ileusa, i</w:t>
      </w:r>
      <w:r>
        <w:rPr>
          <w:rFonts w:ascii="Times New Roman" w:eastAsia="Times New Roman" w:hAnsi="Times New Roman" w:cs="Times New Roman"/>
          <w:sz w:val="24"/>
          <w:szCs w:val="24"/>
        </w:rPr>
        <w:t>ntestinalane opstrukcije, akutnog abdominalnog bola, mučnine i nejasnog bola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 u trbuhu.</w:t>
      </w:r>
    </w:p>
    <w:p w:rsidR="00BE1970" w:rsidRDefault="00BE1970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970">
        <w:rPr>
          <w:rFonts w:ascii="Times New Roman" w:eastAsia="Times New Roman" w:hAnsi="Times New Roman" w:cs="Times New Roman"/>
          <w:sz w:val="24"/>
          <w:szCs w:val="24"/>
        </w:rPr>
        <w:lastRenderedPageBreak/>
        <w:t>Nuspojave laksativa s</w:t>
      </w:r>
      <w:r w:rsidR="00C73902">
        <w:rPr>
          <w:rFonts w:ascii="Times New Roman" w:eastAsia="Times New Roman" w:hAnsi="Times New Roman" w:cs="Times New Roman"/>
          <w:sz w:val="24"/>
          <w:szCs w:val="24"/>
        </w:rPr>
        <w:t>u retke ako se oni prim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enjuju kratko (manje od </w:t>
      </w:r>
      <w:r w:rsidR="00C73902">
        <w:rPr>
          <w:rFonts w:ascii="Times New Roman" w:eastAsia="Times New Roman" w:hAnsi="Times New Roman" w:cs="Times New Roman"/>
          <w:sz w:val="24"/>
          <w:szCs w:val="24"/>
        </w:rPr>
        <w:t>nedelju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 dana), a najčešće nuspo</w:t>
      </w:r>
      <w:r w:rsidR="00C73902">
        <w:rPr>
          <w:rFonts w:ascii="Times New Roman" w:eastAsia="Times New Roman" w:hAnsi="Times New Roman" w:cs="Times New Roman"/>
          <w:sz w:val="24"/>
          <w:szCs w:val="24"/>
        </w:rPr>
        <w:t>jave kod dužeg uzimanja su proli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v, gubitak elektrolita i dehidracija.</w:t>
      </w:r>
    </w:p>
    <w:p w:rsidR="0074625A" w:rsidRPr="00BE1970" w:rsidRDefault="0074625A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25A">
        <w:rPr>
          <w:rFonts w:ascii="Times New Roman" w:eastAsia="Times New Roman" w:hAnsi="Times New Roman" w:cs="Times New Roman"/>
          <w:sz w:val="24"/>
          <w:szCs w:val="24"/>
        </w:rPr>
        <w:t>U zavisnosti od načina delovanja, biljne droge koje se koriste u terapiji opstipacije mogu se podeliti u tri grupe: zapreminski, osmotski i stimulativni laksativi.</w:t>
      </w:r>
    </w:p>
    <w:p w:rsidR="00FC6FCE" w:rsidRPr="00FC6FCE" w:rsidRDefault="00FC6FCE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FC6FCE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Zapreminski laksativi </w:t>
      </w:r>
    </w:p>
    <w:p w:rsidR="00BE1970" w:rsidRPr="00BE1970" w:rsidRDefault="00FC6FCE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CE">
        <w:rPr>
          <w:rFonts w:ascii="Times New Roman" w:eastAsia="Times New Roman" w:hAnsi="Times New Roman" w:cs="Times New Roman"/>
          <w:sz w:val="24"/>
          <w:szCs w:val="24"/>
        </w:rPr>
        <w:t xml:space="preserve">Zapreminski laksativi 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>(hidrofilni koloidi i vlakna) povećavaju volumen čvrstih ostataka koji se ne mogu apsorb</w:t>
      </w:r>
      <w:r w:rsidR="009A2014">
        <w:rPr>
          <w:rFonts w:ascii="Times New Roman" w:eastAsia="Times New Roman" w:hAnsi="Times New Roman" w:cs="Times New Roman"/>
          <w:sz w:val="24"/>
          <w:szCs w:val="24"/>
        </w:rPr>
        <w:t>ovati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>, te tako stimuli</w:t>
      </w:r>
      <w:r w:rsidR="009A2014">
        <w:rPr>
          <w:rFonts w:ascii="Times New Roman" w:eastAsia="Times New Roman" w:hAnsi="Times New Roman" w:cs="Times New Roman"/>
          <w:sz w:val="24"/>
          <w:szCs w:val="24"/>
        </w:rPr>
        <w:t>šu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 peristaltiku. Te t</w:t>
      </w:r>
      <w:r w:rsidR="009A2014">
        <w:rPr>
          <w:rFonts w:ascii="Times New Roman" w:eastAsia="Times New Roman" w:hAnsi="Times New Roman" w:cs="Times New Roman"/>
          <w:sz w:val="24"/>
          <w:szCs w:val="24"/>
        </w:rPr>
        <w:t>materije u cr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evima bubre, pa nastaje sluz koja omekšava stolicu i povećava njen ukupan volumen. U tu </w:t>
      </w:r>
      <w:r w:rsidR="009A2014">
        <w:rPr>
          <w:rFonts w:ascii="Times New Roman" w:eastAsia="Times New Roman" w:hAnsi="Times New Roman" w:cs="Times New Roman"/>
          <w:sz w:val="24"/>
          <w:szCs w:val="24"/>
        </w:rPr>
        <w:t>grupu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014">
        <w:rPr>
          <w:rFonts w:ascii="Times New Roman" w:eastAsia="Times New Roman" w:hAnsi="Times New Roman" w:cs="Times New Roman"/>
          <w:sz w:val="24"/>
          <w:szCs w:val="24"/>
        </w:rPr>
        <w:t>spadaju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: mekinje, </w:t>
      </w:r>
      <w:r w:rsidR="009A2014">
        <w:rPr>
          <w:rFonts w:ascii="Times New Roman" w:eastAsia="Times New Roman" w:hAnsi="Times New Roman" w:cs="Times New Roman"/>
          <w:sz w:val="24"/>
          <w:szCs w:val="24"/>
        </w:rPr>
        <w:t>psilijum, laneno s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>eme, metil i karboksimetil celuloza.</w:t>
      </w:r>
      <w:r w:rsidRPr="00FC6FCE">
        <w:t xml:space="preserve"> </w:t>
      </w:r>
      <w:r w:rsidRPr="00FC6FCE">
        <w:rPr>
          <w:rFonts w:ascii="Times New Roman" w:eastAsia="Times New Roman" w:hAnsi="Times New Roman" w:cs="Times New Roman"/>
          <w:sz w:val="24"/>
          <w:szCs w:val="24"/>
        </w:rPr>
        <w:t>se koriste najduže 3 dana i ne uzim</w:t>
      </w:r>
      <w:r w:rsidR="009A2014">
        <w:rPr>
          <w:rFonts w:ascii="Times New Roman" w:eastAsia="Times New Roman" w:hAnsi="Times New Roman" w:cs="Times New Roman"/>
          <w:sz w:val="24"/>
          <w:szCs w:val="24"/>
        </w:rPr>
        <w:t>aju se neposredno pred spavanje.</w:t>
      </w:r>
      <w:r w:rsidRPr="00FC6F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1970" w:rsidRPr="00BE1970" w:rsidRDefault="001A2AD3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67945</wp:posOffset>
            </wp:positionV>
            <wp:extent cx="1827530" cy="1236345"/>
            <wp:effectExtent l="19050" t="0" r="1270" b="0"/>
            <wp:wrapTight wrapText="bothSides">
              <wp:wrapPolygon edited="0">
                <wp:start x="-225" y="0"/>
                <wp:lineTo x="-225" y="21300"/>
                <wp:lineTo x="21615" y="21300"/>
                <wp:lineTo x="21615" y="0"/>
                <wp:lineTo x="-225" y="0"/>
              </wp:wrapPolygon>
            </wp:wrapTight>
            <wp:docPr id="36" name="Picture 36" descr="Резултат слика за Lan bil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Резултат слика за Lan bilj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543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4083685</wp:posOffset>
            </wp:positionH>
            <wp:positionV relativeFrom="paragraph">
              <wp:posOffset>2019300</wp:posOffset>
            </wp:positionV>
            <wp:extent cx="1858645" cy="1155065"/>
            <wp:effectExtent l="19050" t="0" r="8255" b="0"/>
            <wp:wrapTight wrapText="bothSides">
              <wp:wrapPolygon edited="0">
                <wp:start x="-221" y="0"/>
                <wp:lineTo x="-221" y="21374"/>
                <wp:lineTo x="21696" y="21374"/>
                <wp:lineTo x="21696" y="0"/>
                <wp:lineTo x="-221" y="0"/>
              </wp:wrapPolygon>
            </wp:wrapTight>
            <wp:docPr id="33" name="Picture 33" descr="Резултат слика за Psilij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Резултат слика за Psiliju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15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970" w:rsidRPr="00BE1970">
        <w:rPr>
          <w:rFonts w:ascii="Times New Roman" w:eastAsia="Times New Roman" w:hAnsi="Times New Roman" w:cs="Times New Roman"/>
          <w:b/>
          <w:bCs/>
          <w:sz w:val="24"/>
          <w:szCs w:val="24"/>
        </w:rPr>
        <w:t>Lan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 je izuzetno koristan kod opstipacije jer sadrži nekoliko vrsta vlak</w:t>
      </w:r>
      <w:r w:rsidR="009A2014">
        <w:rPr>
          <w:rFonts w:ascii="Times New Roman" w:eastAsia="Times New Roman" w:hAnsi="Times New Roman" w:cs="Times New Roman"/>
          <w:sz w:val="24"/>
          <w:szCs w:val="24"/>
        </w:rPr>
        <w:t>ana. Preporučuje se uzimanje mlevenih s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>emenki lana (ako se ne samelju, izlaze iz organizma n</w:t>
      </w:r>
      <w:r w:rsidR="009A2014">
        <w:rPr>
          <w:rFonts w:ascii="Times New Roman" w:eastAsia="Times New Roman" w:hAnsi="Times New Roman" w:cs="Times New Roman"/>
          <w:sz w:val="24"/>
          <w:szCs w:val="24"/>
        </w:rPr>
        <w:t>esvarene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>) s većom količinom vode, uz svaki obrok. Bubrenjem ne</w:t>
      </w:r>
      <w:r w:rsidR="009A2014">
        <w:rPr>
          <w:rFonts w:ascii="Times New Roman" w:eastAsia="Times New Roman" w:hAnsi="Times New Roman" w:cs="Times New Roman"/>
          <w:sz w:val="24"/>
          <w:szCs w:val="24"/>
        </w:rPr>
        <w:t>svarljivih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 sluzi po</w:t>
      </w:r>
      <w:r w:rsidR="009A2014">
        <w:rPr>
          <w:rFonts w:ascii="Times New Roman" w:eastAsia="Times New Roman" w:hAnsi="Times New Roman" w:cs="Times New Roman"/>
          <w:sz w:val="24"/>
          <w:szCs w:val="24"/>
        </w:rPr>
        <w:t>ds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>tiče se peristaltika.</w:t>
      </w:r>
      <w:r w:rsidR="00A764D0" w:rsidRPr="00A764D0">
        <w:t xml:space="preserve"> </w:t>
      </w:r>
      <w:r w:rsidR="00A764D0" w:rsidRPr="00A764D0">
        <w:rPr>
          <w:rFonts w:ascii="Times New Roman" w:eastAsia="Times New Roman" w:hAnsi="Times New Roman" w:cs="Times New Roman"/>
          <w:sz w:val="24"/>
          <w:szCs w:val="24"/>
        </w:rPr>
        <w:t xml:space="preserve">Tokom  primene  semena  lana  mogu  se  javiti  neželjene  reakcije  kao  što  su  meteorizam  i  reakcije  preosetljivosti  (retko </w:t>
      </w:r>
      <w:r w:rsidR="009A2014">
        <w:rPr>
          <w:rFonts w:ascii="Times New Roman" w:eastAsia="Times New Roman" w:hAnsi="Times New Roman" w:cs="Times New Roman"/>
          <w:sz w:val="24"/>
          <w:szCs w:val="24"/>
        </w:rPr>
        <w:t xml:space="preserve"> uključuju  i  anafilaksu)</w:t>
      </w:r>
      <w:r w:rsidR="00A764D0" w:rsidRPr="00A764D0">
        <w:rPr>
          <w:rFonts w:ascii="Times New Roman" w:eastAsia="Times New Roman" w:hAnsi="Times New Roman" w:cs="Times New Roman"/>
          <w:sz w:val="24"/>
          <w:szCs w:val="24"/>
        </w:rPr>
        <w:t>.  Moguće neželjene  reakcije  tokom  primene  semena  i  semenjače  ispagule  i  semena  psiliuma  su  flatulencija, abdominalna distenzija, opstrukcija (ukoliko se ne koristi dovoljna količina vode) i reakcije preosetljivosti</w:t>
      </w:r>
      <w:r w:rsidR="009A20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1970" w:rsidRDefault="009A2014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01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Psilijum</w:t>
      </w:r>
      <w:r w:rsidRPr="009A2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(Psyllium) </w:t>
      </w:r>
      <w:r w:rsidRPr="009A2014">
        <w:rPr>
          <w:rFonts w:ascii="Times New Roman" w:eastAsia="Times New Roman" w:hAnsi="Times New Roman" w:cs="Times New Roman"/>
          <w:bCs/>
          <w:iCs/>
          <w:sz w:val="24"/>
          <w:szCs w:val="24"/>
        </w:rPr>
        <w:t>je biljka poznata kao i indijska bokvica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>koristi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kao blagi laksativ. </w:t>
      </w:r>
      <w:r w:rsidR="000A2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>Ta biljka ima puno sluzi koja u dodiru s vo</w:t>
      </w:r>
      <w:r>
        <w:rPr>
          <w:rFonts w:ascii="Times New Roman" w:eastAsia="Times New Roman" w:hAnsi="Times New Roman" w:cs="Times New Roman"/>
          <w:sz w:val="24"/>
          <w:szCs w:val="24"/>
        </w:rPr>
        <w:t>dom buja i povećava volumen cr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>evnog sadržaja.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 Uz korištenje psiliuma potrebno je uzimati povećanu količinu vode.</w:t>
      </w:r>
    </w:p>
    <w:p w:rsidR="00A764D0" w:rsidRDefault="000A2179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4502150</wp:posOffset>
            </wp:positionH>
            <wp:positionV relativeFrom="paragraph">
              <wp:posOffset>62865</wp:posOffset>
            </wp:positionV>
            <wp:extent cx="1352550" cy="1363980"/>
            <wp:effectExtent l="19050" t="0" r="0" b="0"/>
            <wp:wrapTight wrapText="bothSides">
              <wp:wrapPolygon edited="0">
                <wp:start x="-304" y="0"/>
                <wp:lineTo x="-304" y="21419"/>
                <wp:lineTo x="21600" y="21419"/>
                <wp:lineTo x="21600" y="0"/>
                <wp:lineTo x="-304" y="0"/>
              </wp:wrapPolygon>
            </wp:wrapTight>
            <wp:docPr id="30" name="Picture 30" descr="Резултат слика за A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Резултат слика за Aga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64D0" w:rsidRPr="00A764D0">
        <w:rPr>
          <w:rFonts w:ascii="Times New Roman" w:eastAsia="Times New Roman" w:hAnsi="Times New Roman" w:cs="Times New Roman"/>
          <w:b/>
          <w:sz w:val="24"/>
          <w:szCs w:val="24"/>
        </w:rPr>
        <w:t>Agar</w:t>
      </w:r>
      <w:r w:rsidR="00A764D0" w:rsidRPr="00A764D0">
        <w:rPr>
          <w:rFonts w:ascii="Times New Roman" w:eastAsia="Times New Roman" w:hAnsi="Times New Roman" w:cs="Times New Roman"/>
          <w:sz w:val="24"/>
          <w:szCs w:val="24"/>
        </w:rPr>
        <w:t xml:space="preserve">  i  </w:t>
      </w:r>
      <w:r w:rsidR="00A764D0" w:rsidRPr="00A764D0">
        <w:rPr>
          <w:rFonts w:ascii="Times New Roman" w:eastAsia="Times New Roman" w:hAnsi="Times New Roman" w:cs="Times New Roman"/>
          <w:b/>
          <w:sz w:val="24"/>
          <w:szCs w:val="24"/>
        </w:rPr>
        <w:t>tragakanta</w:t>
      </w:r>
      <w:r w:rsidR="00A764D0" w:rsidRPr="00A764D0">
        <w:rPr>
          <w:rFonts w:ascii="Times New Roman" w:eastAsia="Times New Roman" w:hAnsi="Times New Roman" w:cs="Times New Roman"/>
          <w:sz w:val="24"/>
          <w:szCs w:val="24"/>
        </w:rPr>
        <w:t xml:space="preserve">  se  takođe  mogu  koristiti  kao  blagi  laksativi.  Aktivni  sastojci  ovih droga su heteropolisaharidi koji u crevima, u dodiru sa vodom bubre i na taj način povećavaju  svoju  zapreminu,  koja  rasteže  creva  i </w:t>
      </w:r>
      <w:r w:rsidR="009A2014">
        <w:rPr>
          <w:rFonts w:ascii="Times New Roman" w:eastAsia="Times New Roman" w:hAnsi="Times New Roman" w:cs="Times New Roman"/>
          <w:sz w:val="24"/>
          <w:szCs w:val="24"/>
        </w:rPr>
        <w:t xml:space="preserve"> prouzrokuje  peristaltiku</w:t>
      </w:r>
      <w:r w:rsidR="00A764D0" w:rsidRPr="00A764D0">
        <w:rPr>
          <w:rFonts w:ascii="Times New Roman" w:eastAsia="Times New Roman" w:hAnsi="Times New Roman" w:cs="Times New Roman"/>
          <w:sz w:val="24"/>
          <w:szCs w:val="24"/>
        </w:rPr>
        <w:t>.  U  terapiji opstipacije primenjuju se 1-2 kafene kašičice agara u prahu sa nekom teč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nošću ili  voćem  pre  obroka, </w:t>
      </w:r>
      <w:r w:rsidR="00A764D0" w:rsidRPr="00A764D0">
        <w:rPr>
          <w:rFonts w:ascii="Times New Roman" w:eastAsia="Times New Roman" w:hAnsi="Times New Roman" w:cs="Times New Roman"/>
          <w:sz w:val="24"/>
          <w:szCs w:val="24"/>
        </w:rPr>
        <w:t xml:space="preserve">1-3  puta  dnevno.  Tragakanta  se  danas  retko  koristi  u  terapiji  opstipacije  (jedna  kafena  kašičica  granula,  oko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A764D0" w:rsidRPr="00A764D0">
        <w:rPr>
          <w:rFonts w:ascii="Times New Roman" w:eastAsia="Times New Roman" w:hAnsi="Times New Roman" w:cs="Times New Roman"/>
          <w:sz w:val="24"/>
          <w:szCs w:val="24"/>
        </w:rPr>
        <w:t xml:space="preserve"> 3  g,  doda  se  u  250-300  ml  tečnosti  i  popije). I kod ovih droga je neophodan unos dovoljne količine tečnosti da ne bi došlo do opstrukcije u gastrointestinalnom traktu</w:t>
      </w:r>
      <w:r w:rsidR="00A764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64D0" w:rsidRDefault="006C1583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46990</wp:posOffset>
            </wp:positionV>
            <wp:extent cx="2173605" cy="1445260"/>
            <wp:effectExtent l="19050" t="0" r="0" b="0"/>
            <wp:wrapTight wrapText="bothSides">
              <wp:wrapPolygon edited="0">
                <wp:start x="-189" y="0"/>
                <wp:lineTo x="-189" y="21353"/>
                <wp:lineTo x="21581" y="21353"/>
                <wp:lineTo x="21581" y="0"/>
                <wp:lineTo x="-189" y="0"/>
              </wp:wrapPolygon>
            </wp:wrapTight>
            <wp:docPr id="4" name="Picture 1" descr="C:\Users\Administrator\Desktop\A TEST SLIKE\130673_shutterstock-597266585_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A TEST SLIKE\130673_shutterstock-597266585_l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44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64D0" w:rsidRPr="00A764D0">
        <w:rPr>
          <w:rFonts w:ascii="Times New Roman" w:eastAsia="Times New Roman" w:hAnsi="Times New Roman" w:cs="Times New Roman"/>
          <w:b/>
          <w:sz w:val="24"/>
          <w:szCs w:val="24"/>
        </w:rPr>
        <w:t>Mekinje</w:t>
      </w:r>
      <w:r w:rsidR="00A764D0" w:rsidRPr="00A764D0">
        <w:rPr>
          <w:rFonts w:ascii="Times New Roman" w:eastAsia="Times New Roman" w:hAnsi="Times New Roman" w:cs="Times New Roman"/>
          <w:sz w:val="24"/>
          <w:szCs w:val="24"/>
        </w:rPr>
        <w:t xml:space="preserve"> su jedan od najčešćih proizvoda koji se primenjuje u terapiji opstipacije. Koristi se deo</w:t>
      </w:r>
      <w:r w:rsidR="009A2014">
        <w:rPr>
          <w:rFonts w:ascii="Times New Roman" w:eastAsia="Times New Roman" w:hAnsi="Times New Roman" w:cs="Times New Roman"/>
          <w:sz w:val="24"/>
          <w:szCs w:val="24"/>
        </w:rPr>
        <w:t xml:space="preserve"> ploda pšenice </w:t>
      </w:r>
      <w:r w:rsidR="00A764D0" w:rsidRPr="00A764D0">
        <w:rPr>
          <w:rFonts w:ascii="Times New Roman" w:eastAsia="Times New Roman" w:hAnsi="Times New Roman" w:cs="Times New Roman"/>
          <w:sz w:val="24"/>
          <w:szCs w:val="24"/>
        </w:rPr>
        <w:t>(Triticum aestivum L, Poaceae) i drugih</w:t>
      </w:r>
      <w:r w:rsidR="009A2014">
        <w:rPr>
          <w:rFonts w:ascii="Times New Roman" w:eastAsia="Times New Roman" w:hAnsi="Times New Roman" w:cs="Times New Roman"/>
          <w:sz w:val="24"/>
          <w:szCs w:val="24"/>
        </w:rPr>
        <w:t xml:space="preserve"> žitarica koji čine semenjačasa   oplodnicom semena i spoljašnji sloj endosperma. Mekinje sadrže polisaharide, </w:t>
      </w:r>
      <w:r w:rsidR="00A764D0" w:rsidRPr="00A764D0">
        <w:rPr>
          <w:rFonts w:ascii="Times New Roman" w:eastAsia="Times New Roman" w:hAnsi="Times New Roman" w:cs="Times New Roman"/>
          <w:sz w:val="24"/>
          <w:szCs w:val="24"/>
        </w:rPr>
        <w:t xml:space="preserve">10%  heteroglikana </w:t>
      </w:r>
      <w:r w:rsidR="009A2014">
        <w:rPr>
          <w:rFonts w:ascii="Times New Roman" w:eastAsia="Times New Roman" w:hAnsi="Times New Roman" w:cs="Times New Roman"/>
          <w:sz w:val="24"/>
          <w:szCs w:val="24"/>
        </w:rPr>
        <w:t>(arabinoksilan u izvesnoj  meri  rastvorljiv u</w:t>
      </w:r>
      <w:r w:rsidR="00A764D0" w:rsidRPr="00A76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014">
        <w:rPr>
          <w:rFonts w:ascii="Times New Roman" w:eastAsia="Times New Roman" w:hAnsi="Times New Roman" w:cs="Times New Roman"/>
          <w:sz w:val="24"/>
          <w:szCs w:val="24"/>
        </w:rPr>
        <w:t>vodi),</w:t>
      </w:r>
      <w:r w:rsidR="00A764D0" w:rsidRPr="00A764D0">
        <w:rPr>
          <w:rFonts w:ascii="Times New Roman" w:eastAsia="Times New Roman" w:hAnsi="Times New Roman" w:cs="Times New Roman"/>
          <w:sz w:val="24"/>
          <w:szCs w:val="24"/>
        </w:rPr>
        <w:t xml:space="preserve"> 15-20% skroba, 30% celuloze, 2% masnog ulja i lignine. Dnevna doza u terapiji opstipacije je  15-40  grama  droge,  1-2  puta  dnevno.  Preporučuje  se  primena  uz  obrok  i  sa  dosta  tečnosti</w:t>
      </w:r>
      <w:r w:rsidR="009A20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6FCE" w:rsidRDefault="00FC6FCE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FCE">
        <w:rPr>
          <w:rFonts w:ascii="Times New Roman" w:eastAsia="Times New Roman" w:hAnsi="Times New Roman" w:cs="Times New Roman"/>
          <w:sz w:val="24"/>
          <w:szCs w:val="24"/>
        </w:rPr>
        <w:t>Primena pomenutih zapreminskih laksativa je kontraindikovana kod pacijenata sa iznenadnim pr</w:t>
      </w:r>
      <w:r>
        <w:rPr>
          <w:rFonts w:ascii="Times New Roman" w:eastAsia="Times New Roman" w:hAnsi="Times New Roman" w:cs="Times New Roman"/>
          <w:sz w:val="24"/>
          <w:szCs w:val="24"/>
        </w:rPr>
        <w:t>omenama u defekaciji koja traje</w:t>
      </w:r>
      <w:r w:rsidRPr="00FC6FCE">
        <w:rPr>
          <w:rFonts w:ascii="Times New Roman" w:eastAsia="Times New Roman" w:hAnsi="Times New Roman" w:cs="Times New Roman"/>
          <w:sz w:val="24"/>
          <w:szCs w:val="24"/>
        </w:rPr>
        <w:t>više od 2 nedelje, nedijagnostifikovanim rektalnim krvarenjem i kod pacijenata kod kojih ne dolazi do defek</w:t>
      </w:r>
      <w:r>
        <w:rPr>
          <w:rFonts w:ascii="Times New Roman" w:eastAsia="Times New Roman" w:hAnsi="Times New Roman" w:cs="Times New Roman"/>
          <w:sz w:val="24"/>
          <w:szCs w:val="24"/>
        </w:rPr>
        <w:t>acije nakon primene laksativa, kao</w:t>
      </w:r>
      <w:r w:rsidRPr="00FC6FCE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kod  pacijenata  koji  boluju od </w:t>
      </w:r>
      <w:r w:rsidRPr="00FC6FCE">
        <w:rPr>
          <w:rFonts w:ascii="Times New Roman" w:eastAsia="Times New Roman" w:hAnsi="Times New Roman" w:cs="Times New Roman"/>
          <w:sz w:val="24"/>
          <w:szCs w:val="24"/>
        </w:rPr>
        <w:t>opstrukcija  u  GIT-u  sa  bolestima  ezofagusa,  kardije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ili  kod  kojih je prisutna</w:t>
      </w:r>
      <w:r w:rsidRPr="00FC6FCE">
        <w:rPr>
          <w:rFonts w:ascii="Times New Roman" w:eastAsia="Times New Roman" w:hAnsi="Times New Roman" w:cs="Times New Roman"/>
          <w:sz w:val="24"/>
          <w:szCs w:val="24"/>
        </w:rPr>
        <w:t xml:space="preserve"> blo</w:t>
      </w:r>
      <w:r>
        <w:rPr>
          <w:rFonts w:ascii="Times New Roman" w:eastAsia="Times New Roman" w:hAnsi="Times New Roman" w:cs="Times New Roman"/>
          <w:sz w:val="24"/>
          <w:szCs w:val="24"/>
        </w:rPr>
        <w:t>kada creva (ileus),  paraliza</w:t>
      </w:r>
      <w:r w:rsidRPr="00FC6FCE">
        <w:rPr>
          <w:rFonts w:ascii="Times New Roman" w:eastAsia="Times New Roman" w:hAnsi="Times New Roman" w:cs="Times New Roman"/>
          <w:sz w:val="24"/>
          <w:szCs w:val="24"/>
        </w:rPr>
        <w:t xml:space="preserve"> cr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eva i megakolon; kod osoba sa </w:t>
      </w:r>
      <w:r w:rsidRPr="00FC6FCE">
        <w:rPr>
          <w:rFonts w:ascii="Times New Roman" w:eastAsia="Times New Roman" w:hAnsi="Times New Roman" w:cs="Times New Roman"/>
          <w:sz w:val="24"/>
          <w:szCs w:val="24"/>
        </w:rPr>
        <w:t xml:space="preserve">poteškoćama  u  gutanju  ili  bilo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kakvim problemom u ždrelu. </w:t>
      </w:r>
      <w:r w:rsidRPr="00FC6FCE">
        <w:rPr>
          <w:rFonts w:ascii="Times New Roman" w:eastAsia="Times New Roman" w:hAnsi="Times New Roman" w:cs="Times New Roman"/>
          <w:sz w:val="24"/>
          <w:szCs w:val="24"/>
        </w:rPr>
        <w:t>Primena  je  kontraindikovana  i  kod  osoba  kod  kojih  postoji  preo</w:t>
      </w:r>
      <w:r>
        <w:rPr>
          <w:rFonts w:ascii="Times New Roman" w:eastAsia="Times New Roman" w:hAnsi="Times New Roman" w:cs="Times New Roman"/>
          <w:sz w:val="24"/>
          <w:szCs w:val="24"/>
        </w:rPr>
        <w:t>setljivost  na  sastojke</w:t>
      </w:r>
      <w:r w:rsidRPr="00FC6F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6FCE" w:rsidRPr="00BE1970" w:rsidRDefault="00FC6FCE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 razliku od semena</w:t>
      </w:r>
      <w:r w:rsidRPr="00FC6FCE">
        <w:rPr>
          <w:rFonts w:ascii="Times New Roman" w:eastAsia="Times New Roman" w:hAnsi="Times New Roman" w:cs="Times New Roman"/>
          <w:sz w:val="24"/>
          <w:szCs w:val="24"/>
        </w:rPr>
        <w:t xml:space="preserve"> lana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čija se primena  ne  preporučuje </w:t>
      </w:r>
      <w:r w:rsidRPr="00FC6FCE">
        <w:rPr>
          <w:rFonts w:ascii="Times New Roman" w:eastAsia="Times New Roman" w:hAnsi="Times New Roman" w:cs="Times New Roman"/>
          <w:sz w:val="24"/>
          <w:szCs w:val="24"/>
        </w:rPr>
        <w:t>tokom  trudn</w:t>
      </w:r>
      <w:r>
        <w:rPr>
          <w:rFonts w:ascii="Times New Roman" w:eastAsia="Times New Roman" w:hAnsi="Times New Roman" w:cs="Times New Roman"/>
          <w:sz w:val="24"/>
          <w:szCs w:val="24"/>
        </w:rPr>
        <w:t>oće i dojenja, ostale droge</w:t>
      </w:r>
      <w:r w:rsidRPr="00FC6F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 deluju kao zapreminski laksativi se mogu</w:t>
      </w:r>
      <w:r w:rsidRPr="00FC6FCE">
        <w:rPr>
          <w:rFonts w:ascii="Times New Roman" w:eastAsia="Times New Roman" w:hAnsi="Times New Roman" w:cs="Times New Roman"/>
          <w:sz w:val="24"/>
          <w:szCs w:val="24"/>
        </w:rPr>
        <w:t xml:space="preserve"> primenjivati  ukoliko je primena laksativnih lekova neophodna. Zapremins</w:t>
      </w:r>
      <w:r>
        <w:rPr>
          <w:rFonts w:ascii="Times New Roman" w:eastAsia="Times New Roman" w:hAnsi="Times New Roman" w:cs="Times New Roman"/>
          <w:sz w:val="24"/>
          <w:szCs w:val="24"/>
        </w:rPr>
        <w:t>ki laksativise preporučuju pre drugih  sredstava,</w:t>
      </w:r>
      <w:r w:rsidRPr="00FC6FCE">
        <w:rPr>
          <w:rFonts w:ascii="Times New Roman" w:eastAsia="Times New Roman" w:hAnsi="Times New Roman" w:cs="Times New Roman"/>
          <w:sz w:val="24"/>
          <w:szCs w:val="24"/>
        </w:rPr>
        <w:t xml:space="preserve"> ukoliko  promen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 načina  ishrane ne  dovede do poboljšanja </w:t>
      </w:r>
      <w:r w:rsidRPr="00FC6FCE">
        <w:rPr>
          <w:rFonts w:ascii="Times New Roman" w:eastAsia="Times New Roman" w:hAnsi="Times New Roman" w:cs="Times New Roman"/>
          <w:sz w:val="24"/>
          <w:szCs w:val="24"/>
        </w:rPr>
        <w:t>zdravstvenog stanja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1970" w:rsidRPr="00BE1970" w:rsidRDefault="00BE1970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FC6FC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Osmotski laksativi </w:t>
      </w:r>
    </w:p>
    <w:p w:rsidR="00A764D0" w:rsidRDefault="00A764D0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4D0">
        <w:rPr>
          <w:rFonts w:ascii="Times New Roman" w:eastAsia="Times New Roman" w:hAnsi="Times New Roman" w:cs="Times New Roman"/>
          <w:sz w:val="24"/>
          <w:szCs w:val="24"/>
        </w:rPr>
        <w:t>Osmotski laksativi su rastvorljivi u vodi, ali se ne resorbuju, već ostaju u crevima i  zadržavaju  vodu  osmotskim  mehanizmom.  Putem  osmoze  omogućavaju  povećanje zapremine  crevnog  soka,  što  dovodi  do  ubrzane  pasaže  kroz  tanko  crevo,  pa  u  kolon  dospeva  voluminozniji  sadržaj.  Usled  rastezanja  zida  kolona,  defekacija  nastaje  sat  vremena  posle  uzimanja  laksativa.</w:t>
      </w:r>
    </w:p>
    <w:p w:rsidR="000D5433" w:rsidRDefault="00A764D0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4D0">
        <w:rPr>
          <w:rFonts w:ascii="Times New Roman" w:eastAsia="Times New Roman" w:hAnsi="Times New Roman" w:cs="Times New Roman"/>
          <w:sz w:val="24"/>
          <w:szCs w:val="24"/>
        </w:rPr>
        <w:t xml:space="preserve">U  ovu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grupu  laksativa spadaju</w:t>
      </w:r>
      <w:r w:rsidRPr="00A764D0">
        <w:rPr>
          <w:rFonts w:ascii="Times New Roman" w:eastAsia="Times New Roman" w:hAnsi="Times New Roman" w:cs="Times New Roman"/>
          <w:sz w:val="24"/>
          <w:szCs w:val="24"/>
        </w:rPr>
        <w:t xml:space="preserve"> magnezijum 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ulfat, magnezijum  hidroksid, </w:t>
      </w:r>
      <w:r w:rsidRPr="00A764D0">
        <w:rPr>
          <w:rFonts w:ascii="Times New Roman" w:eastAsia="Times New Roman" w:hAnsi="Times New Roman" w:cs="Times New Roman"/>
          <w:sz w:val="24"/>
          <w:szCs w:val="24"/>
        </w:rPr>
        <w:t>magnezijum  citrat,  natrijum  sulfat  i  natrijum  fosfat;  šećeri  koji  se ne resorbuju (manitol i sorbitol), ali se razlažu u kolonu do masnih kis</w:t>
      </w:r>
      <w:r>
        <w:rPr>
          <w:rFonts w:ascii="Times New Roman" w:eastAsia="Times New Roman" w:hAnsi="Times New Roman" w:cs="Times New Roman"/>
          <w:sz w:val="24"/>
          <w:szCs w:val="24"/>
        </w:rPr>
        <w:t>elina kratkog lanca (limunska,</w:t>
      </w:r>
      <w:r w:rsidRPr="00A76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sirćetna i buterna)</w:t>
      </w:r>
      <w:r w:rsidRPr="00A764D0">
        <w:rPr>
          <w:rFonts w:ascii="Times New Roman" w:eastAsia="Times New Roman" w:hAnsi="Times New Roman" w:cs="Times New Roman"/>
          <w:sz w:val="24"/>
          <w:szCs w:val="24"/>
        </w:rPr>
        <w:t xml:space="preserve"> 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 stimulišu  peristaltiku i </w:t>
      </w:r>
      <w:r w:rsidRPr="00A764D0">
        <w:rPr>
          <w:rFonts w:ascii="Times New Roman" w:eastAsia="Times New Roman" w:hAnsi="Times New Roman" w:cs="Times New Roman"/>
          <w:sz w:val="24"/>
          <w:szCs w:val="24"/>
        </w:rPr>
        <w:t xml:space="preserve">utiču  na  osmotsko  zadržavanje vode. 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Soli magnezija su kori</w:t>
      </w:r>
      <w:r>
        <w:rPr>
          <w:rFonts w:ascii="Times New Roman" w:eastAsia="Times New Roman" w:hAnsi="Times New Roman" w:cs="Times New Roman"/>
          <w:sz w:val="24"/>
          <w:szCs w:val="24"/>
        </w:rPr>
        <w:t>sne za brzo pražnjenje crijeva,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a primjenjuju se uglavnom po preproruci liječnika kod dijagnostičkih pretraga.</w:t>
      </w:r>
    </w:p>
    <w:p w:rsidR="00A764D0" w:rsidRDefault="00A764D0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4D0">
        <w:rPr>
          <w:rFonts w:ascii="Times New Roman" w:eastAsia="Times New Roman" w:hAnsi="Times New Roman" w:cs="Times New Roman"/>
          <w:b/>
          <w:sz w:val="24"/>
          <w:szCs w:val="24"/>
        </w:rPr>
        <w:t xml:space="preserve">Manitol </w:t>
      </w:r>
      <w:r w:rsidRPr="00A764D0">
        <w:rPr>
          <w:rFonts w:ascii="Times New Roman" w:eastAsia="Times New Roman" w:hAnsi="Times New Roman" w:cs="Times New Roman"/>
          <w:sz w:val="24"/>
          <w:szCs w:val="24"/>
        </w:rPr>
        <w:t>se nalazi u talusu algi i mani (Manna), dok se sorbitol nalazi u plodovima raznog voća (jabuke, kruške, šljive, kajsije, višnje) i u plodu jarebike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D2D6E" w:rsidRPr="008D2D6E">
        <w:t xml:space="preserve"> </w:t>
      </w:r>
      <w:r w:rsidR="008D2D6E" w:rsidRPr="008D2D6E">
        <w:rPr>
          <w:rFonts w:ascii="Times New Roman" w:eastAsia="Times New Roman" w:hAnsi="Times New Roman" w:cs="Times New Roman"/>
          <w:sz w:val="24"/>
          <w:szCs w:val="24"/>
        </w:rPr>
        <w:t xml:space="preserve">Manitol se u gastrointestinalnom traktu ne resorbuje, dospeva  u  kolon  nepromenjen  gde  se  i  najvećim  delom  cepa  u  kratkolančane  </w:t>
      </w:r>
      <w:r w:rsidR="008D2D6E" w:rsidRPr="008D2D6E">
        <w:rPr>
          <w:rFonts w:ascii="Times New Roman" w:eastAsia="Times New Roman" w:hAnsi="Times New Roman" w:cs="Times New Roman"/>
          <w:sz w:val="24"/>
          <w:szCs w:val="24"/>
        </w:rPr>
        <w:lastRenderedPageBreak/>
        <w:t>kiseline.  Ove  kiseline  vezuju  vodu  osmotskim  putem,  povećavaju  sadržaj  creva  i  stimulišu  crevnu  peristaltiku</w:t>
      </w:r>
      <w:r w:rsidR="008D2D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64D0" w:rsidRDefault="006C1583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4123055</wp:posOffset>
            </wp:positionH>
            <wp:positionV relativeFrom="paragraph">
              <wp:posOffset>781685</wp:posOffset>
            </wp:positionV>
            <wp:extent cx="1774190" cy="1196975"/>
            <wp:effectExtent l="19050" t="0" r="0" b="0"/>
            <wp:wrapTight wrapText="bothSides">
              <wp:wrapPolygon edited="0">
                <wp:start x="-232" y="0"/>
                <wp:lineTo x="-232" y="21314"/>
                <wp:lineTo x="21569" y="21314"/>
                <wp:lineTo x="21569" y="0"/>
                <wp:lineTo x="-232" y="0"/>
              </wp:wrapPolygon>
            </wp:wrapTight>
            <wp:docPr id="5" name="Picture 2" descr="C:\Users\Administrator\Desktop\A TEST SLIKE\crni-dud-pl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A TEST SLIKE\crni-dud-plo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19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64D0" w:rsidRPr="00A764D0">
        <w:rPr>
          <w:rFonts w:ascii="Times New Roman" w:eastAsia="Times New Roman" w:hAnsi="Times New Roman" w:cs="Times New Roman"/>
          <w:sz w:val="24"/>
          <w:szCs w:val="24"/>
        </w:rPr>
        <w:t>V</w:t>
      </w:r>
      <w:r w:rsidR="00A764D0">
        <w:rPr>
          <w:rFonts w:ascii="Times New Roman" w:eastAsia="Times New Roman" w:hAnsi="Times New Roman" w:cs="Times New Roman"/>
          <w:sz w:val="24"/>
          <w:szCs w:val="24"/>
        </w:rPr>
        <w:t xml:space="preserve">oćne  kiseline, odnosno droge koje ih </w:t>
      </w:r>
      <w:r w:rsidR="00A764D0" w:rsidRPr="00A764D0">
        <w:rPr>
          <w:rFonts w:ascii="Times New Roman" w:eastAsia="Times New Roman" w:hAnsi="Times New Roman" w:cs="Times New Roman"/>
          <w:sz w:val="24"/>
          <w:szCs w:val="24"/>
        </w:rPr>
        <w:t>sadrže</w:t>
      </w:r>
      <w:r w:rsidR="00A764D0">
        <w:rPr>
          <w:rFonts w:ascii="Times New Roman" w:eastAsia="Times New Roman" w:hAnsi="Times New Roman" w:cs="Times New Roman"/>
          <w:sz w:val="24"/>
          <w:szCs w:val="24"/>
        </w:rPr>
        <w:t xml:space="preserve"> (Mori nigri fructus-plod crnog  duda,</w:t>
      </w:r>
      <w:r w:rsidR="00A764D0" w:rsidRPr="00A764D0">
        <w:rPr>
          <w:rFonts w:ascii="Times New Roman" w:eastAsia="Times New Roman" w:hAnsi="Times New Roman" w:cs="Times New Roman"/>
          <w:sz w:val="24"/>
          <w:szCs w:val="24"/>
        </w:rPr>
        <w:t xml:space="preserve"> Fici  fructus</w:t>
      </w:r>
      <w:r w:rsidR="00A764D0">
        <w:rPr>
          <w:rFonts w:ascii="Times New Roman" w:eastAsia="Times New Roman" w:hAnsi="Times New Roman" w:cs="Times New Roman"/>
          <w:sz w:val="24"/>
          <w:szCs w:val="24"/>
        </w:rPr>
        <w:t>-plod smokve,</w:t>
      </w:r>
      <w:r w:rsidR="009A2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4D0">
        <w:rPr>
          <w:rFonts w:ascii="Times New Roman" w:eastAsia="Times New Roman" w:hAnsi="Times New Roman" w:cs="Times New Roman"/>
          <w:sz w:val="24"/>
          <w:szCs w:val="24"/>
        </w:rPr>
        <w:t>Tamarindi</w:t>
      </w:r>
      <w:r w:rsidR="00A764D0" w:rsidRPr="00A764D0">
        <w:rPr>
          <w:rFonts w:ascii="Times New Roman" w:eastAsia="Times New Roman" w:hAnsi="Times New Roman" w:cs="Times New Roman"/>
          <w:sz w:val="24"/>
          <w:szCs w:val="24"/>
        </w:rPr>
        <w:t xml:space="preserve"> fructus-pl</w:t>
      </w:r>
      <w:r w:rsidR="00A764D0">
        <w:rPr>
          <w:rFonts w:ascii="Times New Roman" w:eastAsia="Times New Roman" w:hAnsi="Times New Roman" w:cs="Times New Roman"/>
          <w:sz w:val="24"/>
          <w:szCs w:val="24"/>
        </w:rPr>
        <w:t>od tamarindusa), deluju blago laksantno, pa se koriste</w:t>
      </w:r>
      <w:r w:rsidR="00A764D0" w:rsidRPr="00A764D0">
        <w:rPr>
          <w:rFonts w:ascii="Times New Roman" w:eastAsia="Times New Roman" w:hAnsi="Times New Roman" w:cs="Times New Roman"/>
          <w:sz w:val="24"/>
          <w:szCs w:val="24"/>
        </w:rPr>
        <w:t xml:space="preserve"> kao</w:t>
      </w:r>
      <w:r w:rsidR="00A764D0">
        <w:rPr>
          <w:rFonts w:ascii="Times New Roman" w:eastAsia="Times New Roman" w:hAnsi="Times New Roman" w:cs="Times New Roman"/>
          <w:sz w:val="24"/>
          <w:szCs w:val="24"/>
        </w:rPr>
        <w:t xml:space="preserve">  sredstva  za  otklanjanje i </w:t>
      </w:r>
      <w:r w:rsidR="00A764D0" w:rsidRPr="00A764D0">
        <w:rPr>
          <w:rFonts w:ascii="Times New Roman" w:eastAsia="Times New Roman" w:hAnsi="Times New Roman" w:cs="Times New Roman"/>
          <w:sz w:val="24"/>
          <w:szCs w:val="24"/>
        </w:rPr>
        <w:t>sprečavanje  nastanka  hroničnih opstipacija.</w:t>
      </w:r>
    </w:p>
    <w:p w:rsidR="00A764D0" w:rsidRDefault="006C1583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2047875</wp:posOffset>
            </wp:positionV>
            <wp:extent cx="1874520" cy="1875790"/>
            <wp:effectExtent l="19050" t="0" r="0" b="0"/>
            <wp:wrapTight wrapText="bothSides">
              <wp:wrapPolygon edited="0">
                <wp:start x="-220" y="0"/>
                <wp:lineTo x="-220" y="21278"/>
                <wp:lineTo x="21512" y="21278"/>
                <wp:lineTo x="21512" y="0"/>
                <wp:lineTo x="-220" y="0"/>
              </wp:wrapPolygon>
            </wp:wrapTight>
            <wp:docPr id="7" name="Picture 3" descr="C:\Users\Administrator\Desktop\A TEST SLIKE\4006309024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A TEST SLIKE\400630902457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87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014">
        <w:rPr>
          <w:rFonts w:ascii="Times New Roman" w:eastAsia="Times New Roman" w:hAnsi="Times New Roman" w:cs="Times New Roman"/>
          <w:b/>
          <w:sz w:val="24"/>
          <w:szCs w:val="24"/>
        </w:rPr>
        <w:t>Plod crnog</w:t>
      </w:r>
      <w:r w:rsidR="00A764D0" w:rsidRPr="00A764D0">
        <w:rPr>
          <w:rFonts w:ascii="Times New Roman" w:eastAsia="Times New Roman" w:hAnsi="Times New Roman" w:cs="Times New Roman"/>
          <w:b/>
          <w:sz w:val="24"/>
          <w:szCs w:val="24"/>
        </w:rPr>
        <w:t xml:space="preserve"> duda</w:t>
      </w:r>
      <w:r w:rsidR="009A2014">
        <w:rPr>
          <w:rFonts w:ascii="Times New Roman" w:eastAsia="Times New Roman" w:hAnsi="Times New Roman" w:cs="Times New Roman"/>
          <w:sz w:val="24"/>
          <w:szCs w:val="24"/>
        </w:rPr>
        <w:t xml:space="preserve"> može da se koristi kao</w:t>
      </w:r>
      <w:r w:rsidR="00A764D0" w:rsidRPr="00A764D0">
        <w:rPr>
          <w:rFonts w:ascii="Times New Roman" w:eastAsia="Times New Roman" w:hAnsi="Times New Roman" w:cs="Times New Roman"/>
          <w:sz w:val="24"/>
          <w:szCs w:val="24"/>
        </w:rPr>
        <w:t xml:space="preserve"> sprašena</w:t>
      </w:r>
      <w:r w:rsidR="009A2014">
        <w:rPr>
          <w:rFonts w:ascii="Times New Roman" w:eastAsia="Times New Roman" w:hAnsi="Times New Roman" w:cs="Times New Roman"/>
          <w:sz w:val="24"/>
          <w:szCs w:val="24"/>
        </w:rPr>
        <w:t xml:space="preserve">  droga,</w:t>
      </w:r>
      <w:r w:rsidR="008D2D6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9A2014">
        <w:rPr>
          <w:rFonts w:ascii="Times New Roman" w:eastAsia="Times New Roman" w:hAnsi="Times New Roman" w:cs="Times New Roman"/>
          <w:sz w:val="24"/>
          <w:szCs w:val="24"/>
        </w:rPr>
        <w:t xml:space="preserve">obliku </w:t>
      </w:r>
      <w:r w:rsidR="008D2D6E">
        <w:rPr>
          <w:rFonts w:ascii="Times New Roman" w:eastAsia="Times New Roman" w:hAnsi="Times New Roman" w:cs="Times New Roman"/>
          <w:sz w:val="24"/>
          <w:szCs w:val="24"/>
        </w:rPr>
        <w:t xml:space="preserve">soka </w:t>
      </w:r>
      <w:r w:rsidR="009A2014">
        <w:rPr>
          <w:rFonts w:ascii="Times New Roman" w:eastAsia="Times New Roman" w:hAnsi="Times New Roman" w:cs="Times New Roman"/>
          <w:sz w:val="24"/>
          <w:szCs w:val="24"/>
        </w:rPr>
        <w:t xml:space="preserve">ili </w:t>
      </w:r>
      <w:r w:rsidR="00A764D0" w:rsidRPr="00A764D0">
        <w:rPr>
          <w:rFonts w:ascii="Times New Roman" w:eastAsia="Times New Roman" w:hAnsi="Times New Roman" w:cs="Times New Roman"/>
          <w:sz w:val="24"/>
          <w:szCs w:val="24"/>
        </w:rPr>
        <w:t>si</w:t>
      </w:r>
      <w:r w:rsidR="008D2D6E">
        <w:rPr>
          <w:rFonts w:ascii="Times New Roman" w:eastAsia="Times New Roman" w:hAnsi="Times New Roman" w:cs="Times New Roman"/>
          <w:sz w:val="24"/>
          <w:szCs w:val="24"/>
        </w:rPr>
        <w:t>rupa</w:t>
      </w:r>
      <w:r w:rsidR="001718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A2014">
        <w:rPr>
          <w:rFonts w:ascii="Times New Roman" w:eastAsia="Times New Roman" w:hAnsi="Times New Roman" w:cs="Times New Roman"/>
          <w:sz w:val="24"/>
          <w:szCs w:val="24"/>
        </w:rPr>
        <w:t>Sadrži voćne</w:t>
      </w:r>
      <w:r w:rsidR="008D2D6E">
        <w:rPr>
          <w:rFonts w:ascii="Times New Roman" w:eastAsia="Times New Roman" w:hAnsi="Times New Roman" w:cs="Times New Roman"/>
          <w:sz w:val="24"/>
          <w:szCs w:val="24"/>
        </w:rPr>
        <w:t xml:space="preserve"> kiseline (1,9%) jabučnu i</w:t>
      </w:r>
      <w:r w:rsidR="009A2014">
        <w:rPr>
          <w:rFonts w:ascii="Times New Roman" w:eastAsia="Times New Roman" w:hAnsi="Times New Roman" w:cs="Times New Roman"/>
          <w:sz w:val="24"/>
          <w:szCs w:val="24"/>
        </w:rPr>
        <w:t xml:space="preserve"> limunsku; </w:t>
      </w:r>
      <w:r w:rsidR="00A764D0" w:rsidRPr="00A764D0">
        <w:rPr>
          <w:rFonts w:ascii="Times New Roman" w:eastAsia="Times New Roman" w:hAnsi="Times New Roman" w:cs="Times New Roman"/>
          <w:sz w:val="24"/>
          <w:szCs w:val="24"/>
        </w:rPr>
        <w:t xml:space="preserve">saharozu  (10%) </w:t>
      </w:r>
      <w:r w:rsidR="008D2D6E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9A2014">
        <w:rPr>
          <w:rFonts w:ascii="Times New Roman" w:eastAsia="Times New Roman" w:hAnsi="Times New Roman" w:cs="Times New Roman"/>
          <w:sz w:val="24"/>
          <w:szCs w:val="24"/>
        </w:rPr>
        <w:t>pektine. Prosečna dnevna  doza je 2-4 ml</w:t>
      </w:r>
      <w:r w:rsidR="008D2D6E">
        <w:rPr>
          <w:rFonts w:ascii="Times New Roman" w:eastAsia="Times New Roman" w:hAnsi="Times New Roman" w:cs="Times New Roman"/>
          <w:sz w:val="24"/>
          <w:szCs w:val="24"/>
        </w:rPr>
        <w:t xml:space="preserve"> sirupa. Koristi se </w:t>
      </w:r>
      <w:r w:rsidR="00A764D0" w:rsidRPr="00A764D0">
        <w:rPr>
          <w:rFonts w:ascii="Times New Roman" w:eastAsia="Times New Roman" w:hAnsi="Times New Roman" w:cs="Times New Roman"/>
          <w:sz w:val="24"/>
          <w:szCs w:val="24"/>
        </w:rPr>
        <w:t>tradic</w:t>
      </w:r>
      <w:r w:rsidR="009A2014">
        <w:rPr>
          <w:rFonts w:ascii="Times New Roman" w:eastAsia="Times New Roman" w:hAnsi="Times New Roman" w:cs="Times New Roman"/>
          <w:sz w:val="24"/>
          <w:szCs w:val="24"/>
        </w:rPr>
        <w:t xml:space="preserve">ionalno kod opstipacije, </w:t>
      </w:r>
      <w:r w:rsidR="008D2D6E">
        <w:rPr>
          <w:rFonts w:ascii="Times New Roman" w:eastAsia="Times New Roman" w:hAnsi="Times New Roman" w:cs="Times New Roman"/>
          <w:sz w:val="24"/>
          <w:szCs w:val="24"/>
        </w:rPr>
        <w:t>ali</w:t>
      </w:r>
      <w:r w:rsidR="009A2014">
        <w:rPr>
          <w:rFonts w:ascii="Times New Roman" w:eastAsia="Times New Roman" w:hAnsi="Times New Roman" w:cs="Times New Roman"/>
          <w:sz w:val="24"/>
          <w:szCs w:val="24"/>
        </w:rPr>
        <w:t xml:space="preserve"> nema</w:t>
      </w:r>
      <w:r w:rsidR="00A764D0" w:rsidRPr="00A764D0">
        <w:rPr>
          <w:rFonts w:ascii="Times New Roman" w:eastAsia="Times New Roman" w:hAnsi="Times New Roman" w:cs="Times New Roman"/>
          <w:sz w:val="24"/>
          <w:szCs w:val="24"/>
        </w:rPr>
        <w:t xml:space="preserve"> eksperimentalnih  doka</w:t>
      </w:r>
      <w:r w:rsidR="009A2014">
        <w:rPr>
          <w:rFonts w:ascii="Times New Roman" w:eastAsia="Times New Roman" w:hAnsi="Times New Roman" w:cs="Times New Roman"/>
          <w:sz w:val="24"/>
          <w:szCs w:val="24"/>
        </w:rPr>
        <w:t>za koji potvrđuju</w:t>
      </w:r>
      <w:r w:rsidR="008D2D6E">
        <w:rPr>
          <w:rFonts w:ascii="Times New Roman" w:eastAsia="Times New Roman" w:hAnsi="Times New Roman" w:cs="Times New Roman"/>
          <w:sz w:val="24"/>
          <w:szCs w:val="24"/>
        </w:rPr>
        <w:t xml:space="preserve"> laksantni efekat. </w:t>
      </w:r>
      <w:r w:rsidR="00A764D0" w:rsidRPr="00A764D0">
        <w:rPr>
          <w:rFonts w:ascii="Times New Roman" w:eastAsia="Times New Roman" w:hAnsi="Times New Roman" w:cs="Times New Roman"/>
          <w:sz w:val="24"/>
          <w:szCs w:val="24"/>
        </w:rPr>
        <w:t xml:space="preserve">Takođe, </w:t>
      </w:r>
      <w:r w:rsidR="00A764D0" w:rsidRPr="008D2D6E">
        <w:rPr>
          <w:rFonts w:ascii="Times New Roman" w:eastAsia="Times New Roman" w:hAnsi="Times New Roman" w:cs="Times New Roman"/>
          <w:b/>
          <w:sz w:val="24"/>
          <w:szCs w:val="24"/>
        </w:rPr>
        <w:t>plod  smokve</w:t>
      </w:r>
      <w:r w:rsidR="008D2D6E">
        <w:rPr>
          <w:rFonts w:ascii="Times New Roman" w:eastAsia="Times New Roman" w:hAnsi="Times New Roman" w:cs="Times New Roman"/>
          <w:sz w:val="24"/>
          <w:szCs w:val="24"/>
        </w:rPr>
        <w:t xml:space="preserve"> ostvaruje </w:t>
      </w:r>
      <w:r w:rsidR="00A764D0" w:rsidRPr="00A764D0">
        <w:rPr>
          <w:rFonts w:ascii="Times New Roman" w:eastAsia="Times New Roman" w:hAnsi="Times New Roman" w:cs="Times New Roman"/>
          <w:sz w:val="24"/>
          <w:szCs w:val="24"/>
        </w:rPr>
        <w:t>blago  laksantno  de</w:t>
      </w:r>
      <w:r w:rsidR="008D2D6E">
        <w:rPr>
          <w:rFonts w:ascii="Times New Roman" w:eastAsia="Times New Roman" w:hAnsi="Times New Roman" w:cs="Times New Roman"/>
          <w:sz w:val="24"/>
          <w:szCs w:val="24"/>
        </w:rPr>
        <w:t xml:space="preserve">jstvo  zahvaljujući  prisustvu </w:t>
      </w:r>
      <w:r w:rsidR="00A764D0" w:rsidRPr="00A764D0">
        <w:rPr>
          <w:rFonts w:ascii="Times New Roman" w:eastAsia="Times New Roman" w:hAnsi="Times New Roman" w:cs="Times New Roman"/>
          <w:sz w:val="24"/>
          <w:szCs w:val="24"/>
        </w:rPr>
        <w:t>voćnih</w:t>
      </w:r>
      <w:r w:rsidR="008D2D6E">
        <w:rPr>
          <w:rFonts w:ascii="Times New Roman" w:eastAsia="Times New Roman" w:hAnsi="Times New Roman" w:cs="Times New Roman"/>
          <w:sz w:val="24"/>
          <w:szCs w:val="24"/>
        </w:rPr>
        <w:t xml:space="preserve"> kiselina (limunska i </w:t>
      </w:r>
      <w:r w:rsidR="00A764D0" w:rsidRPr="00A764D0">
        <w:rPr>
          <w:rFonts w:ascii="Times New Roman" w:eastAsia="Times New Roman" w:hAnsi="Times New Roman" w:cs="Times New Roman"/>
          <w:sz w:val="24"/>
          <w:szCs w:val="24"/>
        </w:rPr>
        <w:t>jabučna kiselina), sluzima, pektinima i šećerima (oko 50% monosaharida/oligosaharida delimično  transformisa</w:t>
      </w:r>
      <w:r w:rsidR="008D2D6E">
        <w:rPr>
          <w:rFonts w:ascii="Times New Roman" w:eastAsia="Times New Roman" w:hAnsi="Times New Roman" w:cs="Times New Roman"/>
          <w:sz w:val="24"/>
          <w:szCs w:val="24"/>
        </w:rPr>
        <w:t xml:space="preserve">nih  u  invertni  šećer). Usled blagog laksantnog dejstva </w:t>
      </w:r>
      <w:r w:rsidR="00A764D0" w:rsidRPr="00A764D0">
        <w:rPr>
          <w:rFonts w:ascii="Times New Roman" w:eastAsia="Times New Roman" w:hAnsi="Times New Roman" w:cs="Times New Roman"/>
          <w:sz w:val="24"/>
          <w:szCs w:val="24"/>
        </w:rPr>
        <w:t>najčešće se plodovi smokve kombinuju sa jačim i delotvornijim drogama kao što je list sene</w:t>
      </w:r>
      <w:r w:rsidR="008D2D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2D6E" w:rsidRDefault="008D2D6E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D6E">
        <w:rPr>
          <w:rFonts w:ascii="Times New Roman" w:eastAsia="Times New Roman" w:hAnsi="Times New Roman" w:cs="Times New Roman"/>
          <w:b/>
          <w:sz w:val="24"/>
          <w:szCs w:val="24"/>
        </w:rPr>
        <w:t>Manna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vazduhu osušen </w:t>
      </w:r>
      <w:r w:rsidRPr="008D2D6E"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>k, dobijen zasecanjem</w:t>
      </w:r>
      <w:r w:rsidRPr="008D2D6E">
        <w:rPr>
          <w:rFonts w:ascii="Times New Roman" w:eastAsia="Times New Roman" w:hAnsi="Times New Roman" w:cs="Times New Roman"/>
          <w:sz w:val="24"/>
          <w:szCs w:val="24"/>
        </w:rPr>
        <w:t xml:space="preserve"> kore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stabla </w:t>
      </w:r>
      <w:r w:rsidRPr="008D2D6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grana  gajenog  crnog  jasena</w:t>
      </w:r>
      <w:r w:rsidRPr="008D2D6E">
        <w:rPr>
          <w:rFonts w:ascii="Times New Roman" w:eastAsia="Times New Roman" w:hAnsi="Times New Roman" w:cs="Times New Roman"/>
          <w:sz w:val="24"/>
          <w:szCs w:val="24"/>
        </w:rPr>
        <w:t xml:space="preserve"> (Fraxinus </w:t>
      </w:r>
      <w:r>
        <w:rPr>
          <w:rFonts w:ascii="Times New Roman" w:eastAsia="Times New Roman" w:hAnsi="Times New Roman" w:cs="Times New Roman"/>
          <w:sz w:val="24"/>
          <w:szCs w:val="24"/>
        </w:rPr>
        <w:t>ornus L.,</w:t>
      </w:r>
      <w:r w:rsidR="00171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Oleaceae) sadrži</w:t>
      </w:r>
      <w:r w:rsidR="006C1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70-90% manitol i oligosaharide </w:t>
      </w:r>
      <w:r w:rsidRPr="008D2D6E">
        <w:rPr>
          <w:rFonts w:ascii="Times New Roman" w:eastAsia="Times New Roman" w:hAnsi="Times New Roman" w:cs="Times New Roman"/>
          <w:sz w:val="24"/>
          <w:szCs w:val="24"/>
        </w:rPr>
        <w:t>(maninotriozu, manotetrozu)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D2D6E">
        <w:rPr>
          <w:rFonts w:ascii="Times New Roman" w:eastAsia="Times New Roman" w:hAnsi="Times New Roman" w:cs="Times New Roman"/>
          <w:sz w:val="24"/>
          <w:szCs w:val="24"/>
        </w:rPr>
        <w:t xml:space="preserve">Kao  laksativ  koristi  se  sprašena </w:t>
      </w:r>
      <w:r>
        <w:rPr>
          <w:rFonts w:ascii="Times New Roman" w:eastAsia="Times New Roman" w:hAnsi="Times New Roman" w:cs="Times New Roman"/>
          <w:sz w:val="24"/>
          <w:szCs w:val="24"/>
        </w:rPr>
        <w:t>droga,</w:t>
      </w:r>
      <w:r w:rsidRPr="008D2D6E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li  drugi  lekoviti  proizvodi.</w:t>
      </w:r>
      <w:r w:rsidRPr="008D2D6E">
        <w:rPr>
          <w:rFonts w:ascii="Times New Roman" w:eastAsia="Times New Roman" w:hAnsi="Times New Roman" w:cs="Times New Roman"/>
          <w:sz w:val="24"/>
          <w:szCs w:val="24"/>
        </w:rPr>
        <w:t xml:space="preserve"> Dnevna  doza  za  odrasle  je  20-3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 g,  a  za  decu  2-16  g.  Mana  je  posebno </w:t>
      </w:r>
      <w:r w:rsidRPr="008D2D6E">
        <w:rPr>
          <w:rFonts w:ascii="Times New Roman" w:eastAsia="Times New Roman" w:hAnsi="Times New Roman" w:cs="Times New Roman"/>
          <w:sz w:val="24"/>
          <w:szCs w:val="24"/>
        </w:rPr>
        <w:t>pogodna  za  terapiju  opstipacij</w:t>
      </w:r>
      <w:r>
        <w:rPr>
          <w:rFonts w:ascii="Times New Roman" w:eastAsia="Times New Roman" w:hAnsi="Times New Roman" w:cs="Times New Roman"/>
          <w:sz w:val="24"/>
          <w:szCs w:val="24"/>
        </w:rPr>
        <w:t>e  kod  dece,  jer je slatkog</w:t>
      </w:r>
      <w:r w:rsidRPr="008D2D6E">
        <w:rPr>
          <w:rFonts w:ascii="Times New Roman" w:eastAsia="Times New Roman" w:hAnsi="Times New Roman" w:cs="Times New Roman"/>
          <w:sz w:val="24"/>
          <w:szCs w:val="24"/>
        </w:rPr>
        <w:t xml:space="preserve"> uku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 i ne  nadražuje  želudac. </w:t>
      </w:r>
      <w:r w:rsidRPr="008D2D6E">
        <w:rPr>
          <w:rFonts w:ascii="Times New Roman" w:eastAsia="Times New Roman" w:hAnsi="Times New Roman" w:cs="Times New Roman"/>
          <w:sz w:val="24"/>
          <w:szCs w:val="24"/>
        </w:rPr>
        <w:t>Primenjuje se u obliku sirupa, tako što se određena količina mane doda u šećerni sirup.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2D6E" w:rsidRDefault="006C1583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775970</wp:posOffset>
            </wp:positionV>
            <wp:extent cx="1779905" cy="1781175"/>
            <wp:effectExtent l="19050" t="0" r="0" b="0"/>
            <wp:wrapTight wrapText="bothSides">
              <wp:wrapPolygon edited="0">
                <wp:start x="-231" y="0"/>
                <wp:lineTo x="-231" y="21484"/>
                <wp:lineTo x="21500" y="21484"/>
                <wp:lineTo x="21500" y="0"/>
                <wp:lineTo x="-231" y="0"/>
              </wp:wrapPolygon>
            </wp:wrapTight>
            <wp:docPr id="8" name="Picture 8" descr="C:\Users\Administrator\Desktop\A TEST SLIKE\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A TEST SLIKE\ll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D6E">
        <w:rPr>
          <w:rFonts w:ascii="Times New Roman" w:eastAsia="Times New Roman" w:hAnsi="Times New Roman" w:cs="Times New Roman"/>
          <w:sz w:val="24"/>
          <w:szCs w:val="24"/>
        </w:rPr>
        <w:t xml:space="preserve">Spada u grupu blagih  laksativa, pa se može  koristi kao laksativ </w:t>
      </w:r>
      <w:r w:rsidR="008D2D6E" w:rsidRPr="008D2D6E">
        <w:rPr>
          <w:rFonts w:ascii="Times New Roman" w:eastAsia="Times New Roman" w:hAnsi="Times New Roman" w:cs="Times New Roman"/>
          <w:sz w:val="24"/>
          <w:szCs w:val="24"/>
        </w:rPr>
        <w:t>i  kod  postojećih hemoroid</w:t>
      </w:r>
      <w:r w:rsidR="008D2D6E">
        <w:rPr>
          <w:rFonts w:ascii="Times New Roman" w:eastAsia="Times New Roman" w:hAnsi="Times New Roman" w:cs="Times New Roman"/>
          <w:sz w:val="24"/>
          <w:szCs w:val="24"/>
        </w:rPr>
        <w:t xml:space="preserve">a  ili  analnih fisura. Mana se </w:t>
      </w:r>
      <w:r w:rsidR="008D2D6E" w:rsidRPr="008D2D6E">
        <w:rPr>
          <w:rFonts w:ascii="Times New Roman" w:eastAsia="Times New Roman" w:hAnsi="Times New Roman" w:cs="Times New Roman"/>
          <w:sz w:val="24"/>
          <w:szCs w:val="24"/>
        </w:rPr>
        <w:t>može kor</w:t>
      </w:r>
      <w:r w:rsidR="008D2D6E">
        <w:rPr>
          <w:rFonts w:ascii="Times New Roman" w:eastAsia="Times New Roman" w:hAnsi="Times New Roman" w:cs="Times New Roman"/>
          <w:sz w:val="24"/>
          <w:szCs w:val="24"/>
        </w:rPr>
        <w:t xml:space="preserve">istiti kao osmotski laksativ tek </w:t>
      </w:r>
      <w:r w:rsidR="008D2D6E" w:rsidRPr="008D2D6E">
        <w:rPr>
          <w:rFonts w:ascii="Times New Roman" w:eastAsia="Times New Roman" w:hAnsi="Times New Roman" w:cs="Times New Roman"/>
          <w:sz w:val="24"/>
          <w:szCs w:val="24"/>
        </w:rPr>
        <w:t>nakon</w:t>
      </w:r>
      <w:r w:rsidR="008D2D6E">
        <w:rPr>
          <w:rFonts w:ascii="Times New Roman" w:eastAsia="Times New Roman" w:hAnsi="Times New Roman" w:cs="Times New Roman"/>
          <w:sz w:val="24"/>
          <w:szCs w:val="24"/>
        </w:rPr>
        <w:t xml:space="preserve">  konsultacije  sa  lekarom. Ne sme se primenjivati ukoliko postoji  intestinalna </w:t>
      </w:r>
      <w:r w:rsidR="008D2D6E" w:rsidRPr="008D2D6E">
        <w:rPr>
          <w:rFonts w:ascii="Times New Roman" w:eastAsia="Times New Roman" w:hAnsi="Times New Roman" w:cs="Times New Roman"/>
          <w:sz w:val="24"/>
          <w:szCs w:val="24"/>
        </w:rPr>
        <w:t>opstrukcija. Od neželjenih reakcija moguća je pojava reakcije preosetljivosti, mučnine i nadutosti</w:t>
      </w:r>
      <w:r w:rsidR="009A20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1970" w:rsidRPr="00BE1970" w:rsidRDefault="001718F4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8F4">
        <w:rPr>
          <w:rFonts w:ascii="Times New Roman" w:eastAsia="Times New Roman" w:hAnsi="Times New Roman" w:cs="Times New Roman"/>
          <w:b/>
          <w:sz w:val="24"/>
          <w:szCs w:val="24"/>
        </w:rPr>
        <w:t>Laktuloza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>je sintetski disaharid fruktoze i galaktoze, analo</w:t>
      </w:r>
      <w:r w:rsidR="009A2014">
        <w:rPr>
          <w:rFonts w:ascii="Times New Roman" w:eastAsia="Times New Roman" w:hAnsi="Times New Roman" w:cs="Times New Roman"/>
          <w:sz w:val="24"/>
          <w:szCs w:val="24"/>
        </w:rPr>
        <w:t>g laktoze koji se u debelom crevu delovanjem cr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>evnih bakterija razgrađuje na niskomolekularne organske kiseline. Te kiseline</w:t>
      </w:r>
      <w:r w:rsidR="009A2014">
        <w:rPr>
          <w:rFonts w:ascii="Times New Roman" w:eastAsia="Times New Roman" w:hAnsi="Times New Roman" w:cs="Times New Roman"/>
          <w:sz w:val="24"/>
          <w:szCs w:val="24"/>
        </w:rPr>
        <w:t xml:space="preserve"> izazivaju lokalno hiperosmotsko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014">
        <w:rPr>
          <w:rFonts w:ascii="Times New Roman" w:eastAsia="Times New Roman" w:hAnsi="Times New Roman" w:cs="Times New Roman"/>
          <w:sz w:val="24"/>
          <w:szCs w:val="24"/>
        </w:rPr>
        <w:t>dejstvo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, pa tako povećavaju </w:t>
      </w:r>
      <w:r w:rsidR="009A2014">
        <w:rPr>
          <w:rFonts w:ascii="Times New Roman" w:eastAsia="Times New Roman" w:hAnsi="Times New Roman" w:cs="Times New Roman"/>
          <w:sz w:val="24"/>
          <w:szCs w:val="24"/>
        </w:rPr>
        <w:t>obim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 fekalnih masa, s</w:t>
      </w:r>
      <w:r w:rsidR="009A2014">
        <w:rPr>
          <w:rFonts w:ascii="Times New Roman" w:eastAsia="Times New Roman" w:hAnsi="Times New Roman" w:cs="Times New Roman"/>
          <w:sz w:val="24"/>
          <w:szCs w:val="24"/>
        </w:rPr>
        <w:t>timulišu peristaltiku i pražnjenje cr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eva. Obično je potrebno </w:t>
      </w:r>
      <w:r>
        <w:rPr>
          <w:rFonts w:ascii="Times New Roman" w:eastAsia="Times New Roman" w:hAnsi="Times New Roman" w:cs="Times New Roman"/>
          <w:sz w:val="24"/>
          <w:szCs w:val="24"/>
        </w:rPr>
        <w:t>24-48 sati da laktuloza počne d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elovati, jer je </w:t>
      </w:r>
      <w:r>
        <w:rPr>
          <w:rFonts w:ascii="Times New Roman" w:eastAsia="Times New Roman" w:hAnsi="Times New Roman" w:cs="Times New Roman"/>
          <w:sz w:val="24"/>
          <w:szCs w:val="24"/>
        </w:rPr>
        <w:t>dejstvo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 moguć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 tek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nakon razgradnje u debelom cr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>evu.</w:t>
      </w:r>
    </w:p>
    <w:p w:rsidR="00BE1970" w:rsidRPr="00BE1970" w:rsidRDefault="001718F4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Laktuloza takođe pokazuje prebiotsko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dejstvo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>. Naime, ona stimu</w:t>
      </w:r>
      <w:r>
        <w:rPr>
          <w:rFonts w:ascii="Times New Roman" w:eastAsia="Times New Roman" w:hAnsi="Times New Roman" w:cs="Times New Roman"/>
          <w:sz w:val="24"/>
          <w:szCs w:val="24"/>
        </w:rPr>
        <w:t>liše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 rast i zaštitnu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aktivnost fiziološke flore cr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>eva (npr. bifidobakterije, laktobacili).</w:t>
      </w:r>
    </w:p>
    <w:p w:rsidR="00BE1970" w:rsidRPr="00BE1970" w:rsidRDefault="00BE1970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970">
        <w:rPr>
          <w:rFonts w:ascii="Times New Roman" w:eastAsia="Times New Roman" w:hAnsi="Times New Roman" w:cs="Times New Roman"/>
          <w:sz w:val="24"/>
          <w:szCs w:val="24"/>
        </w:rPr>
        <w:t>Uz sve osmotske laksative preprouč</w:t>
      </w:r>
      <w:r w:rsidR="001718F4">
        <w:rPr>
          <w:rFonts w:ascii="Times New Roman" w:eastAsia="Times New Roman" w:hAnsi="Times New Roman" w:cs="Times New Roman"/>
          <w:sz w:val="24"/>
          <w:szCs w:val="24"/>
        </w:rPr>
        <w:t>uje se piti povećana količina vode. Laktulozu mogu primenjivati d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eca i trudnice, a oprez je potreban kod dijabetičara. Tako</w:t>
      </w:r>
      <w:r w:rsidR="001718F4">
        <w:rPr>
          <w:rFonts w:ascii="Times New Roman" w:eastAsia="Times New Roman" w:hAnsi="Times New Roman" w:cs="Times New Roman"/>
          <w:sz w:val="24"/>
          <w:szCs w:val="24"/>
        </w:rPr>
        <w:t>đe se može prim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eniti za omekšavanje stolice u slučaju hemoroida, ope</w:t>
      </w:r>
      <w:r w:rsidR="001718F4">
        <w:rPr>
          <w:rFonts w:ascii="Times New Roman" w:eastAsia="Times New Roman" w:hAnsi="Times New Roman" w:cs="Times New Roman"/>
          <w:sz w:val="24"/>
          <w:szCs w:val="24"/>
        </w:rPr>
        <w:t>rativnog zahvata na debelom cr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evu i sl. Doziranje treba individualno prilagoditi unutar preporučenih doza kako bi se postigle 1-2 mekane s</w:t>
      </w:r>
      <w:r w:rsidR="001718F4">
        <w:rPr>
          <w:rFonts w:ascii="Times New Roman" w:eastAsia="Times New Roman" w:hAnsi="Times New Roman" w:cs="Times New Roman"/>
          <w:sz w:val="24"/>
          <w:szCs w:val="24"/>
        </w:rPr>
        <w:t>tolice na dan. U slučaju  proli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va, dozu treb</w:t>
      </w:r>
      <w:r w:rsidR="001718F4">
        <w:rPr>
          <w:rFonts w:ascii="Times New Roman" w:eastAsia="Times New Roman" w:hAnsi="Times New Roman" w:cs="Times New Roman"/>
          <w:sz w:val="24"/>
          <w:szCs w:val="24"/>
        </w:rPr>
        <w:t>a smanjiti ili prekinuti primenu l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eka.</w:t>
      </w:r>
    </w:p>
    <w:p w:rsidR="00BE1970" w:rsidRPr="00BE1970" w:rsidRDefault="00BE1970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970">
        <w:rPr>
          <w:rFonts w:ascii="Times New Roman" w:eastAsia="Times New Roman" w:hAnsi="Times New Roman" w:cs="Times New Roman"/>
          <w:sz w:val="24"/>
          <w:szCs w:val="24"/>
        </w:rPr>
        <w:t>L</w:t>
      </w:r>
      <w:r w:rsidR="001718F4">
        <w:rPr>
          <w:rFonts w:ascii="Times New Roman" w:eastAsia="Times New Roman" w:hAnsi="Times New Roman" w:cs="Times New Roman"/>
          <w:sz w:val="24"/>
          <w:szCs w:val="24"/>
        </w:rPr>
        <w:t>aktuloza se može popiti nerazređena ili se može razr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editi s vodom, ili voćnim sokom. </w:t>
      </w:r>
      <w:r w:rsidR="008D2D6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1718F4">
        <w:rPr>
          <w:rFonts w:ascii="Times New Roman" w:eastAsia="Times New Roman" w:hAnsi="Times New Roman" w:cs="Times New Roman"/>
          <w:sz w:val="24"/>
          <w:szCs w:val="24"/>
        </w:rPr>
        <w:t>Može se prim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eniti </w:t>
      </w:r>
      <w:r w:rsidR="001718F4">
        <w:rPr>
          <w:rFonts w:ascii="Times New Roman" w:eastAsia="Times New Roman" w:hAnsi="Times New Roman" w:cs="Times New Roman"/>
          <w:sz w:val="24"/>
          <w:szCs w:val="24"/>
        </w:rPr>
        <w:t>nezavisno od obroka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, ili se može uzimati s jogurtom, žitaricama i sl. Najčešće  se uzima jednom </w:t>
      </w:r>
      <w:r w:rsidR="001718F4">
        <w:rPr>
          <w:rFonts w:ascii="Times New Roman" w:eastAsia="Times New Roman" w:hAnsi="Times New Roman" w:cs="Times New Roman"/>
          <w:sz w:val="24"/>
          <w:szCs w:val="24"/>
        </w:rPr>
        <w:t>dnevno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718F4">
        <w:rPr>
          <w:rFonts w:ascii="Times New Roman" w:eastAsia="Times New Roman" w:hAnsi="Times New Roman" w:cs="Times New Roman"/>
          <w:sz w:val="24"/>
          <w:szCs w:val="24"/>
        </w:rPr>
        <w:t xml:space="preserve">npr. ujutro uz doručak). Laksativno dejstvo 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može nastupiti već </w:t>
      </w:r>
      <w:r w:rsidR="008D2D6E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1718F4">
        <w:rPr>
          <w:rFonts w:ascii="Times New Roman" w:eastAsia="Times New Roman" w:hAnsi="Times New Roman" w:cs="Times New Roman"/>
          <w:sz w:val="24"/>
          <w:szCs w:val="24"/>
        </w:rPr>
        <w:t>2 sata nakon prim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ene, ali je o</w:t>
      </w:r>
      <w:r w:rsidR="001718F4">
        <w:rPr>
          <w:rFonts w:ascii="Times New Roman" w:eastAsia="Times New Roman" w:hAnsi="Times New Roman" w:cs="Times New Roman"/>
          <w:sz w:val="24"/>
          <w:szCs w:val="24"/>
        </w:rPr>
        <w:t>bično potrebno 24-48 sati da lek počne d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elovati. Ne preporučuje se laktulozu uzimati </w:t>
      </w:r>
      <w:r w:rsidR="001718F4">
        <w:rPr>
          <w:rFonts w:ascii="Times New Roman" w:eastAsia="Times New Roman" w:hAnsi="Times New Roman" w:cs="Times New Roman"/>
          <w:sz w:val="24"/>
          <w:szCs w:val="24"/>
        </w:rPr>
        <w:t>u toku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 dva sata od unošenja nekog dr</w:t>
      </w:r>
      <w:r w:rsidR="001718F4">
        <w:rPr>
          <w:rFonts w:ascii="Times New Roman" w:eastAsia="Times New Roman" w:hAnsi="Times New Roman" w:cs="Times New Roman"/>
          <w:sz w:val="24"/>
          <w:szCs w:val="24"/>
        </w:rPr>
        <w:t>ugog l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eka. Naime, pri </w:t>
      </w:r>
      <w:r w:rsidR="001718F4">
        <w:rPr>
          <w:rFonts w:ascii="Times New Roman" w:eastAsia="Times New Roman" w:hAnsi="Times New Roman" w:cs="Times New Roman"/>
          <w:sz w:val="24"/>
          <w:szCs w:val="24"/>
        </w:rPr>
        <w:t>istovremenoj prim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eni</w:t>
      </w:r>
      <w:r w:rsidR="001718F4">
        <w:rPr>
          <w:rFonts w:ascii="Times New Roman" w:eastAsia="Times New Roman" w:hAnsi="Times New Roman" w:cs="Times New Roman"/>
          <w:sz w:val="24"/>
          <w:szCs w:val="24"/>
        </w:rPr>
        <w:t>, laktuloza može inakt</w:t>
      </w:r>
      <w:r w:rsidR="00D8699C">
        <w:rPr>
          <w:rFonts w:ascii="Times New Roman" w:eastAsia="Times New Roman" w:hAnsi="Times New Roman" w:cs="Times New Roman"/>
          <w:sz w:val="24"/>
          <w:szCs w:val="24"/>
        </w:rPr>
        <w:t>ivisati</w:t>
      </w:r>
      <w:r w:rsidR="001718F4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ekove </w:t>
      </w:r>
      <w:r w:rsidR="001718F4">
        <w:rPr>
          <w:rFonts w:ascii="Times New Roman" w:eastAsia="Times New Roman" w:hAnsi="Times New Roman" w:cs="Times New Roman"/>
          <w:sz w:val="24"/>
          <w:szCs w:val="24"/>
        </w:rPr>
        <w:t>čijem oslobađanju u debelom cr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evu ne pogoduje kiseli medij</w:t>
      </w:r>
      <w:r w:rsidR="001718F4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 (npr. mesalazin). </w:t>
      </w:r>
    </w:p>
    <w:p w:rsidR="000D5433" w:rsidRDefault="001718F4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Prim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>ena veće doze laktuloze može rezu</w:t>
      </w:r>
      <w:r>
        <w:rPr>
          <w:rFonts w:ascii="Times New Roman" w:eastAsia="Times New Roman" w:hAnsi="Times New Roman" w:cs="Times New Roman"/>
          <w:sz w:val="24"/>
          <w:szCs w:val="24"/>
        </w:rPr>
        <w:t>ltovati pojačanim gubitkom kalijuma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 što je potrebno uzeti u obzir pri isto</w:t>
      </w:r>
      <w:r>
        <w:rPr>
          <w:rFonts w:ascii="Times New Roman" w:eastAsia="Times New Roman" w:hAnsi="Times New Roman" w:cs="Times New Roman"/>
          <w:sz w:val="24"/>
          <w:szCs w:val="24"/>
        </w:rPr>
        <w:t>vremenoj primjeni laktuloze s drugim lekovima koji takođe izazivaju gubitak kalijuma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 (npr. tiazidski diuretici, kortikosteroidi, karbenoksolon ili amfotericin), jer se pritom može povećati rizik od toksičnog </w:t>
      </w:r>
      <w:r>
        <w:rPr>
          <w:rFonts w:ascii="Times New Roman" w:eastAsia="Times New Roman" w:hAnsi="Times New Roman" w:cs="Times New Roman"/>
          <w:sz w:val="24"/>
          <w:szCs w:val="24"/>
        </w:rPr>
        <w:t>dejstva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 srčanih glikozida.</w:t>
      </w:r>
    </w:p>
    <w:p w:rsidR="00A764D0" w:rsidRPr="00BE1970" w:rsidRDefault="006C1583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67310</wp:posOffset>
            </wp:positionV>
            <wp:extent cx="1866900" cy="1309370"/>
            <wp:effectExtent l="19050" t="0" r="0" b="0"/>
            <wp:wrapTight wrapText="bothSides">
              <wp:wrapPolygon edited="0">
                <wp:start x="-220" y="0"/>
                <wp:lineTo x="-220" y="21370"/>
                <wp:lineTo x="21600" y="21370"/>
                <wp:lineTo x="21600" y="0"/>
                <wp:lineTo x="-220" y="0"/>
              </wp:wrapPolygon>
            </wp:wrapTight>
            <wp:docPr id="9" name="Picture 9" descr="https://cajeviza.net/wp-content/uploads/2015/01/cvet-hibisk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ajeviza.net/wp-content/uploads/2015/01/cvet-hibiskusa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0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64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64D0" w:rsidRPr="00A764D0">
        <w:rPr>
          <w:rFonts w:ascii="Times New Roman" w:eastAsia="Times New Roman" w:hAnsi="Times New Roman" w:cs="Times New Roman"/>
          <w:b/>
          <w:sz w:val="24"/>
          <w:szCs w:val="24"/>
        </w:rPr>
        <w:t>Cvet  hibiskusa</w:t>
      </w:r>
      <w:r w:rsidR="00A764D0" w:rsidRPr="00A764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764D0" w:rsidRPr="00A764D0">
        <w:rPr>
          <w:rFonts w:ascii="Times New Roman" w:eastAsia="Times New Roman" w:hAnsi="Times New Roman" w:cs="Times New Roman"/>
          <w:i/>
          <w:sz w:val="24"/>
          <w:szCs w:val="24"/>
        </w:rPr>
        <w:t>Hibisci  flos</w:t>
      </w:r>
      <w:r w:rsidR="00A764D0" w:rsidRPr="00A764D0">
        <w:rPr>
          <w:rFonts w:ascii="Times New Roman" w:eastAsia="Times New Roman" w:hAnsi="Times New Roman" w:cs="Times New Roman"/>
          <w:sz w:val="24"/>
          <w:szCs w:val="24"/>
        </w:rPr>
        <w:t>,  sadrži  sluzi  (ramnogalakturonan,  arabinogalakta</w:t>
      </w:r>
      <w:r w:rsidR="008D2D6E">
        <w:rPr>
          <w:rFonts w:ascii="Times New Roman" w:eastAsia="Times New Roman" w:hAnsi="Times New Roman" w:cs="Times New Roman"/>
          <w:sz w:val="24"/>
          <w:szCs w:val="24"/>
        </w:rPr>
        <w:t xml:space="preserve">n  i  arabinan),   antocijane, 15-30% voćnih kiselina  i  to </w:t>
      </w:r>
      <w:r w:rsidR="00A764D0" w:rsidRPr="00A764D0">
        <w:rPr>
          <w:rFonts w:ascii="Times New Roman" w:eastAsia="Times New Roman" w:hAnsi="Times New Roman" w:cs="Times New Roman"/>
          <w:sz w:val="24"/>
          <w:szCs w:val="24"/>
        </w:rPr>
        <w:t xml:space="preserve"> specifični   (+)</w:t>
      </w:r>
      <w:r w:rsidR="008D2D6E">
        <w:rPr>
          <w:rFonts w:ascii="Times New Roman" w:eastAsia="Times New Roman" w:hAnsi="Times New Roman" w:cs="Times New Roman"/>
          <w:sz w:val="24"/>
          <w:szCs w:val="24"/>
        </w:rPr>
        <w:t xml:space="preserve">-lakton  alo-hidroksilimunske </w:t>
      </w:r>
      <w:r w:rsidR="00A764D0" w:rsidRPr="00A764D0">
        <w:rPr>
          <w:rFonts w:ascii="Times New Roman" w:eastAsia="Times New Roman" w:hAnsi="Times New Roman" w:cs="Times New Roman"/>
          <w:sz w:val="24"/>
          <w:szCs w:val="24"/>
        </w:rPr>
        <w:t>kiseline  („</w:t>
      </w:r>
      <w:r w:rsidR="008D2D6E">
        <w:rPr>
          <w:rFonts w:ascii="Times New Roman" w:eastAsia="Times New Roman" w:hAnsi="Times New Roman" w:cs="Times New Roman"/>
          <w:sz w:val="24"/>
          <w:szCs w:val="24"/>
        </w:rPr>
        <w:t xml:space="preserve">hibiscus“ kiselina), jabučnu kiselinu i vinsku kiselinu. </w:t>
      </w:r>
      <w:r w:rsidR="00A764D0" w:rsidRPr="00A764D0">
        <w:rPr>
          <w:rFonts w:ascii="Times New Roman" w:eastAsia="Times New Roman" w:hAnsi="Times New Roman" w:cs="Times New Roman"/>
          <w:sz w:val="24"/>
          <w:szCs w:val="24"/>
        </w:rPr>
        <w:t xml:space="preserve">Primenjuje se kao infuz, koji se priprema prelivanjem 1,5 g sprašene ili usitnjene droge ključalom vodom </w:t>
      </w:r>
      <w:r w:rsidR="008D2D6E">
        <w:rPr>
          <w:rFonts w:ascii="Times New Roman" w:eastAsia="Times New Roman" w:hAnsi="Times New Roman" w:cs="Times New Roman"/>
          <w:sz w:val="24"/>
          <w:szCs w:val="24"/>
        </w:rPr>
        <w:t>i os</w:t>
      </w:r>
      <w:r w:rsidR="000D5433">
        <w:rPr>
          <w:rFonts w:ascii="Times New Roman" w:eastAsia="Times New Roman" w:hAnsi="Times New Roman" w:cs="Times New Roman"/>
          <w:sz w:val="24"/>
          <w:szCs w:val="24"/>
        </w:rPr>
        <w:t>tavi da stoji</w:t>
      </w:r>
      <w:r w:rsidR="008D2D6E">
        <w:rPr>
          <w:rFonts w:ascii="Times New Roman" w:eastAsia="Times New Roman" w:hAnsi="Times New Roman" w:cs="Times New Roman"/>
          <w:sz w:val="24"/>
          <w:szCs w:val="24"/>
        </w:rPr>
        <w:t xml:space="preserve"> 5-10 minuta</w:t>
      </w:r>
      <w:r w:rsidR="00A764D0" w:rsidRPr="00A764D0">
        <w:rPr>
          <w:rFonts w:ascii="Times New Roman" w:eastAsia="Times New Roman" w:hAnsi="Times New Roman" w:cs="Times New Roman"/>
          <w:sz w:val="24"/>
          <w:szCs w:val="24"/>
        </w:rPr>
        <w:t xml:space="preserve">. Pogodan je za dugotrajnu primenu u voćnim čajevima, posebno </w:t>
      </w:r>
      <w:r w:rsidR="008D2D6E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A764D0" w:rsidRPr="00A764D0">
        <w:rPr>
          <w:rFonts w:ascii="Times New Roman" w:eastAsia="Times New Roman" w:hAnsi="Times New Roman" w:cs="Times New Roman"/>
          <w:sz w:val="24"/>
          <w:szCs w:val="24"/>
        </w:rPr>
        <w:t>kombinaciji</w:t>
      </w:r>
      <w:r w:rsidR="008D2D6E">
        <w:rPr>
          <w:rFonts w:ascii="Times New Roman" w:eastAsia="Times New Roman" w:hAnsi="Times New Roman" w:cs="Times New Roman"/>
          <w:sz w:val="24"/>
          <w:szCs w:val="24"/>
        </w:rPr>
        <w:t xml:space="preserve">  sa  šipurkom i  jabukom</w:t>
      </w:r>
      <w:r w:rsidR="00A764D0" w:rsidRPr="00A764D0">
        <w:rPr>
          <w:rFonts w:ascii="Times New Roman" w:eastAsia="Times New Roman" w:hAnsi="Times New Roman" w:cs="Times New Roman"/>
          <w:sz w:val="24"/>
          <w:szCs w:val="24"/>
        </w:rPr>
        <w:t>.  S  obzirom  da  sadrži i voćne kiseline, može se pretpostaviti da jedan deo laksantnog efekta ostvaruje i osmotskim mehanizmom.</w:t>
      </w:r>
    </w:p>
    <w:p w:rsidR="00BE1970" w:rsidRPr="00BE1970" w:rsidRDefault="00BE1970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FC6FC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Klizeći laksativi ili lubrikansi</w:t>
      </w:r>
    </w:p>
    <w:p w:rsidR="00BE1970" w:rsidRPr="00BE1970" w:rsidRDefault="00BE1970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Primjeri omekšivača stolice su parafinsko ulje i diocitil natrijev sulfosukcinat. Oni potpomažu defekaciju omekšavanjem i/ili podmazivanjem fecesa da bi olakšali njegov prolaz kroz gastrointestinalni trakt. Ta vrsta laksansa </w:t>
      </w:r>
      <w:r w:rsidR="00E92559">
        <w:rPr>
          <w:rFonts w:ascii="Times New Roman" w:eastAsia="Times New Roman" w:hAnsi="Times New Roman" w:cs="Times New Roman"/>
          <w:sz w:val="24"/>
          <w:szCs w:val="24"/>
        </w:rPr>
        <w:t>nije pogodna za dugotrajnu prim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enu.</w:t>
      </w:r>
    </w:p>
    <w:p w:rsidR="006C1583" w:rsidRDefault="006C1583" w:rsidP="00BE197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E1970" w:rsidRPr="000A2179" w:rsidRDefault="00E219E8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A2179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Stimulativni laksativi</w:t>
      </w:r>
    </w:p>
    <w:p w:rsidR="00E219E8" w:rsidRDefault="00E219E8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Stimulativni </w:t>
      </w:r>
      <w:r w:rsidRPr="00E219E8">
        <w:rPr>
          <w:rFonts w:ascii="Times New Roman" w:eastAsia="Times New Roman" w:hAnsi="Times New Roman" w:cs="Times New Roman"/>
          <w:sz w:val="24"/>
          <w:szCs w:val="24"/>
        </w:rPr>
        <w:t>laksativi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 preparati antrahinonskih droga i </w:t>
      </w:r>
      <w:r w:rsidRPr="00E219E8">
        <w:rPr>
          <w:rFonts w:ascii="Times New Roman" w:eastAsia="Times New Roman" w:hAnsi="Times New Roman" w:cs="Times New Roman"/>
          <w:sz w:val="24"/>
          <w:szCs w:val="24"/>
        </w:rPr>
        <w:t xml:space="preserve">sintetski  preparati  (bisakodil, natrijum pikosulfat) koji stimulišu kolon, odnosno </w:t>
      </w:r>
      <w:r>
        <w:rPr>
          <w:rFonts w:ascii="Times New Roman" w:eastAsia="Times New Roman" w:hAnsi="Times New Roman" w:cs="Times New Roman"/>
          <w:sz w:val="24"/>
          <w:szCs w:val="24"/>
        </w:rPr>
        <w:t>Auerbahov pleksus u zidu creva i na</w:t>
      </w:r>
      <w:r w:rsidRPr="00E219E8">
        <w:rPr>
          <w:rFonts w:ascii="Times New Roman" w:eastAsia="Times New Roman" w:hAnsi="Times New Roman" w:cs="Times New Roman"/>
          <w:sz w:val="24"/>
          <w:szCs w:val="24"/>
        </w:rPr>
        <w:t xml:space="preserve"> taj  način  ubrzavaju  crevnu  peristaltiku  i  evakuaciju  crevnog  sadržaja.  </w:t>
      </w:r>
    </w:p>
    <w:p w:rsidR="00BE1970" w:rsidRDefault="000A2179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Tačno d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elovanje </w:t>
      </w:r>
      <w:r>
        <w:rPr>
          <w:rFonts w:ascii="Times New Roman" w:eastAsia="Times New Roman" w:hAnsi="Times New Roman" w:cs="Times New Roman"/>
          <w:sz w:val="24"/>
          <w:szCs w:val="24"/>
        </w:rPr>
        <w:t>stimulativnih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 laksativa nije u </w:t>
      </w:r>
      <w:r>
        <w:rPr>
          <w:rFonts w:ascii="Times New Roman" w:eastAsia="Times New Roman" w:hAnsi="Times New Roman" w:cs="Times New Roman"/>
          <w:sz w:val="24"/>
          <w:szCs w:val="24"/>
        </w:rPr>
        <w:t>potpunosti poznato. Zna se da d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>uju stimulacijom propulzije cr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>eva lokalnom iritacijom sluz</w:t>
      </w:r>
      <w:r>
        <w:rPr>
          <w:rFonts w:ascii="Times New Roman" w:eastAsia="Times New Roman" w:hAnsi="Times New Roman" w:cs="Times New Roman"/>
          <w:sz w:val="24"/>
          <w:szCs w:val="24"/>
        </w:rPr>
        <w:t>okože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 ili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dražavanjem </w:t>
      </w:r>
      <w:r>
        <w:rPr>
          <w:rFonts w:ascii="Times New Roman" w:eastAsia="Times New Roman" w:hAnsi="Times New Roman" w:cs="Times New Roman"/>
          <w:sz w:val="24"/>
          <w:szCs w:val="24"/>
        </w:rPr>
        <w:t>nervnih završetaka glatkih mišića creva. D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>eluju i pov</w:t>
      </w:r>
      <w:r>
        <w:rPr>
          <w:rFonts w:ascii="Times New Roman" w:eastAsia="Times New Roman" w:hAnsi="Times New Roman" w:cs="Times New Roman"/>
          <w:sz w:val="24"/>
          <w:szCs w:val="24"/>
        </w:rPr>
        <w:t>ećanjem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 konc</w:t>
      </w:r>
      <w:r>
        <w:rPr>
          <w:rFonts w:ascii="Times New Roman" w:eastAsia="Times New Roman" w:hAnsi="Times New Roman" w:cs="Times New Roman"/>
          <w:sz w:val="24"/>
          <w:szCs w:val="24"/>
        </w:rPr>
        <w:t>entracije cAMP-a u endotelu cr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>eva čime dov</w:t>
      </w:r>
      <w:r w:rsidR="00E219E8">
        <w:rPr>
          <w:rFonts w:ascii="Times New Roman" w:eastAsia="Times New Roman" w:hAnsi="Times New Roman" w:cs="Times New Roman"/>
          <w:sz w:val="24"/>
          <w:szCs w:val="24"/>
        </w:rPr>
        <w:t xml:space="preserve">ode do povećanja lučenja vode i 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>elektrolita u lumen.</w:t>
      </w:r>
      <w:r w:rsidR="00E219E8">
        <w:rPr>
          <w:rFonts w:ascii="Times New Roman" w:eastAsia="Times New Roman" w:hAnsi="Times New Roman" w:cs="Times New Roman"/>
          <w:sz w:val="24"/>
          <w:szCs w:val="24"/>
        </w:rPr>
        <w:t xml:space="preserve"> Efekat </w:t>
      </w:r>
      <w:r w:rsidR="00E219E8" w:rsidRPr="00E219E8">
        <w:rPr>
          <w:rFonts w:ascii="Times New Roman" w:eastAsia="Times New Roman" w:hAnsi="Times New Roman" w:cs="Times New Roman"/>
          <w:sz w:val="24"/>
          <w:szCs w:val="24"/>
        </w:rPr>
        <w:t>n</w:t>
      </w:r>
      <w:r w:rsidR="00E219E8">
        <w:rPr>
          <w:rFonts w:ascii="Times New Roman" w:eastAsia="Times New Roman" w:hAnsi="Times New Roman" w:cs="Times New Roman"/>
          <w:sz w:val="24"/>
          <w:szCs w:val="24"/>
        </w:rPr>
        <w:t xml:space="preserve">a motilitet </w:t>
      </w:r>
      <w:r w:rsidR="00E219E8" w:rsidRPr="00E219E8">
        <w:rPr>
          <w:rFonts w:ascii="Times New Roman" w:eastAsia="Times New Roman" w:hAnsi="Times New Roman" w:cs="Times New Roman"/>
          <w:sz w:val="24"/>
          <w:szCs w:val="24"/>
        </w:rPr>
        <w:t>ostvaru</w:t>
      </w:r>
      <w:r w:rsidR="00E219E8">
        <w:rPr>
          <w:rFonts w:ascii="Times New Roman" w:eastAsia="Times New Roman" w:hAnsi="Times New Roman" w:cs="Times New Roman"/>
          <w:sz w:val="24"/>
          <w:szCs w:val="24"/>
        </w:rPr>
        <w:t xml:space="preserve">ju direktnom   stimulacijom </w:t>
      </w:r>
      <w:r w:rsidR="00E219E8" w:rsidRPr="00E219E8">
        <w:rPr>
          <w:rFonts w:ascii="Times New Roman" w:eastAsia="Times New Roman" w:hAnsi="Times New Roman" w:cs="Times New Roman"/>
          <w:sz w:val="24"/>
          <w:szCs w:val="24"/>
        </w:rPr>
        <w:t>n</w:t>
      </w:r>
      <w:r w:rsidR="00E219E8">
        <w:rPr>
          <w:rFonts w:ascii="Times New Roman" w:eastAsia="Times New Roman" w:hAnsi="Times New Roman" w:cs="Times New Roman"/>
          <w:sz w:val="24"/>
          <w:szCs w:val="24"/>
        </w:rPr>
        <w:t>eurona u zidu kolona i verovatno  preko  prostaglandina.</w:t>
      </w:r>
      <w:r w:rsidR="00E219E8" w:rsidRPr="00E219E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E219E8">
        <w:rPr>
          <w:rFonts w:ascii="Times New Roman" w:eastAsia="Times New Roman" w:hAnsi="Times New Roman" w:cs="Times New Roman"/>
          <w:sz w:val="24"/>
          <w:szCs w:val="24"/>
        </w:rPr>
        <w:t xml:space="preserve"> grupu  stimulativnih  biljnih </w:t>
      </w:r>
      <w:r w:rsidR="00E219E8" w:rsidRPr="00E219E8">
        <w:rPr>
          <w:rFonts w:ascii="Times New Roman" w:eastAsia="Times New Roman" w:hAnsi="Times New Roman" w:cs="Times New Roman"/>
          <w:sz w:val="24"/>
          <w:szCs w:val="24"/>
        </w:rPr>
        <w:t>laksa</w:t>
      </w:r>
      <w:r w:rsidR="00E219E8">
        <w:rPr>
          <w:rFonts w:ascii="Times New Roman" w:eastAsia="Times New Roman" w:hAnsi="Times New Roman" w:cs="Times New Roman"/>
          <w:sz w:val="24"/>
          <w:szCs w:val="24"/>
        </w:rPr>
        <w:t xml:space="preserve">tiva spadaju sledeće  droge: </w:t>
      </w:r>
      <w:r w:rsidR="00E219E8" w:rsidRPr="00E219E8">
        <w:rPr>
          <w:rFonts w:ascii="Times New Roman" w:eastAsia="Times New Roman" w:hAnsi="Times New Roman" w:cs="Times New Roman"/>
          <w:sz w:val="24"/>
          <w:szCs w:val="24"/>
        </w:rPr>
        <w:t>Sennae folium (l</w:t>
      </w:r>
      <w:r w:rsidR="00E219E8">
        <w:rPr>
          <w:rFonts w:ascii="Times New Roman" w:eastAsia="Times New Roman" w:hAnsi="Times New Roman" w:cs="Times New Roman"/>
          <w:sz w:val="24"/>
          <w:szCs w:val="24"/>
        </w:rPr>
        <w:t xml:space="preserve">ist  sene), Frangulae cortex </w:t>
      </w:r>
      <w:r w:rsidR="00E219E8" w:rsidRPr="00E219E8">
        <w:rPr>
          <w:rFonts w:ascii="Times New Roman" w:eastAsia="Times New Roman" w:hAnsi="Times New Roman" w:cs="Times New Roman"/>
          <w:sz w:val="24"/>
          <w:szCs w:val="24"/>
        </w:rPr>
        <w:t>(kora  krušin</w:t>
      </w:r>
      <w:r w:rsidR="00E219E8">
        <w:rPr>
          <w:rFonts w:ascii="Times New Roman" w:eastAsia="Times New Roman" w:hAnsi="Times New Roman" w:cs="Times New Roman"/>
          <w:sz w:val="24"/>
          <w:szCs w:val="24"/>
        </w:rPr>
        <w:t xml:space="preserve">e), Rhamni </w:t>
      </w:r>
      <w:r w:rsidR="00E219E8" w:rsidRPr="00E219E8">
        <w:rPr>
          <w:rFonts w:ascii="Times New Roman" w:eastAsia="Times New Roman" w:hAnsi="Times New Roman" w:cs="Times New Roman"/>
          <w:sz w:val="24"/>
          <w:szCs w:val="24"/>
        </w:rPr>
        <w:t>purshianae  cortex  (kora kaskare), Rham</w:t>
      </w:r>
      <w:r w:rsidR="00E219E8">
        <w:rPr>
          <w:rFonts w:ascii="Times New Roman" w:eastAsia="Times New Roman" w:hAnsi="Times New Roman" w:cs="Times New Roman"/>
          <w:sz w:val="24"/>
          <w:szCs w:val="24"/>
        </w:rPr>
        <w:t xml:space="preserve">ni  cathartici  fructus  (plod pasdrena), Aloe (aloja), Rhei rhizoma </w:t>
      </w:r>
      <w:r w:rsidR="00E219E8" w:rsidRPr="00E219E8">
        <w:rPr>
          <w:rFonts w:ascii="Times New Roman" w:eastAsia="Times New Roman" w:hAnsi="Times New Roman" w:cs="Times New Roman"/>
          <w:sz w:val="24"/>
          <w:szCs w:val="24"/>
        </w:rPr>
        <w:t xml:space="preserve">(rizom kineskom reuma). Koriste se standardizovane droge ili standardizovani suvi ekstrakti u dozama  koje  odgovaraju  10-30  mg  hidroksiantracenskih  derivata  dnevno,  najduže  1-2  nedelje,  2-3  puta  nedeljno.  Laksantni  efekat  ovih  droga  i  njihovih  suvih  ekstrakata  je  potvrđen  u  kliničkim  studijama.  Efekat  se  ostvaruje  nakon  </w:t>
      </w:r>
      <w:r w:rsidR="00E219E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E219E8" w:rsidRPr="00E219E8">
        <w:rPr>
          <w:rFonts w:ascii="Times New Roman" w:eastAsia="Times New Roman" w:hAnsi="Times New Roman" w:cs="Times New Roman"/>
          <w:sz w:val="24"/>
          <w:szCs w:val="24"/>
        </w:rPr>
        <w:t xml:space="preserve">8-12  h,  </w:t>
      </w:r>
      <w:r w:rsidR="00E92559">
        <w:rPr>
          <w:rFonts w:ascii="Times New Roman" w:eastAsia="Times New Roman" w:hAnsi="Times New Roman" w:cs="Times New Roman"/>
          <w:sz w:val="24"/>
          <w:szCs w:val="24"/>
        </w:rPr>
        <w:t>zato</w:t>
      </w:r>
      <w:r w:rsidR="00E219E8" w:rsidRPr="00E219E8">
        <w:rPr>
          <w:rFonts w:ascii="Times New Roman" w:eastAsia="Times New Roman" w:hAnsi="Times New Roman" w:cs="Times New Roman"/>
          <w:sz w:val="24"/>
          <w:szCs w:val="24"/>
        </w:rPr>
        <w:t xml:space="preserve">  se  primenjuju  uveče  da  bi  im  delovanje  nastupilo  sutradan  ujutru.</w:t>
      </w:r>
    </w:p>
    <w:p w:rsidR="00E219E8" w:rsidRDefault="00E219E8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9E8">
        <w:rPr>
          <w:rFonts w:ascii="Times New Roman" w:eastAsia="Times New Roman" w:hAnsi="Times New Roman" w:cs="Times New Roman"/>
          <w:sz w:val="24"/>
          <w:szCs w:val="24"/>
        </w:rPr>
        <w:t>Antrahinonsk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droge i njhovi preparati se kao  laksativi </w:t>
      </w:r>
      <w:r w:rsidRPr="00E219E8">
        <w:rPr>
          <w:rFonts w:ascii="Times New Roman" w:eastAsia="Times New Roman" w:hAnsi="Times New Roman" w:cs="Times New Roman"/>
          <w:sz w:val="24"/>
          <w:szCs w:val="24"/>
        </w:rPr>
        <w:t>koriste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samo </w:t>
      </w:r>
      <w:r w:rsidRPr="00E219E8">
        <w:rPr>
          <w:rFonts w:ascii="Times New Roman" w:eastAsia="Times New Roman" w:hAnsi="Times New Roman" w:cs="Times New Roman"/>
          <w:sz w:val="24"/>
          <w:szCs w:val="24"/>
        </w:rPr>
        <w:t>kod  akutne  opstipacije.  Dugotrajna  primena može da prouzru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kuje gubitak prirodnog refleksa </w:t>
      </w:r>
      <w:r w:rsidRPr="00E219E8">
        <w:rPr>
          <w:rFonts w:ascii="Times New Roman" w:eastAsia="Times New Roman" w:hAnsi="Times New Roman" w:cs="Times New Roman"/>
          <w:sz w:val="24"/>
          <w:szCs w:val="24"/>
        </w:rPr>
        <w:t>defekacije i takozvanu „lenjost creva“, kao i gubitak elektrolita, što može dovesti do ispoljavanja ozbiljnijih neželjenih efekata. Lekoviti  proizvodi  na  bazi  droga  sa  antrahinonima  nisu  namenjeni  deci  mlađoj  od  12  godina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9E8" w:rsidRDefault="00E219E8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9E8">
        <w:rPr>
          <w:rFonts w:ascii="Times New Roman" w:eastAsia="Times New Roman" w:hAnsi="Times New Roman" w:cs="Times New Roman"/>
          <w:sz w:val="24"/>
          <w:szCs w:val="24"/>
        </w:rPr>
        <w:t>Upotre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 stimulativnih laksativa je kontraindikovana kod različitih  oblika  </w:t>
      </w:r>
      <w:r w:rsidRPr="00E219E8">
        <w:rPr>
          <w:rFonts w:ascii="Times New Roman" w:eastAsia="Times New Roman" w:hAnsi="Times New Roman" w:cs="Times New Roman"/>
          <w:sz w:val="24"/>
          <w:szCs w:val="24"/>
        </w:rPr>
        <w:t>opstruk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cija, atonije, upale slepog creva, inflamacija </w:t>
      </w:r>
      <w:r w:rsidRPr="00E219E8">
        <w:rPr>
          <w:rFonts w:ascii="Times New Roman" w:eastAsia="Times New Roman" w:hAnsi="Times New Roman" w:cs="Times New Roman"/>
          <w:sz w:val="24"/>
          <w:szCs w:val="24"/>
        </w:rPr>
        <w:t>orga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digestivnog trakta (npr. </w:t>
      </w:r>
      <w:r w:rsidRPr="00E219E8">
        <w:rPr>
          <w:rFonts w:ascii="Times New Roman" w:eastAsia="Times New Roman" w:hAnsi="Times New Roman" w:cs="Times New Roman"/>
          <w:sz w:val="24"/>
          <w:szCs w:val="24"/>
        </w:rPr>
        <w:t>Chron-ova bolest, ulcerozni kolitis), kod abdominalnih bolova nedefinisane etiologije i ozbiljne dehidratacije sa gubitkom vode i elektrolita,kao i kod</w:t>
      </w:r>
      <w:r w:rsidR="00686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9E8">
        <w:rPr>
          <w:rFonts w:ascii="Times New Roman" w:eastAsia="Times New Roman" w:hAnsi="Times New Roman" w:cs="Times New Roman"/>
          <w:sz w:val="24"/>
          <w:szCs w:val="24"/>
        </w:rPr>
        <w:t>postojanja preosetljivosti na aktivne komponente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9E8" w:rsidRDefault="00E219E8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Ukoliko dođe do pojave abdominalnog bola, mučnine, </w:t>
      </w:r>
      <w:r w:rsidRPr="00E219E8">
        <w:rPr>
          <w:rFonts w:ascii="Times New Roman" w:eastAsia="Times New Roman" w:hAnsi="Times New Roman" w:cs="Times New Roman"/>
          <w:sz w:val="24"/>
          <w:szCs w:val="24"/>
        </w:rPr>
        <w:t xml:space="preserve">povraćanja  ili  bilo  kakve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neregularnosti  u defekaciji,</w:t>
      </w:r>
      <w:r w:rsidRPr="00E219E8">
        <w:rPr>
          <w:rFonts w:ascii="Times New Roman" w:eastAsia="Times New Roman" w:hAnsi="Times New Roman" w:cs="Times New Roman"/>
          <w:sz w:val="24"/>
          <w:szCs w:val="24"/>
        </w:rPr>
        <w:t xml:space="preserve"> treba prekinuti pr</w:t>
      </w:r>
      <w:r>
        <w:rPr>
          <w:rFonts w:ascii="Times New Roman" w:eastAsia="Times New Roman" w:hAnsi="Times New Roman" w:cs="Times New Roman"/>
          <w:sz w:val="24"/>
          <w:szCs w:val="24"/>
        </w:rPr>
        <w:t>imenu jer postoji mogućnost intestinalne</w:t>
      </w:r>
      <w:r w:rsidR="00B04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9E8">
        <w:rPr>
          <w:rFonts w:ascii="Times New Roman" w:eastAsia="Times New Roman" w:hAnsi="Times New Roman" w:cs="Times New Roman"/>
          <w:sz w:val="24"/>
          <w:szCs w:val="24"/>
        </w:rPr>
        <w:t>blokade (ileus). Dugotrajna upotreba stimulativnih laksativa može dovesti do oštećenja</w:t>
      </w:r>
      <w:r w:rsidR="00B047B6">
        <w:rPr>
          <w:rFonts w:ascii="Times New Roman" w:eastAsia="Times New Roman" w:hAnsi="Times New Roman" w:cs="Times New Roman"/>
          <w:sz w:val="24"/>
          <w:szCs w:val="24"/>
        </w:rPr>
        <w:t xml:space="preserve"> funkcije creva</w:t>
      </w:r>
      <w:r w:rsidR="00B047B6" w:rsidRPr="00B047B6">
        <w:rPr>
          <w:rFonts w:ascii="Times New Roman" w:eastAsia="Times New Roman" w:hAnsi="Times New Roman" w:cs="Times New Roman"/>
          <w:sz w:val="24"/>
          <w:szCs w:val="24"/>
        </w:rPr>
        <w:t xml:space="preserve"> i  stvaran</w:t>
      </w:r>
      <w:r w:rsidR="00B047B6">
        <w:rPr>
          <w:rFonts w:ascii="Times New Roman" w:eastAsia="Times New Roman" w:hAnsi="Times New Roman" w:cs="Times New Roman"/>
          <w:sz w:val="24"/>
          <w:szCs w:val="24"/>
        </w:rPr>
        <w:t xml:space="preserve">ja  zavisnosti  od  laksativa. </w:t>
      </w:r>
      <w:r w:rsidR="00B047B6" w:rsidRPr="00B047B6">
        <w:rPr>
          <w:rFonts w:ascii="Times New Roman" w:eastAsia="Times New Roman" w:hAnsi="Times New Roman" w:cs="Times New Roman"/>
          <w:sz w:val="24"/>
          <w:szCs w:val="24"/>
        </w:rPr>
        <w:t xml:space="preserve">Potreban  je  oprez  kod  pacijenata  sa </w:t>
      </w:r>
      <w:r w:rsidR="00B047B6">
        <w:rPr>
          <w:rFonts w:ascii="Times New Roman" w:eastAsia="Times New Roman" w:hAnsi="Times New Roman" w:cs="Times New Roman"/>
          <w:sz w:val="24"/>
          <w:szCs w:val="24"/>
        </w:rPr>
        <w:t xml:space="preserve"> oštećenjem  bubrežne  funkcije zbog</w:t>
      </w:r>
      <w:r w:rsidR="00B047B6" w:rsidRPr="00B047B6">
        <w:rPr>
          <w:rFonts w:ascii="Times New Roman" w:eastAsia="Times New Roman" w:hAnsi="Times New Roman" w:cs="Times New Roman"/>
          <w:sz w:val="24"/>
          <w:szCs w:val="24"/>
        </w:rPr>
        <w:t xml:space="preserve"> mog</w:t>
      </w:r>
      <w:r w:rsidR="00B047B6">
        <w:rPr>
          <w:rFonts w:ascii="Times New Roman" w:eastAsia="Times New Roman" w:hAnsi="Times New Roman" w:cs="Times New Roman"/>
          <w:sz w:val="24"/>
          <w:szCs w:val="24"/>
        </w:rPr>
        <w:t>ućeg disbalansa elektrolita.</w:t>
      </w:r>
      <w:r w:rsidR="00686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7B6">
        <w:rPr>
          <w:rFonts w:ascii="Times New Roman" w:eastAsia="Times New Roman" w:hAnsi="Times New Roman" w:cs="Times New Roman"/>
          <w:sz w:val="24"/>
          <w:szCs w:val="24"/>
        </w:rPr>
        <w:t>Ukoliko se javi</w:t>
      </w:r>
      <w:r w:rsidR="00B047B6" w:rsidRPr="00B047B6">
        <w:rPr>
          <w:rFonts w:ascii="Times New Roman" w:eastAsia="Times New Roman" w:hAnsi="Times New Roman" w:cs="Times New Roman"/>
          <w:sz w:val="24"/>
          <w:szCs w:val="24"/>
        </w:rPr>
        <w:t xml:space="preserve"> potre</w:t>
      </w:r>
      <w:r w:rsidR="00B047B6">
        <w:rPr>
          <w:rFonts w:ascii="Times New Roman" w:eastAsia="Times New Roman" w:hAnsi="Times New Roman" w:cs="Times New Roman"/>
          <w:sz w:val="24"/>
          <w:szCs w:val="24"/>
        </w:rPr>
        <w:t>ba za primenom stimulativnih</w:t>
      </w:r>
      <w:r w:rsidR="00B047B6" w:rsidRPr="00B047B6">
        <w:rPr>
          <w:rFonts w:ascii="Times New Roman" w:eastAsia="Times New Roman" w:hAnsi="Times New Roman" w:cs="Times New Roman"/>
          <w:sz w:val="24"/>
          <w:szCs w:val="24"/>
        </w:rPr>
        <w:t xml:space="preserve"> lak</w:t>
      </w:r>
      <w:r w:rsidR="00B047B6">
        <w:rPr>
          <w:rFonts w:ascii="Times New Roman" w:eastAsia="Times New Roman" w:hAnsi="Times New Roman" w:cs="Times New Roman"/>
          <w:sz w:val="24"/>
          <w:szCs w:val="24"/>
        </w:rPr>
        <w:t>sativa svakog dana, trebalo bi</w:t>
      </w:r>
      <w:r w:rsidR="00B047B6" w:rsidRPr="00B047B6">
        <w:rPr>
          <w:rFonts w:ascii="Times New Roman" w:eastAsia="Times New Roman" w:hAnsi="Times New Roman" w:cs="Times New Roman"/>
          <w:sz w:val="24"/>
          <w:szCs w:val="24"/>
        </w:rPr>
        <w:t xml:space="preserve"> ispita</w:t>
      </w:r>
      <w:r w:rsidR="00B047B6">
        <w:rPr>
          <w:rFonts w:ascii="Times New Roman" w:eastAsia="Times New Roman" w:hAnsi="Times New Roman" w:cs="Times New Roman"/>
          <w:sz w:val="24"/>
          <w:szCs w:val="24"/>
        </w:rPr>
        <w:t xml:space="preserve">ti uzrok opstipacije. </w:t>
      </w:r>
      <w:r w:rsidR="00B047B6" w:rsidRPr="00B047B6">
        <w:rPr>
          <w:rFonts w:ascii="Times New Roman" w:eastAsia="Times New Roman" w:hAnsi="Times New Roman" w:cs="Times New Roman"/>
          <w:sz w:val="24"/>
          <w:szCs w:val="24"/>
        </w:rPr>
        <w:t>Antra</w:t>
      </w:r>
      <w:r w:rsidR="00B047B6">
        <w:rPr>
          <w:rFonts w:ascii="Times New Roman" w:eastAsia="Times New Roman" w:hAnsi="Times New Roman" w:cs="Times New Roman"/>
          <w:sz w:val="24"/>
          <w:szCs w:val="24"/>
        </w:rPr>
        <w:t>hinonske  droge/preparati  se</w:t>
      </w:r>
      <w:r w:rsidR="00B047B6" w:rsidRPr="00B047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047B6">
        <w:rPr>
          <w:rFonts w:ascii="Times New Roman" w:eastAsia="Times New Roman" w:hAnsi="Times New Roman" w:cs="Times New Roman"/>
          <w:sz w:val="24"/>
          <w:szCs w:val="24"/>
        </w:rPr>
        <w:t xml:space="preserve">često  zloupotrebljavaju  u  </w:t>
      </w:r>
      <w:r w:rsidR="00B047B6" w:rsidRPr="00B047B6">
        <w:rPr>
          <w:rFonts w:ascii="Times New Roman" w:eastAsia="Times New Roman" w:hAnsi="Times New Roman" w:cs="Times New Roman"/>
          <w:sz w:val="24"/>
          <w:szCs w:val="24"/>
        </w:rPr>
        <w:t>proizvodima za regulisanje telesne mase</w:t>
      </w:r>
      <w:r w:rsidR="00B047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47B6" w:rsidRDefault="00B047B6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Nema</w:t>
      </w:r>
      <w:r w:rsidRPr="00B047B6">
        <w:rPr>
          <w:rFonts w:ascii="Times New Roman" w:eastAsia="Times New Roman" w:hAnsi="Times New Roman" w:cs="Times New Roman"/>
          <w:sz w:val="24"/>
          <w:szCs w:val="24"/>
        </w:rPr>
        <w:t xml:space="preserve"> podataka </w:t>
      </w:r>
      <w:r>
        <w:rPr>
          <w:rFonts w:ascii="Times New Roman" w:eastAsia="Times New Roman" w:hAnsi="Times New Roman" w:cs="Times New Roman"/>
          <w:sz w:val="24"/>
          <w:szCs w:val="24"/>
        </w:rPr>
        <w:t>o neželjenim</w:t>
      </w:r>
      <w:r w:rsidRPr="00B047B6">
        <w:rPr>
          <w:rFonts w:ascii="Times New Roman" w:eastAsia="Times New Roman" w:hAnsi="Times New Roman" w:cs="Times New Roman"/>
          <w:sz w:val="24"/>
          <w:szCs w:val="24"/>
        </w:rPr>
        <w:t xml:space="preserve"> efektima u  toku  trudnoće,  kao  ni  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štetnom  delovanju  na  fetus, kada se droge/preparati koriste u preporučenim dozama. Ipak, s </w:t>
      </w:r>
      <w:r w:rsidRPr="00B047B6">
        <w:rPr>
          <w:rFonts w:ascii="Times New Roman" w:eastAsia="Times New Roman" w:hAnsi="Times New Roman" w:cs="Times New Roman"/>
          <w:sz w:val="24"/>
          <w:szCs w:val="24"/>
        </w:rPr>
        <w:t>obzir</w:t>
      </w:r>
      <w:r>
        <w:rPr>
          <w:rFonts w:ascii="Times New Roman" w:eastAsia="Times New Roman" w:hAnsi="Times New Roman" w:cs="Times New Roman"/>
          <w:sz w:val="24"/>
          <w:szCs w:val="24"/>
        </w:rPr>
        <w:t>om na  eksperimentalne podatk</w:t>
      </w:r>
      <w:r w:rsidR="00686F43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koji se odnose na potencijalnu genotoksičnost nekih </w:t>
      </w:r>
      <w:r w:rsidRPr="00B047B6">
        <w:rPr>
          <w:rFonts w:ascii="Times New Roman" w:eastAsia="Times New Roman" w:hAnsi="Times New Roman" w:cs="Times New Roman"/>
          <w:sz w:val="24"/>
          <w:szCs w:val="24"/>
        </w:rPr>
        <w:t>antr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anoida 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(emodina,  frangulina, </w:t>
      </w:r>
      <w:r w:rsidRPr="00B047B6">
        <w:rPr>
          <w:rFonts w:ascii="Times New Roman" w:eastAsia="Times New Roman" w:hAnsi="Times New Roman" w:cs="Times New Roman"/>
          <w:sz w:val="24"/>
          <w:szCs w:val="24"/>
        </w:rPr>
        <w:t>hrizofa</w:t>
      </w:r>
      <w:r>
        <w:rPr>
          <w:rFonts w:ascii="Times New Roman" w:eastAsia="Times New Roman" w:hAnsi="Times New Roman" w:cs="Times New Roman"/>
          <w:sz w:val="24"/>
          <w:szCs w:val="24"/>
        </w:rPr>
        <w:t>nola i</w:t>
      </w:r>
      <w:r w:rsidRPr="00B047B6">
        <w:rPr>
          <w:rFonts w:ascii="Times New Roman" w:eastAsia="Times New Roman" w:hAnsi="Times New Roman" w:cs="Times New Roman"/>
          <w:sz w:val="24"/>
          <w:szCs w:val="24"/>
        </w:rPr>
        <w:t xml:space="preserve"> fisciona),  ne  preporučuje  se  primena u toku trudnoće. Tokom dojenja se ne preporučuje upotreba usled nedovoljnog broja eksperimentalnih podataka o izlučivanju metabolita hidroksiantracenskih derivata u  mleko.  Manja  količina  metabolita  može  se  izlučiti  u  mleko,  ali  laksantni  efekat  kod  dojenih beba nije zabeležen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47B6" w:rsidRDefault="00B047B6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7B6">
        <w:rPr>
          <w:rFonts w:ascii="Times New Roman" w:eastAsia="Times New Roman" w:hAnsi="Times New Roman" w:cs="Times New Roman"/>
          <w:sz w:val="24"/>
          <w:szCs w:val="24"/>
        </w:rPr>
        <w:t xml:space="preserve">Gubitak kalijuma usled dugotrajne upotrebe ovih droga može potencirati toksični efekat  kardiotoničnih  glikozida.  Ukoliko  dođe  do  pojave  toksičnih  efekata  digoksina,  kalijum  treba  pratiti,  nadoknaditi,  a  upotrebu  biljnog  leka  obustaviti.  Moguća  je  i  interakcija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  antiaritmijskim lekovima, </w:t>
      </w:r>
      <w:r w:rsidRPr="00B047B6">
        <w:rPr>
          <w:rFonts w:ascii="Times New Roman" w:eastAsia="Times New Roman" w:hAnsi="Times New Roman" w:cs="Times New Roman"/>
          <w:sz w:val="24"/>
          <w:szCs w:val="24"/>
        </w:rPr>
        <w:t>sa  lekovima  koji  uzrokuju  reverziju  sinusnog  ritma  (hinid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in)  i  sa  lekovima  koji </w:t>
      </w:r>
      <w:r w:rsidRPr="00B047B6">
        <w:rPr>
          <w:rFonts w:ascii="Times New Roman" w:eastAsia="Times New Roman" w:hAnsi="Times New Roman" w:cs="Times New Roman"/>
          <w:sz w:val="24"/>
          <w:szCs w:val="24"/>
        </w:rPr>
        <w:t>uzrokuju produženje  QT  interv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ala. Istovremena upotreba sa </w:t>
      </w:r>
      <w:r w:rsidRPr="00B047B6">
        <w:rPr>
          <w:rFonts w:ascii="Times New Roman" w:eastAsia="Times New Roman" w:hAnsi="Times New Roman" w:cs="Times New Roman"/>
          <w:sz w:val="24"/>
          <w:szCs w:val="24"/>
        </w:rPr>
        <w:t>drug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  lekovima  koji uzrokuju hipokalemiju (diuretici, </w:t>
      </w:r>
      <w:r w:rsidRPr="00B047B6">
        <w:rPr>
          <w:rFonts w:ascii="Times New Roman" w:eastAsia="Times New Roman" w:hAnsi="Times New Roman" w:cs="Times New Roman"/>
          <w:sz w:val="24"/>
          <w:szCs w:val="24"/>
        </w:rPr>
        <w:t>adrenokortikosteroidi i koren sladića), može povećati disbalans elektrolita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47B6" w:rsidRDefault="00B047B6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 neželjenih reakcija moguća je pojava</w:t>
      </w:r>
      <w:r w:rsidRPr="00B047B6">
        <w:rPr>
          <w:rFonts w:ascii="Times New Roman" w:eastAsia="Times New Roman" w:hAnsi="Times New Roman" w:cs="Times New Roman"/>
          <w:sz w:val="24"/>
          <w:szCs w:val="24"/>
        </w:rPr>
        <w:t xml:space="preserve"> bolnih  grčeva, tečne  stolice  i  reakcije  preosetljivosti.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Hronična </w:t>
      </w:r>
      <w:r w:rsidRPr="00B047B6">
        <w:rPr>
          <w:rFonts w:ascii="Times New Roman" w:eastAsia="Times New Roman" w:hAnsi="Times New Roman" w:cs="Times New Roman"/>
          <w:sz w:val="24"/>
          <w:szCs w:val="24"/>
        </w:rPr>
        <w:t xml:space="preserve">upotreba  može  dovesti  do  disbalansa  vode  i  elektrolita,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naročito  deficita kalijuma. Kao posledica,  mogu se</w:t>
      </w:r>
      <w:r w:rsidRPr="00B047B6">
        <w:rPr>
          <w:rFonts w:ascii="Times New Roman" w:eastAsia="Times New Roman" w:hAnsi="Times New Roman" w:cs="Times New Roman"/>
          <w:sz w:val="24"/>
          <w:szCs w:val="24"/>
        </w:rPr>
        <w:t xml:space="preserve"> javiti  poremećaj rada  srca,  slabos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mišića, albuminurija  i  hematurija, bezopasna i </w:t>
      </w:r>
      <w:r w:rsidRPr="00B047B6">
        <w:rPr>
          <w:rFonts w:ascii="Times New Roman" w:eastAsia="Times New Roman" w:hAnsi="Times New Roman" w:cs="Times New Roman"/>
          <w:sz w:val="24"/>
          <w:szCs w:val="24"/>
        </w:rPr>
        <w:t xml:space="preserve">prolazna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pigmentacija sluzokože  </w:t>
      </w:r>
      <w:r w:rsidRPr="00B047B6">
        <w:rPr>
          <w:rFonts w:ascii="Times New Roman" w:eastAsia="Times New Roman" w:hAnsi="Times New Roman" w:cs="Times New Roman"/>
          <w:sz w:val="24"/>
          <w:szCs w:val="24"/>
        </w:rPr>
        <w:t>digestivnog  trakta  zbog  akumulacije  metabolita  antranoida  (Pseudomelanosis  coli).</w:t>
      </w:r>
    </w:p>
    <w:p w:rsidR="00BE1970" w:rsidRPr="00BE1970" w:rsidRDefault="00686F43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3727450</wp:posOffset>
            </wp:positionH>
            <wp:positionV relativeFrom="paragraph">
              <wp:posOffset>63500</wp:posOffset>
            </wp:positionV>
            <wp:extent cx="2141220" cy="1052830"/>
            <wp:effectExtent l="19050" t="0" r="0" b="0"/>
            <wp:wrapTight wrapText="bothSides">
              <wp:wrapPolygon edited="0">
                <wp:start x="-192" y="0"/>
                <wp:lineTo x="-192" y="21105"/>
                <wp:lineTo x="21523" y="21105"/>
                <wp:lineTo x="21523" y="0"/>
                <wp:lineTo x="-192" y="0"/>
              </wp:wrapPolygon>
            </wp:wrapTight>
            <wp:docPr id="41" name="Picture 41" descr="Резултат слика за dulcolax srb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Резултат слика за dulcolax srbija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970" w:rsidRPr="00BE1970">
        <w:rPr>
          <w:rFonts w:ascii="Times New Roman" w:eastAsia="Times New Roman" w:hAnsi="Times New Roman" w:cs="Times New Roman"/>
          <w:b/>
          <w:bCs/>
          <w:sz w:val="24"/>
          <w:szCs w:val="24"/>
        </w:rPr>
        <w:t>Bisakodil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 laksativ lokalnog d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elovanja iz </w:t>
      </w:r>
      <w:r>
        <w:rPr>
          <w:rFonts w:ascii="Times New Roman" w:eastAsia="Times New Roman" w:hAnsi="Times New Roman" w:cs="Times New Roman"/>
          <w:sz w:val="24"/>
          <w:szCs w:val="24"/>
        </w:rPr>
        <w:t>grup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e triarilmetana. Kao </w:t>
      </w:r>
      <w:r>
        <w:rPr>
          <w:rFonts w:ascii="Times New Roman" w:eastAsia="Times New Roman" w:hAnsi="Times New Roman" w:cs="Times New Roman"/>
          <w:sz w:val="24"/>
          <w:szCs w:val="24"/>
        </w:rPr>
        <w:t>stimulativni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 laksativ</w:t>
      </w:r>
      <w:r>
        <w:rPr>
          <w:rFonts w:ascii="Times New Roman" w:eastAsia="Times New Roman" w:hAnsi="Times New Roman" w:cs="Times New Roman"/>
          <w:sz w:val="24"/>
          <w:szCs w:val="24"/>
        </w:rPr>
        <w:t>, nakon hidrolize u debelom crevu ima delovanje stimulisanja sluzokože debelog cr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eva izazivajući pojačanu peristaltiku kolona,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>te po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tiče nakupljanje vode i elektrolita u lumenu kolona. </w:t>
      </w:r>
      <w:r w:rsidR="008D2D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>To rezul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tuje 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>stimul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acijom defekacije, 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>smanjenjem prolaznog vremena i omekšavanjem stolice. </w:t>
      </w:r>
    </w:p>
    <w:p w:rsidR="00BE1970" w:rsidRPr="00BE1970" w:rsidRDefault="00686F43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Nakon oralne ili rektalne prim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e, bisakodil se brzo hidrolizuje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 u lokalno aktivan laksans, </w:t>
      </w:r>
      <w:r w:rsidR="008D2D6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, laksativno dejstvo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>dog</w:t>
      </w:r>
      <w:r>
        <w:rPr>
          <w:rFonts w:ascii="Times New Roman" w:eastAsia="Times New Roman" w:hAnsi="Times New Roman" w:cs="Times New Roman"/>
          <w:sz w:val="24"/>
          <w:szCs w:val="24"/>
        </w:rPr>
        <w:t>ađa između 6-12 sati nakon prim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>ene.</w:t>
      </w:r>
    </w:p>
    <w:p w:rsidR="00BE1970" w:rsidRPr="00BE1970" w:rsidRDefault="00686F43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Nakon prim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>ene bisakodila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obliku supozitorija, laksativno dejstvo se  postiže pros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ečno oko </w:t>
      </w:r>
      <w:r w:rsidR="008D2D6E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>20 min</w:t>
      </w:r>
      <w:r>
        <w:rPr>
          <w:rFonts w:ascii="Times New Roman" w:eastAsia="Times New Roman" w:hAnsi="Times New Roman" w:cs="Times New Roman"/>
          <w:sz w:val="24"/>
          <w:szCs w:val="24"/>
        </w:rPr>
        <w:t>. nakon prim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>ene,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nekim slučajevima pojavio se 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>45 min</w:t>
      </w:r>
      <w:r>
        <w:rPr>
          <w:rFonts w:ascii="Times New Roman" w:eastAsia="Times New Roman" w:hAnsi="Times New Roman" w:cs="Times New Roman"/>
          <w:sz w:val="24"/>
          <w:szCs w:val="24"/>
        </w:rPr>
        <w:t>. nakon prim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ene. </w:t>
      </w:r>
      <w:r w:rsidR="008D2D6E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Bisakodil </w:t>
      </w:r>
      <w:r>
        <w:rPr>
          <w:rFonts w:ascii="Times New Roman" w:eastAsia="Times New Roman" w:hAnsi="Times New Roman" w:cs="Times New Roman"/>
          <w:sz w:val="24"/>
          <w:szCs w:val="24"/>
        </w:rPr>
        <w:t>želudačno otporne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 tablete oblikovane su tako da su otporne na želu</w:t>
      </w:r>
      <w:r>
        <w:rPr>
          <w:rFonts w:ascii="Times New Roman" w:eastAsia="Times New Roman" w:hAnsi="Times New Roman" w:cs="Times New Roman"/>
          <w:sz w:val="24"/>
          <w:szCs w:val="24"/>
        </w:rPr>
        <w:t>dačni sok i sok u tankom crevu zbog čega se najveći deo l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>eka oslo</w:t>
      </w:r>
      <w:r>
        <w:rPr>
          <w:rFonts w:ascii="Times New Roman" w:eastAsia="Times New Roman" w:hAnsi="Times New Roman" w:cs="Times New Roman"/>
          <w:sz w:val="24"/>
          <w:szCs w:val="24"/>
        </w:rPr>
        <w:t>bađa u kolonu, što je željeno mesto d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>elovanja.</w:t>
      </w:r>
    </w:p>
    <w:p w:rsidR="00BE1970" w:rsidRPr="00BE1970" w:rsidRDefault="00BE1970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970">
        <w:rPr>
          <w:rFonts w:ascii="Times New Roman" w:eastAsia="Times New Roman" w:hAnsi="Times New Roman" w:cs="Times New Roman"/>
          <w:sz w:val="24"/>
          <w:szCs w:val="24"/>
        </w:rPr>
        <w:t>Pod medicinskim nad</w:t>
      </w:r>
      <w:r w:rsidR="00CC40D6">
        <w:rPr>
          <w:rFonts w:ascii="Times New Roman" w:eastAsia="Times New Roman" w:hAnsi="Times New Roman" w:cs="Times New Roman"/>
          <w:sz w:val="24"/>
          <w:szCs w:val="24"/>
        </w:rPr>
        <w:t>zorom bisakodil se takođe</w:t>
      </w:r>
      <w:r w:rsidR="00686F43">
        <w:rPr>
          <w:rFonts w:ascii="Times New Roman" w:eastAsia="Times New Roman" w:hAnsi="Times New Roman" w:cs="Times New Roman"/>
          <w:sz w:val="24"/>
          <w:szCs w:val="24"/>
        </w:rPr>
        <w:t xml:space="preserve"> prim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enjuje kod dijagnostičkih postupaka,</w:t>
      </w:r>
      <w:r w:rsidR="008D2D6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686F43">
        <w:rPr>
          <w:rFonts w:ascii="Times New Roman" w:eastAsia="Times New Roman" w:hAnsi="Times New Roman" w:cs="Times New Roman"/>
          <w:sz w:val="24"/>
          <w:szCs w:val="24"/>
        </w:rPr>
        <w:t xml:space="preserve"> u pre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operativnom i post</w:t>
      </w:r>
      <w:r w:rsidR="00686F43">
        <w:rPr>
          <w:rFonts w:ascii="Times New Roman" w:eastAsia="Times New Roman" w:hAnsi="Times New Roman" w:cs="Times New Roman"/>
          <w:sz w:val="24"/>
          <w:szCs w:val="24"/>
        </w:rPr>
        <w:t>operativnom l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e</w:t>
      </w:r>
      <w:r w:rsidR="00686F43">
        <w:rPr>
          <w:rFonts w:ascii="Times New Roman" w:eastAsia="Times New Roman" w:hAnsi="Times New Roman" w:cs="Times New Roman"/>
          <w:sz w:val="24"/>
          <w:szCs w:val="24"/>
        </w:rPr>
        <w:t>čenju, te u stanjima koja zahtevaju olakšano pražnjenje cr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eva. Preporučeno doziranje za odras</w:t>
      </w:r>
      <w:r w:rsidR="00686F43">
        <w:rPr>
          <w:rFonts w:ascii="Times New Roman" w:eastAsia="Times New Roman" w:hAnsi="Times New Roman" w:cs="Times New Roman"/>
          <w:sz w:val="24"/>
          <w:szCs w:val="24"/>
        </w:rPr>
        <w:t>le su 2-4 obložene tablete veče pr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686F43">
        <w:rPr>
          <w:rFonts w:ascii="Times New Roman" w:eastAsia="Times New Roman" w:hAnsi="Times New Roman" w:cs="Times New Roman"/>
          <w:sz w:val="24"/>
          <w:szCs w:val="24"/>
        </w:rPr>
        <w:t>intervencije i jedan čepić sl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edećeg jutra, na da</w:t>
      </w:r>
      <w:r w:rsidR="00686F43">
        <w:rPr>
          <w:rFonts w:ascii="Times New Roman" w:eastAsia="Times New Roman" w:hAnsi="Times New Roman" w:cs="Times New Roman"/>
          <w:sz w:val="24"/>
          <w:szCs w:val="24"/>
        </w:rPr>
        <w:t>n dijagnostičke intervencije. Za d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ecu </w:t>
      </w:r>
      <w:r w:rsidR="00686F43">
        <w:rPr>
          <w:rFonts w:ascii="Times New Roman" w:eastAsia="Times New Roman" w:hAnsi="Times New Roman" w:cs="Times New Roman"/>
          <w:sz w:val="24"/>
          <w:szCs w:val="24"/>
        </w:rPr>
        <w:t>starosti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 od 10 godina ili stariju</w:t>
      </w:r>
      <w:r w:rsidR="00686F4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 preporučuju se</w:t>
      </w:r>
      <w:r w:rsidR="00686F43">
        <w:rPr>
          <w:rFonts w:ascii="Times New Roman" w:eastAsia="Times New Roman" w:hAnsi="Times New Roman" w:cs="Times New Roman"/>
          <w:sz w:val="24"/>
          <w:szCs w:val="24"/>
        </w:rPr>
        <w:t xml:space="preserve"> 1 ili 2 obložene tablete uveče pr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686F43">
        <w:rPr>
          <w:rFonts w:ascii="Times New Roman" w:eastAsia="Times New Roman" w:hAnsi="Times New Roman" w:cs="Times New Roman"/>
          <w:sz w:val="24"/>
          <w:szCs w:val="24"/>
        </w:rPr>
        <w:t>intervencije te 1 čepić od 10 mg sl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ede</w:t>
      </w:r>
      <w:r w:rsidR="00686F43">
        <w:rPr>
          <w:rFonts w:ascii="Times New Roman" w:eastAsia="Times New Roman" w:hAnsi="Times New Roman" w:cs="Times New Roman"/>
          <w:sz w:val="24"/>
          <w:szCs w:val="24"/>
        </w:rPr>
        <w:t>ćeg jutra, na dan dijagnostičke intervencije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1970" w:rsidRPr="00BE1970" w:rsidRDefault="00686F43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Supozitorije koje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 sadr</w:t>
      </w:r>
      <w:r>
        <w:rPr>
          <w:rFonts w:ascii="Times New Roman" w:eastAsia="Times New Roman" w:hAnsi="Times New Roman" w:cs="Times New Roman"/>
          <w:sz w:val="24"/>
          <w:szCs w:val="24"/>
        </w:rPr>
        <w:t>že 10 mg bisakodila nisu pogodne za d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>ecu mlađu od 10 g</w:t>
      </w:r>
      <w:r>
        <w:rPr>
          <w:rFonts w:ascii="Times New Roman" w:eastAsia="Times New Roman" w:hAnsi="Times New Roman" w:cs="Times New Roman"/>
          <w:sz w:val="24"/>
          <w:szCs w:val="24"/>
        </w:rPr>
        <w:t>od.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 s obzirom da će preporučena doza od 5</w:t>
      </w:r>
      <w:r w:rsidR="00CC40D6">
        <w:rPr>
          <w:rFonts w:ascii="Times New Roman" w:eastAsia="Times New Roman" w:hAnsi="Times New Roman" w:cs="Times New Roman"/>
          <w:sz w:val="24"/>
          <w:szCs w:val="24"/>
        </w:rPr>
        <w:t xml:space="preserve"> mg bisakodila za d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>ecu od 4-10 g</w:t>
      </w:r>
      <w:r w:rsidR="00CC40D6">
        <w:rPr>
          <w:rFonts w:ascii="Times New Roman" w:eastAsia="Times New Roman" w:hAnsi="Times New Roman" w:cs="Times New Roman"/>
          <w:sz w:val="24"/>
          <w:szCs w:val="24"/>
        </w:rPr>
        <w:t xml:space="preserve"> biti prekoračena prilikom prim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>ene čepića sa 10 mg bisakodila.</w:t>
      </w:r>
    </w:p>
    <w:p w:rsidR="00BE1970" w:rsidRPr="00BE1970" w:rsidRDefault="00BE1970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Što se </w:t>
      </w:r>
      <w:r w:rsidR="00CC40D6">
        <w:rPr>
          <w:rFonts w:ascii="Times New Roman" w:eastAsia="Times New Roman" w:hAnsi="Times New Roman" w:cs="Times New Roman"/>
          <w:sz w:val="24"/>
          <w:szCs w:val="24"/>
        </w:rPr>
        <w:t>tiče interreakcija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, isto</w:t>
      </w:r>
      <w:r w:rsidR="00CC40D6">
        <w:rPr>
          <w:rFonts w:ascii="Times New Roman" w:eastAsia="Times New Roman" w:hAnsi="Times New Roman" w:cs="Times New Roman"/>
          <w:sz w:val="24"/>
          <w:szCs w:val="24"/>
        </w:rPr>
        <w:t>vremena prim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ena diuretika i kortikosteroida uz više doze bisakodila može povećati opasnost od poremećaja ravnoteže elektrolita.</w:t>
      </w:r>
    </w:p>
    <w:p w:rsidR="00BE1970" w:rsidRPr="00BE1970" w:rsidRDefault="00BE1970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970">
        <w:rPr>
          <w:rFonts w:ascii="Times New Roman" w:eastAsia="Times New Roman" w:hAnsi="Times New Roman" w:cs="Times New Roman"/>
          <w:sz w:val="24"/>
          <w:szCs w:val="24"/>
        </w:rPr>
        <w:t>Odra</w:t>
      </w:r>
      <w:r w:rsidR="00CC40D6">
        <w:rPr>
          <w:rFonts w:ascii="Times New Roman" w:eastAsia="Times New Roman" w:hAnsi="Times New Roman" w:cs="Times New Roman"/>
          <w:sz w:val="24"/>
          <w:szCs w:val="24"/>
        </w:rPr>
        <w:t>sli i d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eca starija od 10 g uzimaju </w:t>
      </w:r>
      <w:r w:rsidR="00CC40D6">
        <w:rPr>
          <w:rFonts w:ascii="Times New Roman" w:eastAsia="Times New Roman" w:hAnsi="Times New Roman" w:cs="Times New Roman"/>
          <w:sz w:val="24"/>
          <w:szCs w:val="24"/>
        </w:rPr>
        <w:t>uveče dražeju od 5-10 mg, a d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eca od 4-10 g dražeju od 5 mg. Ako </w:t>
      </w:r>
      <w:r w:rsidR="00CC40D6">
        <w:rPr>
          <w:rFonts w:ascii="Times New Roman" w:eastAsia="Times New Roman" w:hAnsi="Times New Roman" w:cs="Times New Roman"/>
          <w:sz w:val="24"/>
          <w:szCs w:val="24"/>
        </w:rPr>
        <w:t>se uzimaju čepići – odrasli i deca starija od 10 god. primenjuju 10 mg/dan, a d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elovanje započinje nakon 10 minuta.</w:t>
      </w:r>
    </w:p>
    <w:p w:rsidR="00BE1970" w:rsidRPr="00BE1970" w:rsidRDefault="00CC40D6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4519930</wp:posOffset>
            </wp:positionH>
            <wp:positionV relativeFrom="paragraph">
              <wp:posOffset>20320</wp:posOffset>
            </wp:positionV>
            <wp:extent cx="1399540" cy="1049655"/>
            <wp:effectExtent l="19050" t="0" r="0" b="0"/>
            <wp:wrapTight wrapText="bothSides">
              <wp:wrapPolygon edited="0">
                <wp:start x="-294" y="0"/>
                <wp:lineTo x="-294" y="21169"/>
                <wp:lineTo x="21463" y="21169"/>
                <wp:lineTo x="21463" y="0"/>
                <wp:lineTo x="-294" y="0"/>
              </wp:wrapPolygon>
            </wp:wrapTight>
            <wp:docPr id="44" name="Picture 44" descr="http://www.vojinovic032.rs/files/images/1439798434-6b4c2c507498e3ea9691e271a04a5d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vojinovic032.rs/files/images/1439798434-6b4c2c507498e3ea9691e271a04a5db9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Natrijum</w:t>
      </w:r>
      <w:r w:rsidR="00BE1970" w:rsidRPr="00BE19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pikosulfat 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>je laksativ s loka</w:t>
      </w:r>
      <w:r w:rsidR="00D94EE9">
        <w:rPr>
          <w:rFonts w:ascii="Times New Roman" w:eastAsia="Times New Roman" w:hAnsi="Times New Roman" w:cs="Times New Roman"/>
          <w:sz w:val="24"/>
          <w:szCs w:val="24"/>
        </w:rPr>
        <w:t>lnim d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elovanjem. Kao takav je farmakološki neaktivan, </w:t>
      </w:r>
      <w:r w:rsidR="00D94EE9">
        <w:rPr>
          <w:rFonts w:ascii="Times New Roman" w:eastAsia="Times New Roman" w:hAnsi="Times New Roman" w:cs="Times New Roman"/>
          <w:sz w:val="24"/>
          <w:szCs w:val="24"/>
        </w:rPr>
        <w:t>ali se enzimski c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epa pomoću sulfataze koju stvaraju bakterije u cekumu i kolonu. Formiraju </w:t>
      </w:r>
      <w:r w:rsidR="00D94EE9">
        <w:rPr>
          <w:rFonts w:ascii="Times New Roman" w:eastAsia="Times New Roman" w:hAnsi="Times New Roman" w:cs="Times New Roman"/>
          <w:sz w:val="24"/>
          <w:szCs w:val="24"/>
        </w:rPr>
        <w:t>se slobodni fenoli što stimuliše hemoreceptore na cr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>evnoj slu</w:t>
      </w:r>
      <w:r w:rsidR="00D94EE9">
        <w:rPr>
          <w:rFonts w:ascii="Times New Roman" w:eastAsia="Times New Roman" w:hAnsi="Times New Roman" w:cs="Times New Roman"/>
          <w:sz w:val="24"/>
          <w:szCs w:val="24"/>
        </w:rPr>
        <w:t>zokoži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 te poboljšava motorne funkcije. U is</w:t>
      </w:r>
      <w:r w:rsidR="00D94EE9">
        <w:rPr>
          <w:rFonts w:ascii="Times New Roman" w:eastAsia="Times New Roman" w:hAnsi="Times New Roman" w:cs="Times New Roman"/>
          <w:sz w:val="24"/>
          <w:szCs w:val="24"/>
        </w:rPr>
        <w:t>to vr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>eme sm</w:t>
      </w:r>
      <w:r w:rsidR="00D94EE9">
        <w:rPr>
          <w:rFonts w:ascii="Times New Roman" w:eastAsia="Times New Roman" w:hAnsi="Times New Roman" w:cs="Times New Roman"/>
          <w:sz w:val="24"/>
          <w:szCs w:val="24"/>
        </w:rPr>
        <w:t>anjuje se resorpcija vode u cr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evima. </w:t>
      </w:r>
      <w:r w:rsidR="00D94EE9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>To rezul</w:t>
      </w:r>
      <w:r w:rsidR="00D94EE9">
        <w:rPr>
          <w:rFonts w:ascii="Times New Roman" w:eastAsia="Times New Roman" w:hAnsi="Times New Roman" w:cs="Times New Roman"/>
          <w:sz w:val="24"/>
          <w:szCs w:val="24"/>
        </w:rPr>
        <w:t>tuje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 stimulacijom defekacije, smanjenjem prolaznog vremena i omekšavanjem stolice. Nakon unosa </w:t>
      </w:r>
      <w:r w:rsidR="00D94EE9">
        <w:rPr>
          <w:rFonts w:ascii="Times New Roman" w:eastAsia="Times New Roman" w:hAnsi="Times New Roman" w:cs="Times New Roman"/>
          <w:sz w:val="24"/>
          <w:szCs w:val="24"/>
        </w:rPr>
        <w:t>per os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>, natrij</w:t>
      </w:r>
      <w:r w:rsidR="00D94EE9">
        <w:rPr>
          <w:rFonts w:ascii="Times New Roman" w:eastAsia="Times New Roman" w:hAnsi="Times New Roman" w:cs="Times New Roman"/>
          <w:sz w:val="24"/>
          <w:szCs w:val="24"/>
        </w:rPr>
        <w:t>um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 pikosulfat dolazi u kolon bez značajne apsorpcije. </w:t>
      </w:r>
      <w:r w:rsidR="00D94EE9">
        <w:rPr>
          <w:rFonts w:ascii="Times New Roman" w:eastAsia="Times New Roman" w:hAnsi="Times New Roman" w:cs="Times New Roman"/>
          <w:sz w:val="24"/>
          <w:szCs w:val="24"/>
        </w:rPr>
        <w:t>D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elovanje </w:t>
      </w:r>
      <w:r w:rsidR="00D94EE9">
        <w:rPr>
          <w:rFonts w:ascii="Times New Roman" w:eastAsia="Times New Roman" w:hAnsi="Times New Roman" w:cs="Times New Roman"/>
          <w:sz w:val="24"/>
          <w:szCs w:val="24"/>
        </w:rPr>
        <w:t>leka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 počinje obično između 6-12 sati, što se određuje oslobađanjem aktivne </w:t>
      </w:r>
      <w:r w:rsidR="00D94EE9">
        <w:rPr>
          <w:rFonts w:ascii="Times New Roman" w:eastAsia="Times New Roman" w:hAnsi="Times New Roman" w:cs="Times New Roman"/>
          <w:sz w:val="24"/>
          <w:szCs w:val="24"/>
        </w:rPr>
        <w:t>materije. Nakon prim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ene </w:t>
      </w:r>
      <w:r w:rsidR="00D94EE9">
        <w:rPr>
          <w:rFonts w:ascii="Times New Roman" w:eastAsia="Times New Roman" w:hAnsi="Times New Roman" w:cs="Times New Roman"/>
          <w:sz w:val="24"/>
          <w:szCs w:val="24"/>
        </w:rPr>
        <w:t>per os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>, sist</w:t>
      </w:r>
      <w:r w:rsidR="00D94EE9">
        <w:rPr>
          <w:rFonts w:ascii="Times New Roman" w:eastAsia="Times New Roman" w:hAnsi="Times New Roman" w:cs="Times New Roman"/>
          <w:sz w:val="24"/>
          <w:szCs w:val="24"/>
        </w:rPr>
        <w:t>emski su raspoložive samo male količine l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>eka.</w:t>
      </w:r>
    </w:p>
    <w:p w:rsidR="00BE1970" w:rsidRPr="00BE1970" w:rsidRDefault="00BE1970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Doziranje je individualno. Početna doza za odrasle je 10 kapi </w:t>
      </w:r>
      <w:r w:rsidR="00D94EE9">
        <w:rPr>
          <w:rFonts w:ascii="Times New Roman" w:eastAsia="Times New Roman" w:hAnsi="Times New Roman" w:cs="Times New Roman"/>
          <w:sz w:val="24"/>
          <w:szCs w:val="24"/>
        </w:rPr>
        <w:t>uveče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 s malom količinom vode. Nakon početne doze doziranje se pov</w:t>
      </w:r>
      <w:r w:rsidR="00D94EE9">
        <w:rPr>
          <w:rFonts w:ascii="Times New Roman" w:eastAsia="Times New Roman" w:hAnsi="Times New Roman" w:cs="Times New Roman"/>
          <w:sz w:val="24"/>
          <w:szCs w:val="24"/>
        </w:rPr>
        <w:t>ećava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 ili snižava do postizanja željene konzistencije defekacije. Maksimalna dnevna doza je 20 kapi. </w:t>
      </w:r>
      <w:r w:rsidR="00D94EE9">
        <w:rPr>
          <w:rFonts w:ascii="Times New Roman" w:eastAsia="Times New Roman" w:hAnsi="Times New Roman" w:cs="Times New Roman"/>
          <w:sz w:val="24"/>
          <w:szCs w:val="24"/>
        </w:rPr>
        <w:t>Kod dugotrajne primene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 Na-pikosul</w:t>
      </w:r>
      <w:r w:rsidR="00D94EE9">
        <w:rPr>
          <w:rFonts w:ascii="Times New Roman" w:eastAsia="Times New Roman" w:hAnsi="Times New Roman" w:cs="Times New Roman"/>
          <w:sz w:val="24"/>
          <w:szCs w:val="24"/>
        </w:rPr>
        <w:t>fat se uzima svaki drugi dan. D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eci se Na-pikosulfat daje isključivo prema </w:t>
      </w:r>
      <w:r w:rsidR="00D94EE9">
        <w:rPr>
          <w:rFonts w:ascii="Times New Roman" w:eastAsia="Times New Roman" w:hAnsi="Times New Roman" w:cs="Times New Roman"/>
          <w:sz w:val="24"/>
          <w:szCs w:val="24"/>
        </w:rPr>
        <w:t xml:space="preserve">lekarskim uputstvima. Deci od                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 1-6 g starosti uobičajeno je dati 5-8 kapi, a </w:t>
      </w:r>
      <w:r w:rsidR="00D94EE9">
        <w:rPr>
          <w:rFonts w:ascii="Times New Roman" w:eastAsia="Times New Roman" w:hAnsi="Times New Roman" w:cs="Times New Roman"/>
          <w:sz w:val="24"/>
          <w:szCs w:val="24"/>
        </w:rPr>
        <w:t>deci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 iznad 6 g starosti 10 kapi jednom </w:t>
      </w:r>
      <w:r w:rsidR="00D94EE9">
        <w:rPr>
          <w:rFonts w:ascii="Times New Roman" w:eastAsia="Times New Roman" w:hAnsi="Times New Roman" w:cs="Times New Roman"/>
          <w:sz w:val="24"/>
          <w:szCs w:val="24"/>
        </w:rPr>
        <w:t>dnevno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94EE9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Doza od 10 oraln</w:t>
      </w:r>
      <w:r w:rsidR="00D94EE9">
        <w:rPr>
          <w:rFonts w:ascii="Times New Roman" w:eastAsia="Times New Roman" w:hAnsi="Times New Roman" w:cs="Times New Roman"/>
          <w:sz w:val="24"/>
          <w:szCs w:val="24"/>
        </w:rPr>
        <w:t>ih kapi odgovara 5 mg natrijum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 pikosulfata. Kapi se mogu uzimati s hranom i pićem.</w:t>
      </w:r>
    </w:p>
    <w:p w:rsidR="00BE1970" w:rsidRPr="00BE1970" w:rsidRDefault="00BE1970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970">
        <w:rPr>
          <w:rFonts w:ascii="Times New Roman" w:eastAsia="Times New Roman" w:hAnsi="Times New Roman" w:cs="Times New Roman"/>
          <w:sz w:val="24"/>
          <w:szCs w:val="24"/>
        </w:rPr>
        <w:t>Kao i ostale laksative, Na- pikosulfat ne bi trebalo uzimati kao kontinuira</w:t>
      </w:r>
      <w:r w:rsidR="00D94EE9">
        <w:rPr>
          <w:rFonts w:ascii="Times New Roman" w:eastAsia="Times New Roman" w:hAnsi="Times New Roman" w:cs="Times New Roman"/>
          <w:sz w:val="24"/>
          <w:szCs w:val="24"/>
        </w:rPr>
        <w:t>nu svakodnevnu terapiju ili tokom duž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eg razdoblja ako se nije is</w:t>
      </w:r>
      <w:r w:rsidR="00D94EE9">
        <w:rPr>
          <w:rFonts w:ascii="Times New Roman" w:eastAsia="Times New Roman" w:hAnsi="Times New Roman" w:cs="Times New Roman"/>
          <w:sz w:val="24"/>
          <w:szCs w:val="24"/>
        </w:rPr>
        <w:t>pitao uzrok opstipacije. Produžena, prekomerna prim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ena može dovesti do poremećaja ravnoteže t</w:t>
      </w:r>
      <w:r w:rsidR="00D94EE9">
        <w:rPr>
          <w:rFonts w:ascii="Times New Roman" w:eastAsia="Times New Roman" w:hAnsi="Times New Roman" w:cs="Times New Roman"/>
          <w:sz w:val="24"/>
          <w:szCs w:val="24"/>
        </w:rPr>
        <w:t>ečnosti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 i elektrolita,</w:t>
      </w:r>
      <w:r w:rsidR="00D94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te hipokalemije. </w:t>
      </w:r>
      <w:r w:rsidR="00D94E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U sl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edećim </w:t>
      </w:r>
      <w:r w:rsidR="00D94EE9">
        <w:rPr>
          <w:rFonts w:ascii="Times New Roman" w:eastAsia="Times New Roman" w:hAnsi="Times New Roman" w:cs="Times New Roman"/>
          <w:sz w:val="24"/>
          <w:szCs w:val="24"/>
        </w:rPr>
        <w:t>slučajevima preporučuje se prim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ena oralnih kapi isključivo pod l</w:t>
      </w:r>
      <w:r w:rsidR="00D94EE9">
        <w:rPr>
          <w:rFonts w:ascii="Times New Roman" w:eastAsia="Times New Roman" w:hAnsi="Times New Roman" w:cs="Times New Roman"/>
          <w:sz w:val="24"/>
          <w:szCs w:val="24"/>
        </w:rPr>
        <w:t>ekarskim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 nadzorom ili prema </w:t>
      </w:r>
      <w:r w:rsidR="00D94EE9">
        <w:rPr>
          <w:rFonts w:ascii="Times New Roman" w:eastAsia="Times New Roman" w:hAnsi="Times New Roman" w:cs="Times New Roman"/>
          <w:sz w:val="24"/>
          <w:szCs w:val="24"/>
        </w:rPr>
        <w:t>lekarskim uputstvima: kada se primenjuju duže od jedne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EE9">
        <w:rPr>
          <w:rFonts w:ascii="Times New Roman" w:eastAsia="Times New Roman" w:hAnsi="Times New Roman" w:cs="Times New Roman"/>
          <w:sz w:val="24"/>
          <w:szCs w:val="24"/>
        </w:rPr>
        <w:t>nedelje; nakon h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irur</w:t>
      </w:r>
      <w:r w:rsidR="00D94EE9">
        <w:rPr>
          <w:rFonts w:ascii="Times New Roman" w:eastAsia="Times New Roman" w:hAnsi="Times New Roman" w:cs="Times New Roman"/>
          <w:sz w:val="24"/>
          <w:szCs w:val="24"/>
        </w:rPr>
        <w:t>škog zahvata na abdomenu; kod d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ece ispod 12 godina starosti.</w:t>
      </w:r>
    </w:p>
    <w:p w:rsidR="00BE1970" w:rsidRPr="00BE1970" w:rsidRDefault="00BE1970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="00D94EE9">
        <w:rPr>
          <w:rFonts w:ascii="Times New Roman" w:eastAsia="Times New Roman" w:hAnsi="Times New Roman" w:cs="Times New Roman"/>
          <w:sz w:val="24"/>
          <w:szCs w:val="24"/>
        </w:rPr>
        <w:t>postoje odgovarajuća i kontrolis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ana ispitivanja upotrebe kod trudnica. Dugotrajno iskustvo nije </w:t>
      </w:r>
      <w:r w:rsidR="00D94EE9">
        <w:rPr>
          <w:rFonts w:ascii="Times New Roman" w:eastAsia="Times New Roman" w:hAnsi="Times New Roman" w:cs="Times New Roman"/>
          <w:sz w:val="24"/>
          <w:szCs w:val="24"/>
        </w:rPr>
        <w:t>pružilo dokaz o nuspojavama to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kom trudnoće. Međ</w:t>
      </w:r>
      <w:r w:rsidR="00D94EE9">
        <w:rPr>
          <w:rFonts w:ascii="Times New Roman" w:eastAsia="Times New Roman" w:hAnsi="Times New Roman" w:cs="Times New Roman"/>
          <w:sz w:val="24"/>
          <w:szCs w:val="24"/>
        </w:rPr>
        <w:t>utim, kao i kod svih ostalih lekova, potrebno je izbegavati prim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enu o</w:t>
      </w:r>
      <w:r w:rsidR="00D94EE9">
        <w:rPr>
          <w:rFonts w:ascii="Times New Roman" w:eastAsia="Times New Roman" w:hAnsi="Times New Roman" w:cs="Times New Roman"/>
          <w:sz w:val="24"/>
          <w:szCs w:val="24"/>
        </w:rPr>
        <w:t>ralnih kapi Na- pikosulfata tokom trudnoće i dojenja, a sm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e se uzimati samo uz preporuku </w:t>
      </w:r>
      <w:r w:rsidR="00D94EE9">
        <w:rPr>
          <w:rFonts w:ascii="Times New Roman" w:eastAsia="Times New Roman" w:hAnsi="Times New Roman" w:cs="Times New Roman"/>
          <w:sz w:val="24"/>
          <w:szCs w:val="24"/>
        </w:rPr>
        <w:t>lekara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. Klinički pod</w:t>
      </w:r>
      <w:r w:rsidR="00D94EE9">
        <w:rPr>
          <w:rFonts w:ascii="Times New Roman" w:eastAsia="Times New Roman" w:hAnsi="Times New Roman" w:cs="Times New Roman"/>
          <w:sz w:val="24"/>
          <w:szCs w:val="24"/>
        </w:rPr>
        <w:t>aci pokazuju da se ni aktivni deo natrijum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lastRenderedPageBreak/>
        <w:t>pikosulfata, BHPM (bis-(p-hidroksifenil)-piridil-2-metan), niti njegovi glukur</w:t>
      </w:r>
      <w:r w:rsidR="00D94EE9">
        <w:rPr>
          <w:rFonts w:ascii="Times New Roman" w:eastAsia="Times New Roman" w:hAnsi="Times New Roman" w:cs="Times New Roman"/>
          <w:sz w:val="24"/>
          <w:szCs w:val="24"/>
        </w:rPr>
        <w:t>onidi ne izlučuju u majčino ml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eko zdrave žene d</w:t>
      </w:r>
      <w:r w:rsidR="00D94EE9">
        <w:rPr>
          <w:rFonts w:ascii="Times New Roman" w:eastAsia="Times New Roman" w:hAnsi="Times New Roman" w:cs="Times New Roman"/>
          <w:sz w:val="24"/>
          <w:szCs w:val="24"/>
        </w:rPr>
        <w:t>ojilje, pa se može sigurno primenjivati to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kom dojenja.</w:t>
      </w:r>
    </w:p>
    <w:p w:rsidR="00EC5152" w:rsidRDefault="00BE1970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9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List sene - 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sena je dobro poznata biljka koja se dugi niz godina k</w:t>
      </w:r>
      <w:r w:rsidR="00D94EE9">
        <w:rPr>
          <w:rFonts w:ascii="Times New Roman" w:eastAsia="Times New Roman" w:hAnsi="Times New Roman" w:cs="Times New Roman"/>
          <w:sz w:val="24"/>
          <w:szCs w:val="24"/>
        </w:rPr>
        <w:t>oristi kao laksans. Mehanizam delovanja uključuje c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epanje</w:t>
      </w:r>
      <w:r w:rsidR="00D94EE9">
        <w:rPr>
          <w:rFonts w:ascii="Times New Roman" w:eastAsia="Times New Roman" w:hAnsi="Times New Roman" w:cs="Times New Roman"/>
          <w:sz w:val="24"/>
          <w:szCs w:val="24"/>
        </w:rPr>
        <w:t xml:space="preserve"> antrakinonskih glikozida pod delovanjem cr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evne flore u roku od 8–15 s</w:t>
      </w:r>
      <w:r w:rsidR="00D94EE9">
        <w:rPr>
          <w:rFonts w:ascii="Times New Roman" w:eastAsia="Times New Roman" w:hAnsi="Times New Roman" w:cs="Times New Roman"/>
          <w:sz w:val="24"/>
          <w:szCs w:val="24"/>
        </w:rPr>
        <w:t xml:space="preserve">ati nakon uzimanja. </w:t>
      </w:r>
    </w:p>
    <w:p w:rsidR="00EC5152" w:rsidRPr="000D5433" w:rsidRDefault="00C04BFE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4443095</wp:posOffset>
            </wp:positionH>
            <wp:positionV relativeFrom="paragraph">
              <wp:posOffset>40640</wp:posOffset>
            </wp:positionV>
            <wp:extent cx="1532255" cy="1268095"/>
            <wp:effectExtent l="19050" t="0" r="0" b="0"/>
            <wp:wrapTight wrapText="bothSides">
              <wp:wrapPolygon edited="0">
                <wp:start x="-269" y="0"/>
                <wp:lineTo x="-269" y="21416"/>
                <wp:lineTo x="21484" y="21416"/>
                <wp:lineTo x="21484" y="0"/>
                <wp:lineTo x="-269" y="0"/>
              </wp:wrapPolygon>
            </wp:wrapTight>
            <wp:docPr id="47" name="Picture 47" descr="Сродна с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Сродна слика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5152" w:rsidRPr="000D5433">
        <w:rPr>
          <w:rFonts w:ascii="Times New Roman" w:hAnsi="Times New Roman" w:cs="Times New Roman"/>
          <w:sz w:val="24"/>
          <w:szCs w:val="24"/>
        </w:rPr>
        <w:t>Ova biljka deluje interakcijom sa bakterijama u digestivnom traktu, što dovodi do crevnih kontrakcija. Ove kontrakcije su uzrokovane derivatima antrakinona (sena glikozidi ili senozidi), koji su sadržani u seni. Glavni oblici ovih glikozida se često nazivaju: A, B, C i D.  Sena sadrži glikozide, koji su grupa organskih jedinjenja, koja se obično nalaze u biljkama. Ova jedinjenja deluju kao laksativ ''izglađivanjem'' mišića, kako se svarena hrana kreće kroz creva. To pomaže da se poboljša obim stolice i da se ona izbaci iz debelog creva. Proces je izazvan lancem masnih kiselina koje podstiču varenje, fermentaciju i uspešno pretvaraju glikozide u purgativne agense (sredstva za čišćenje creva).</w:t>
      </w:r>
    </w:p>
    <w:p w:rsidR="00BE1970" w:rsidRPr="00BE1970" w:rsidRDefault="00BE1970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970">
        <w:rPr>
          <w:rFonts w:ascii="Times New Roman" w:eastAsia="Times New Roman" w:hAnsi="Times New Roman" w:cs="Times New Roman"/>
          <w:sz w:val="24"/>
          <w:szCs w:val="24"/>
        </w:rPr>
        <w:t>Dugotrajna upotreba može dovesti do degeneracije mienteričkog pleksusa. Melanoza kolona ob</w:t>
      </w:r>
      <w:r w:rsidR="007A2C98">
        <w:rPr>
          <w:rFonts w:ascii="Times New Roman" w:eastAsia="Times New Roman" w:hAnsi="Times New Roman" w:cs="Times New Roman"/>
          <w:sz w:val="24"/>
          <w:szCs w:val="24"/>
        </w:rPr>
        <w:t>ično je reverzibilna kao i prom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ena boje urina u ružičastu, crvenu ili smeđu.</w:t>
      </w:r>
    </w:p>
    <w:p w:rsidR="00BE1970" w:rsidRDefault="007A2C98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Doza je 400 mg suv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>og ekstrakta ploda sene (</w:t>
      </w:r>
      <w:r w:rsidR="00BE1970" w:rsidRPr="00BE1970">
        <w:rPr>
          <w:rFonts w:ascii="Times New Roman" w:eastAsia="Times New Roman" w:hAnsi="Times New Roman" w:cs="Times New Roman"/>
          <w:i/>
          <w:iCs/>
          <w:sz w:val="24"/>
          <w:szCs w:val="24"/>
        </w:rPr>
        <w:t>Sennae acutifoliae fructi extractum siccum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>: 4-6=1) što odgovara 10 mg senozida A+B</w:t>
      </w:r>
      <w:r>
        <w:rPr>
          <w:rFonts w:ascii="Times New Roman" w:eastAsia="Times New Roman" w:hAnsi="Times New Roman" w:cs="Times New Roman"/>
          <w:sz w:val="24"/>
          <w:szCs w:val="24"/>
        </w:rPr>
        <w:t>. Simptomi predoziranja su proli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v, grčevi, klinički značajan gubitak vode i elektrolita, </w:t>
      </w:r>
      <w:r>
        <w:rPr>
          <w:rFonts w:ascii="Times New Roman" w:eastAsia="Times New Roman" w:hAnsi="Times New Roman" w:cs="Times New Roman"/>
          <w:sz w:val="24"/>
          <w:szCs w:val="24"/>
        </w:rPr>
        <w:t>pre svega kalijuma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5918" w:rsidRPr="00BE1970" w:rsidRDefault="00E95918" w:rsidP="00E959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970">
        <w:rPr>
          <w:rFonts w:ascii="Times New Roman" w:eastAsia="Times New Roman" w:hAnsi="Times New Roman" w:cs="Times New Roman"/>
          <w:sz w:val="24"/>
          <w:szCs w:val="24"/>
        </w:rPr>
        <w:t>Bolesnici koji uzimaju srč</w:t>
      </w:r>
      <w:r w:rsidR="007A2C98">
        <w:rPr>
          <w:rFonts w:ascii="Times New Roman" w:eastAsia="Times New Roman" w:hAnsi="Times New Roman" w:cs="Times New Roman"/>
          <w:sz w:val="24"/>
          <w:szCs w:val="24"/>
        </w:rPr>
        <w:t>ane glikozide, antiaritmike, l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ekove koji izazivaju prolongaciju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QT intervala, diuretike, kortikosteroide ili</w:t>
      </w:r>
      <w:r w:rsidR="007A2C98">
        <w:rPr>
          <w:rFonts w:ascii="Times New Roman" w:eastAsia="Times New Roman" w:hAnsi="Times New Roman" w:cs="Times New Roman"/>
          <w:sz w:val="24"/>
          <w:szCs w:val="24"/>
        </w:rPr>
        <w:t xml:space="preserve"> korijen sladića, pr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e upotrebe preparata sene moraju se kon</w:t>
      </w:r>
      <w:r w:rsidR="007A2C98">
        <w:rPr>
          <w:rFonts w:ascii="Times New Roman" w:eastAsia="Times New Roman" w:hAnsi="Times New Roman" w:cs="Times New Roman"/>
          <w:sz w:val="24"/>
          <w:szCs w:val="24"/>
        </w:rPr>
        <w:t>sultovati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 s l</w:t>
      </w:r>
      <w:r w:rsidR="007A2C98">
        <w:rPr>
          <w:rFonts w:ascii="Times New Roman" w:eastAsia="Times New Roman" w:hAnsi="Times New Roman" w:cs="Times New Roman"/>
          <w:sz w:val="24"/>
          <w:szCs w:val="24"/>
        </w:rPr>
        <w:t>ekarom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. Kao i ostale lak</w:t>
      </w:r>
      <w:r w:rsidR="007A2C98">
        <w:rPr>
          <w:rFonts w:ascii="Times New Roman" w:eastAsia="Times New Roman" w:hAnsi="Times New Roman" w:cs="Times New Roman"/>
          <w:sz w:val="24"/>
          <w:szCs w:val="24"/>
        </w:rPr>
        <w:t>sative, preparate sene ne bi sm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eli ko</w:t>
      </w:r>
      <w:r w:rsidR="007A2C98">
        <w:rPr>
          <w:rFonts w:ascii="Times New Roman" w:eastAsia="Times New Roman" w:hAnsi="Times New Roman" w:cs="Times New Roman"/>
          <w:sz w:val="24"/>
          <w:szCs w:val="24"/>
        </w:rPr>
        <w:t>ristiti bolesnici koji pate od h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roničnog zatvora i nedijagno</w:t>
      </w:r>
      <w:r w:rsidR="007A2C98">
        <w:rPr>
          <w:rFonts w:ascii="Times New Roman" w:eastAsia="Times New Roman" w:hAnsi="Times New Roman" w:cs="Times New Roman"/>
          <w:sz w:val="24"/>
          <w:szCs w:val="24"/>
        </w:rPr>
        <w:t>stikovanih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, akutnih ili perzistirajućih gastrointestinalnih tegoba kao što su bol u abdomenu, mučnina i povr</w:t>
      </w:r>
      <w:r w:rsidR="007A2C98">
        <w:rPr>
          <w:rFonts w:ascii="Times New Roman" w:eastAsia="Times New Roman" w:hAnsi="Times New Roman" w:cs="Times New Roman"/>
          <w:sz w:val="24"/>
          <w:szCs w:val="24"/>
        </w:rPr>
        <w:t>aćanje, osim ako im to nije sav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etovao </w:t>
      </w:r>
      <w:r w:rsidR="007A2C98">
        <w:rPr>
          <w:rFonts w:ascii="Times New Roman" w:eastAsia="Times New Roman" w:hAnsi="Times New Roman" w:cs="Times New Roman"/>
          <w:sz w:val="24"/>
          <w:szCs w:val="24"/>
        </w:rPr>
        <w:t>lekar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2C9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 jer ti simptomi mogu biti znakovi potencijalnog ili već postojećeg zastoja (ileus).</w:t>
      </w:r>
    </w:p>
    <w:p w:rsidR="00A764D0" w:rsidRDefault="00C04BFE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3942080</wp:posOffset>
            </wp:positionH>
            <wp:positionV relativeFrom="paragraph">
              <wp:posOffset>64135</wp:posOffset>
            </wp:positionV>
            <wp:extent cx="1998345" cy="1073150"/>
            <wp:effectExtent l="19050" t="0" r="1905" b="0"/>
            <wp:wrapTight wrapText="bothSides">
              <wp:wrapPolygon edited="0">
                <wp:start x="-206" y="0"/>
                <wp:lineTo x="-206" y="21089"/>
                <wp:lineTo x="21621" y="21089"/>
                <wp:lineTo x="21621" y="0"/>
                <wp:lineTo x="-206" y="0"/>
              </wp:wrapPolygon>
            </wp:wrapTight>
            <wp:docPr id="50" name="Picture 50" descr="Резултат слика за seme di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Резултат слика за seme dinj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64D0" w:rsidRPr="00A764D0">
        <w:rPr>
          <w:rFonts w:ascii="Times New Roman" w:eastAsia="Times New Roman" w:hAnsi="Times New Roman" w:cs="Times New Roman"/>
          <w:sz w:val="24"/>
          <w:szCs w:val="24"/>
        </w:rPr>
        <w:t xml:space="preserve">U tradicionalnoj kineskoj medicini </w:t>
      </w:r>
      <w:r w:rsidR="00A764D0" w:rsidRPr="00A764D0">
        <w:rPr>
          <w:rFonts w:ascii="Times New Roman" w:eastAsia="Times New Roman" w:hAnsi="Times New Roman" w:cs="Times New Roman"/>
          <w:b/>
          <w:sz w:val="24"/>
          <w:szCs w:val="24"/>
        </w:rPr>
        <w:t>seme dinje</w:t>
      </w:r>
      <w:r w:rsidR="00A764D0" w:rsidRPr="00A764D0">
        <w:rPr>
          <w:rFonts w:ascii="Times New Roman" w:eastAsia="Times New Roman" w:hAnsi="Times New Roman" w:cs="Times New Roman"/>
          <w:sz w:val="24"/>
          <w:szCs w:val="24"/>
        </w:rPr>
        <w:t xml:space="preserve"> (Cucumi se</w:t>
      </w:r>
      <w:r w:rsidR="007A2C98">
        <w:rPr>
          <w:rFonts w:ascii="Times New Roman" w:eastAsia="Times New Roman" w:hAnsi="Times New Roman" w:cs="Times New Roman"/>
          <w:sz w:val="24"/>
          <w:szCs w:val="24"/>
        </w:rPr>
        <w:t xml:space="preserve">men) ima dugu istoriju primene </w:t>
      </w:r>
      <w:r w:rsidR="00A764D0" w:rsidRPr="00A76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C98">
        <w:rPr>
          <w:rFonts w:ascii="Times New Roman" w:eastAsia="Times New Roman" w:hAnsi="Times New Roman" w:cs="Times New Roman"/>
          <w:sz w:val="24"/>
          <w:szCs w:val="24"/>
        </w:rPr>
        <w:t xml:space="preserve">u  obliku   supozitorija   za lečenje nadutosti i opstipacije. U in </w:t>
      </w:r>
      <w:r w:rsidR="00A764D0" w:rsidRPr="00A764D0">
        <w:rPr>
          <w:rFonts w:ascii="Times New Roman" w:eastAsia="Times New Roman" w:hAnsi="Times New Roman" w:cs="Times New Roman"/>
          <w:sz w:val="24"/>
          <w:szCs w:val="24"/>
        </w:rPr>
        <w:t>vivo</w:t>
      </w:r>
      <w:r w:rsidR="007A2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4D0" w:rsidRPr="00A764D0">
        <w:rPr>
          <w:rFonts w:ascii="Times New Roman" w:eastAsia="Times New Roman" w:hAnsi="Times New Roman" w:cs="Times New Roman"/>
          <w:sz w:val="24"/>
          <w:szCs w:val="24"/>
        </w:rPr>
        <w:t xml:space="preserve">eksperimentima na pacovima, etanolni ekstrakt semena dinje u dozama od </w:t>
      </w:r>
      <w:r w:rsidR="007A2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4D0" w:rsidRPr="00A764D0">
        <w:rPr>
          <w:rFonts w:ascii="Times New Roman" w:eastAsia="Times New Roman" w:hAnsi="Times New Roman" w:cs="Times New Roman"/>
          <w:sz w:val="24"/>
          <w:szCs w:val="24"/>
        </w:rPr>
        <w:t>6,</w:t>
      </w:r>
      <w:r w:rsidR="007A2C98">
        <w:rPr>
          <w:rFonts w:ascii="Times New Roman" w:eastAsia="Times New Roman" w:hAnsi="Times New Roman" w:cs="Times New Roman"/>
          <w:sz w:val="24"/>
          <w:szCs w:val="24"/>
        </w:rPr>
        <w:t xml:space="preserve">5-26 mg/kg primenjen  rektalno, pokazao </w:t>
      </w:r>
      <w:r w:rsidR="00A764D0" w:rsidRPr="00A764D0">
        <w:rPr>
          <w:rFonts w:ascii="Times New Roman" w:eastAsia="Times New Roman" w:hAnsi="Times New Roman" w:cs="Times New Roman"/>
          <w:sz w:val="24"/>
          <w:szCs w:val="24"/>
        </w:rPr>
        <w:t>se  efikasni</w:t>
      </w:r>
      <w:r w:rsidR="007A2C98">
        <w:rPr>
          <w:rFonts w:ascii="Times New Roman" w:eastAsia="Times New Roman" w:hAnsi="Times New Roman" w:cs="Times New Roman"/>
          <w:sz w:val="24"/>
          <w:szCs w:val="24"/>
        </w:rPr>
        <w:t>m  u  terapiji  opstipacije, a u testu</w:t>
      </w:r>
      <w:r w:rsidR="00A764D0" w:rsidRPr="00A764D0">
        <w:rPr>
          <w:rFonts w:ascii="Times New Roman" w:eastAsia="Times New Roman" w:hAnsi="Times New Roman" w:cs="Times New Roman"/>
          <w:sz w:val="24"/>
          <w:szCs w:val="24"/>
        </w:rPr>
        <w:t xml:space="preserve"> ispitivanja akutne toksičnosti maksimalna tolerantna doza je iznosila 400 mg/kg. Laksantno dejstvo je nastupilo veoma brzo (30-120 min) uz minimalne neželjene efekte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64D0" w:rsidRDefault="000D5433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23495</wp:posOffset>
            </wp:positionV>
            <wp:extent cx="1301750" cy="1379855"/>
            <wp:effectExtent l="19050" t="0" r="0" b="0"/>
            <wp:wrapTight wrapText="bothSides">
              <wp:wrapPolygon edited="0">
                <wp:start x="-316" y="0"/>
                <wp:lineTo x="-316" y="21173"/>
                <wp:lineTo x="21495" y="21173"/>
                <wp:lineTo x="21495" y="0"/>
                <wp:lineTo x="-316" y="0"/>
              </wp:wrapPolygon>
            </wp:wrapTight>
            <wp:docPr id="1" name="Picture 1" descr="http://www.zdravasrbija.com/images/zs_ZS_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dravasrbija.com/images/zs_ZS_pas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918">
        <w:rPr>
          <w:rFonts w:ascii="Times New Roman" w:eastAsia="Times New Roman" w:hAnsi="Times New Roman" w:cs="Times New Roman"/>
          <w:sz w:val="24"/>
          <w:szCs w:val="24"/>
        </w:rPr>
        <w:t xml:space="preserve">Kao laksativ, može se </w:t>
      </w:r>
      <w:r w:rsidR="00E95918" w:rsidRPr="00E95918">
        <w:rPr>
          <w:rFonts w:ascii="Times New Roman" w:eastAsia="Times New Roman" w:hAnsi="Times New Roman" w:cs="Times New Roman"/>
          <w:sz w:val="24"/>
          <w:szCs w:val="24"/>
        </w:rPr>
        <w:t xml:space="preserve">koristiti  i  </w:t>
      </w:r>
      <w:r w:rsidR="00E95918" w:rsidRPr="00E95918">
        <w:rPr>
          <w:rFonts w:ascii="Times New Roman" w:eastAsia="Times New Roman" w:hAnsi="Times New Roman" w:cs="Times New Roman"/>
          <w:b/>
          <w:sz w:val="24"/>
          <w:szCs w:val="24"/>
        </w:rPr>
        <w:t>plod  pasdrena</w:t>
      </w:r>
      <w:r w:rsidR="00E959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918" w:rsidRPr="00E95918">
        <w:rPr>
          <w:rFonts w:ascii="Times New Roman" w:eastAsia="Times New Roman" w:hAnsi="Times New Roman" w:cs="Times New Roman"/>
          <w:sz w:val="24"/>
          <w:szCs w:val="24"/>
        </w:rPr>
        <w:t>(Rhamnus  catharti</w:t>
      </w:r>
      <w:r w:rsidR="00E95918">
        <w:rPr>
          <w:rFonts w:ascii="Times New Roman" w:eastAsia="Times New Roman" w:hAnsi="Times New Roman" w:cs="Times New Roman"/>
          <w:sz w:val="24"/>
          <w:szCs w:val="24"/>
        </w:rPr>
        <w:t xml:space="preserve">cus  L., Rhamnaceae)  koji  ne </w:t>
      </w:r>
      <w:r w:rsidR="00E95918" w:rsidRPr="00E95918">
        <w:rPr>
          <w:rFonts w:ascii="Times New Roman" w:eastAsia="Times New Roman" w:hAnsi="Times New Roman" w:cs="Times New Roman"/>
          <w:sz w:val="24"/>
          <w:szCs w:val="24"/>
        </w:rPr>
        <w:t xml:space="preserve">treba poistovećivati  sa  plodom  krušine.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E95918" w:rsidRPr="00E95918">
        <w:rPr>
          <w:rFonts w:ascii="Times New Roman" w:eastAsia="Times New Roman" w:hAnsi="Times New Roman" w:cs="Times New Roman"/>
          <w:sz w:val="24"/>
          <w:szCs w:val="24"/>
        </w:rPr>
        <w:t>Kao  blago  laksativno  sredstvo  mogu  se  ko</w:t>
      </w:r>
      <w:r w:rsidR="00E95918">
        <w:rPr>
          <w:rFonts w:ascii="Times New Roman" w:eastAsia="Times New Roman" w:hAnsi="Times New Roman" w:cs="Times New Roman"/>
          <w:sz w:val="24"/>
          <w:szCs w:val="24"/>
        </w:rPr>
        <w:t xml:space="preserve">ristiti  sok ili svež plod, </w:t>
      </w:r>
      <w:r w:rsidR="00E95918" w:rsidRPr="00E95918">
        <w:rPr>
          <w:rFonts w:ascii="Times New Roman" w:eastAsia="Times New Roman" w:hAnsi="Times New Roman" w:cs="Times New Roman"/>
          <w:sz w:val="24"/>
          <w:szCs w:val="24"/>
        </w:rPr>
        <w:t>od</w:t>
      </w:r>
      <w:r w:rsidR="00E95918">
        <w:rPr>
          <w:rFonts w:ascii="Times New Roman" w:eastAsia="Times New Roman" w:hAnsi="Times New Roman" w:cs="Times New Roman"/>
          <w:sz w:val="24"/>
          <w:szCs w:val="24"/>
        </w:rPr>
        <w:t>nosno kora pasdrena, međutim zbog</w:t>
      </w:r>
      <w:r w:rsidR="00E95918" w:rsidRPr="00E95918">
        <w:rPr>
          <w:rFonts w:ascii="Times New Roman" w:eastAsia="Times New Roman" w:hAnsi="Times New Roman" w:cs="Times New Roman"/>
          <w:sz w:val="24"/>
          <w:szCs w:val="24"/>
        </w:rPr>
        <w:t xml:space="preserve"> malog sadržaja antahinonskih heterozida njihova primena u ter</w:t>
      </w:r>
      <w:r w:rsidR="00E95918">
        <w:rPr>
          <w:rFonts w:ascii="Times New Roman" w:eastAsia="Times New Roman" w:hAnsi="Times New Roman" w:cs="Times New Roman"/>
          <w:sz w:val="24"/>
          <w:szCs w:val="24"/>
        </w:rPr>
        <w:t>apiji opstipacije je retka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Dnevna  doza  je  2 do </w:t>
      </w:r>
      <w:r w:rsidR="00E95918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ploda što odgovara 20 do </w:t>
      </w:r>
      <w:r w:rsidR="00E95918"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 w:rsidR="00E95918" w:rsidRPr="00E95918">
        <w:rPr>
          <w:rFonts w:ascii="Times New Roman" w:eastAsia="Times New Roman" w:hAnsi="Times New Roman" w:cs="Times New Roman"/>
          <w:sz w:val="24"/>
          <w:szCs w:val="24"/>
        </w:rPr>
        <w:t>mg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918">
        <w:rPr>
          <w:rFonts w:ascii="Times New Roman" w:eastAsia="Times New Roman" w:hAnsi="Times New Roman" w:cs="Times New Roman"/>
          <w:sz w:val="24"/>
          <w:szCs w:val="24"/>
        </w:rPr>
        <w:t>hidroksiantarcenskim</w:t>
      </w:r>
      <w:r w:rsidR="00E95918" w:rsidRPr="00E95918">
        <w:rPr>
          <w:rFonts w:ascii="Times New Roman" w:eastAsia="Times New Roman" w:hAnsi="Times New Roman" w:cs="Times New Roman"/>
          <w:sz w:val="24"/>
          <w:szCs w:val="24"/>
        </w:rPr>
        <w:t xml:space="preserve"> derivatima preračunato kao glukofrangulin A. Priprema se kao biljni čaj, tako što 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95918" w:rsidRPr="00E95918">
        <w:rPr>
          <w:rFonts w:ascii="Times New Roman" w:eastAsia="Times New Roman" w:hAnsi="Times New Roman" w:cs="Times New Roman"/>
          <w:sz w:val="24"/>
          <w:szCs w:val="24"/>
        </w:rPr>
        <w:t xml:space="preserve"> 2 g seč</w:t>
      </w:r>
      <w:r w:rsidR="00E95918">
        <w:rPr>
          <w:rFonts w:ascii="Times New Roman" w:eastAsia="Times New Roman" w:hAnsi="Times New Roman" w:cs="Times New Roman"/>
          <w:sz w:val="24"/>
          <w:szCs w:val="24"/>
        </w:rPr>
        <w:t xml:space="preserve">ene  droge  prelije  ključalom </w:t>
      </w:r>
      <w:r w:rsidR="00E95918" w:rsidRPr="00E95918">
        <w:rPr>
          <w:rFonts w:ascii="Times New Roman" w:eastAsia="Times New Roman" w:hAnsi="Times New Roman" w:cs="Times New Roman"/>
          <w:sz w:val="24"/>
          <w:szCs w:val="24"/>
        </w:rPr>
        <w:t>vodom  i  ostavi  da  stoji</w:t>
      </w:r>
      <w:r w:rsidR="00E95918">
        <w:rPr>
          <w:rFonts w:ascii="Times New Roman" w:eastAsia="Times New Roman" w:hAnsi="Times New Roman" w:cs="Times New Roman"/>
          <w:sz w:val="24"/>
          <w:szCs w:val="24"/>
        </w:rPr>
        <w:t xml:space="preserve"> 10 do 15  minuta, ili se droga stavi </w:t>
      </w:r>
      <w:r w:rsidR="00E95918" w:rsidRPr="00E95918">
        <w:rPr>
          <w:rFonts w:ascii="Times New Roman" w:eastAsia="Times New Roman" w:hAnsi="Times New Roman" w:cs="Times New Roman"/>
          <w:sz w:val="24"/>
          <w:szCs w:val="24"/>
        </w:rPr>
        <w:t>u  hladnu  vodu,  sačeka  da  voda  prok</w:t>
      </w:r>
      <w:r w:rsidR="00E95918">
        <w:rPr>
          <w:rFonts w:ascii="Times New Roman" w:eastAsia="Times New Roman" w:hAnsi="Times New Roman" w:cs="Times New Roman"/>
          <w:sz w:val="24"/>
          <w:szCs w:val="24"/>
        </w:rPr>
        <w:t>ljuča  i  kuva  još oko 2 do 3</w:t>
      </w:r>
      <w:r w:rsidR="00E95918" w:rsidRPr="00E95918">
        <w:rPr>
          <w:rFonts w:ascii="Times New Roman" w:eastAsia="Times New Roman" w:hAnsi="Times New Roman" w:cs="Times New Roman"/>
          <w:sz w:val="24"/>
          <w:szCs w:val="24"/>
        </w:rPr>
        <w:t xml:space="preserve"> minuta  i  odmah  nakon toga procedi. Preporučuje se jedna šolja čaja ujutru i uveče</w:t>
      </w:r>
      <w:r w:rsidR="00E959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1970" w:rsidRPr="00BE1970" w:rsidRDefault="00BE1970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Ukoliko je potrebno svakodnevno uzimanje laksativa, mora se istražiti uzrok opstipacije. </w:t>
      </w:r>
      <w:r w:rsidR="008D2D6E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Ako se stimulirajući laksativi uzimaju dulje od uobičajenog kratkotrajnog liječenja, to može dovesti do oštećenja funkcije crijeva i ovisnosti o laksativima. Korištenje preparata sene opravdano je jedino u slučaju ako se terapijski učinak ne može postići promjenom prehrane ili uzimanjem vlaknastih tvari. Bolesnici s oštećenjem bubrega trebali bi biti svjesni mogućeg poremećaja ravnoteže elektrolita.</w:t>
      </w:r>
    </w:p>
    <w:p w:rsidR="00C04BFE" w:rsidRDefault="00C04BFE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BE1970" w:rsidRPr="00BE1970" w:rsidRDefault="00BE1970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FC6FC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Ostali laksativi</w:t>
      </w:r>
    </w:p>
    <w:p w:rsidR="006F3C19" w:rsidRDefault="00BE1970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970">
        <w:rPr>
          <w:rFonts w:ascii="Times New Roman" w:eastAsia="Times New Roman" w:hAnsi="Times New Roman" w:cs="Times New Roman"/>
          <w:b/>
          <w:bCs/>
          <w:sz w:val="24"/>
          <w:szCs w:val="24"/>
        </w:rPr>
        <w:t>Probiotici i prebiotici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 ne spadaju u laksative, ali pomažu</w:t>
      </w:r>
      <w:r w:rsidR="000D5433">
        <w:rPr>
          <w:rFonts w:ascii="Times New Roman" w:eastAsia="Times New Roman" w:hAnsi="Times New Roman" w:cs="Times New Roman"/>
          <w:sz w:val="24"/>
          <w:szCs w:val="24"/>
        </w:rPr>
        <w:t xml:space="preserve"> u regulaciji varenja te su vr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edan dodatak uz laksative. </w:t>
      </w:r>
    </w:p>
    <w:p w:rsidR="00BE1970" w:rsidRPr="006F3C19" w:rsidRDefault="00BE1970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3C19">
        <w:rPr>
          <w:rFonts w:ascii="Times New Roman" w:eastAsia="Times New Roman" w:hAnsi="Times New Roman" w:cs="Times New Roman"/>
          <w:b/>
          <w:sz w:val="24"/>
          <w:szCs w:val="24"/>
        </w:rPr>
        <w:t>Probiotici</w:t>
      </w:r>
      <w:r w:rsidR="006F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su živi bakterijski mikr</w:t>
      </w:r>
      <w:r w:rsidR="000D5433">
        <w:rPr>
          <w:rFonts w:ascii="Times New Roman" w:eastAsia="Times New Roman" w:hAnsi="Times New Roman" w:cs="Times New Roman"/>
          <w:sz w:val="24"/>
          <w:szCs w:val="24"/>
        </w:rPr>
        <w:t>oorganizmi koji blagotvorno uti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ču na domaćina, poboljšavaju</w:t>
      </w:r>
      <w:r w:rsidR="000D5433">
        <w:rPr>
          <w:rFonts w:ascii="Times New Roman" w:eastAsia="Times New Roman" w:hAnsi="Times New Roman" w:cs="Times New Roman"/>
          <w:sz w:val="24"/>
          <w:szCs w:val="24"/>
        </w:rPr>
        <w:t>ći njegovu cr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evnu mikrobnu ravnotežu. U tom smislu koriste se samo dobro ispitani sojevi bakterija kao: </w:t>
      </w:r>
      <w:r w:rsidRPr="00BE1970">
        <w:rPr>
          <w:rFonts w:ascii="Times New Roman" w:eastAsia="Times New Roman" w:hAnsi="Times New Roman" w:cs="Times New Roman"/>
          <w:i/>
          <w:iCs/>
          <w:sz w:val="24"/>
          <w:szCs w:val="24"/>
        </w:rPr>
        <w:t>Lactobacillus acidophilus, Lactoccocus lactis, Bifidobacterium bifidum, Lactobacillus salivarius, Lactobacillus casei i Enterococcus faecium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. U pojedinim preparatima kom</w:t>
      </w:r>
      <w:r w:rsidR="000D5433">
        <w:rPr>
          <w:rFonts w:ascii="Times New Roman" w:eastAsia="Times New Roman" w:hAnsi="Times New Roman" w:cs="Times New Roman"/>
          <w:sz w:val="24"/>
          <w:szCs w:val="24"/>
        </w:rPr>
        <w:t>binuje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 se više sojeva.</w:t>
      </w:r>
    </w:p>
    <w:p w:rsidR="006F3C19" w:rsidRPr="00BE1970" w:rsidRDefault="006F3C19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C19">
        <w:rPr>
          <w:rFonts w:ascii="Times New Roman" w:eastAsia="Times New Roman" w:hAnsi="Times New Roman" w:cs="Times New Roman"/>
          <w:b/>
          <w:sz w:val="24"/>
          <w:szCs w:val="24"/>
        </w:rPr>
        <w:t>Prebiotici</w:t>
      </w:r>
      <w:r w:rsidRPr="006F3C19">
        <w:rPr>
          <w:rFonts w:ascii="Times New Roman" w:eastAsia="Times New Roman" w:hAnsi="Times New Roman" w:cs="Times New Roman"/>
          <w:sz w:val="24"/>
          <w:szCs w:val="24"/>
        </w:rPr>
        <w:t xml:space="preserve"> (npr. inulin) su ne</w:t>
      </w:r>
      <w:r w:rsidR="000D5433">
        <w:rPr>
          <w:rFonts w:ascii="Times New Roman" w:eastAsia="Times New Roman" w:hAnsi="Times New Roman" w:cs="Times New Roman"/>
          <w:sz w:val="24"/>
          <w:szCs w:val="24"/>
        </w:rPr>
        <w:t>svarljiv</w:t>
      </w:r>
      <w:r w:rsidRPr="006F3C19">
        <w:rPr>
          <w:rFonts w:ascii="Times New Roman" w:eastAsia="Times New Roman" w:hAnsi="Times New Roman" w:cs="Times New Roman"/>
          <w:sz w:val="24"/>
          <w:szCs w:val="24"/>
        </w:rPr>
        <w:t xml:space="preserve"> sastojci hrane (uglavnom oligosaharidi)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. Najčešće se radi o </w:t>
      </w:r>
      <w:r w:rsidR="000D5433">
        <w:rPr>
          <w:rFonts w:ascii="Times New Roman" w:eastAsia="Times New Roman" w:hAnsi="Times New Roman" w:cs="Times New Roman"/>
          <w:sz w:val="24"/>
          <w:szCs w:val="24"/>
        </w:rPr>
        <w:t>nesvarljivim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0D5433">
        <w:rPr>
          <w:rFonts w:ascii="Times New Roman" w:eastAsia="Times New Roman" w:hAnsi="Times New Roman" w:cs="Times New Roman"/>
          <w:sz w:val="24"/>
          <w:szCs w:val="24"/>
        </w:rPr>
        <w:t>ugljenim hidratima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 iz mlijeka ili raznih vrsta voća i povrća. Razgradnja tih </w:t>
      </w:r>
      <w:r w:rsidR="000D5433">
        <w:rPr>
          <w:rFonts w:ascii="Times New Roman" w:eastAsia="Times New Roman" w:hAnsi="Times New Roman" w:cs="Times New Roman"/>
          <w:sz w:val="24"/>
          <w:szCs w:val="24"/>
        </w:rPr>
        <w:t>materija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 počinje tek u de</w:t>
      </w:r>
      <w:r w:rsidR="000D5433">
        <w:rPr>
          <w:rFonts w:ascii="Times New Roman" w:eastAsia="Times New Roman" w:hAnsi="Times New Roman" w:cs="Times New Roman"/>
          <w:sz w:val="24"/>
          <w:szCs w:val="24"/>
        </w:rPr>
        <w:t>belom crevu pod uti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cajem bakterija. Rastvaranjem se stvaraju propionska, </w:t>
      </w:r>
      <w:r w:rsidR="000D5433">
        <w:rPr>
          <w:rFonts w:ascii="Times New Roman" w:eastAsia="Times New Roman" w:hAnsi="Times New Roman" w:cs="Times New Roman"/>
          <w:sz w:val="24"/>
          <w:szCs w:val="24"/>
        </w:rPr>
        <w:t xml:space="preserve">sirćetna 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 xml:space="preserve"> i m</w:t>
      </w:r>
      <w:r w:rsidR="000D5433">
        <w:rPr>
          <w:rFonts w:ascii="Times New Roman" w:eastAsia="Times New Roman" w:hAnsi="Times New Roman" w:cs="Times New Roman"/>
          <w:sz w:val="24"/>
          <w:szCs w:val="24"/>
        </w:rPr>
        <w:t>lečna kiselina, koje snizuju pH u cr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>evu i tako uništavaju patogene mikroorganizme, a po</w:t>
      </w:r>
      <w:r w:rsidR="000D5433">
        <w:rPr>
          <w:rFonts w:ascii="Times New Roman" w:eastAsia="Times New Roman" w:hAnsi="Times New Roman" w:cs="Times New Roman"/>
          <w:sz w:val="24"/>
          <w:szCs w:val="24"/>
        </w:rPr>
        <w:t>dstiču rast i razvoj normalne cr</w:t>
      </w:r>
      <w:r w:rsidR="00BE1970" w:rsidRPr="00BE1970">
        <w:rPr>
          <w:rFonts w:ascii="Times New Roman" w:eastAsia="Times New Roman" w:hAnsi="Times New Roman" w:cs="Times New Roman"/>
          <w:sz w:val="24"/>
          <w:szCs w:val="24"/>
        </w:rPr>
        <w:t>evne flore.</w:t>
      </w:r>
      <w:r w:rsidRPr="006F3C19">
        <w:rPr>
          <w:rFonts w:ascii="Times New Roman" w:eastAsia="Times New Roman" w:hAnsi="Times New Roman" w:cs="Times New Roman"/>
          <w:sz w:val="24"/>
          <w:szCs w:val="24"/>
        </w:rPr>
        <w:t xml:space="preserve"> Najpoznatiji prebiotik je inulin.</w:t>
      </w:r>
    </w:p>
    <w:p w:rsidR="00C04BFE" w:rsidRDefault="00BE1970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9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Glicerinski čepići 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se kod opstipacije koriste vr</w:t>
      </w:r>
      <w:r w:rsidR="000D5433">
        <w:rPr>
          <w:rFonts w:ascii="Times New Roman" w:eastAsia="Times New Roman" w:hAnsi="Times New Roman" w:cs="Times New Roman"/>
          <w:sz w:val="24"/>
          <w:szCs w:val="24"/>
        </w:rPr>
        <w:t>lo često. To je sredstvo koje d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eluje nakon </w:t>
      </w:r>
      <w:r w:rsidR="008D2D6E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15-20 min omekšavanjem stolice i po</w:t>
      </w:r>
      <w:r w:rsidR="000D5433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ticanjem peristaltike lokalnom iritacijom kolona. </w:t>
      </w:r>
      <w:r w:rsidR="008D2D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0D5433">
        <w:rPr>
          <w:rFonts w:ascii="Times New Roman" w:eastAsia="Times New Roman" w:hAnsi="Times New Roman" w:cs="Times New Roman"/>
          <w:sz w:val="24"/>
          <w:szCs w:val="24"/>
        </w:rPr>
        <w:t>Ne sme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ju se koristiti duže od </w:t>
      </w:r>
      <w:r w:rsidR="000D5433">
        <w:rPr>
          <w:rFonts w:ascii="Times New Roman" w:eastAsia="Times New Roman" w:hAnsi="Times New Roman" w:cs="Times New Roman"/>
          <w:sz w:val="24"/>
          <w:szCs w:val="24"/>
        </w:rPr>
        <w:t>nedelju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 xml:space="preserve"> dana. Doza za odrasle je jedan čepić od 2,25 g na dan,</w:t>
      </w:r>
      <w:r w:rsidR="008D2D6E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0D5433">
        <w:rPr>
          <w:rFonts w:ascii="Times New Roman" w:eastAsia="Times New Roman" w:hAnsi="Times New Roman" w:cs="Times New Roman"/>
          <w:sz w:val="24"/>
          <w:szCs w:val="24"/>
        </w:rPr>
        <w:t xml:space="preserve"> a za decu stariju od dv</w:t>
      </w:r>
      <w:r w:rsidRPr="00BE1970">
        <w:rPr>
          <w:rFonts w:ascii="Times New Roman" w:eastAsia="Times New Roman" w:hAnsi="Times New Roman" w:cs="Times New Roman"/>
          <w:sz w:val="24"/>
          <w:szCs w:val="24"/>
        </w:rPr>
        <w:t>e godine jedan čepić od 1,375 g na dan.</w:t>
      </w:r>
    </w:p>
    <w:p w:rsidR="00E95918" w:rsidRPr="00C04BFE" w:rsidRDefault="00E95918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918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lastRenderedPageBreak/>
        <w:t xml:space="preserve">Terapija opstipacije kod određenih populacionih grupa </w:t>
      </w:r>
    </w:p>
    <w:p w:rsidR="000D5433" w:rsidRDefault="00E95918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918">
        <w:rPr>
          <w:rFonts w:ascii="Times New Roman" w:eastAsia="Times New Roman" w:hAnsi="Times New Roman" w:cs="Times New Roman"/>
          <w:sz w:val="24"/>
          <w:szCs w:val="24"/>
        </w:rPr>
        <w:t>Opstipacija je problem sa kojim se suočava skoro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olovina žena tokom trudnoće. U </w:t>
      </w:r>
      <w:r w:rsidRPr="00E95918">
        <w:rPr>
          <w:rFonts w:ascii="Times New Roman" w:eastAsia="Times New Roman" w:hAnsi="Times New Roman" w:cs="Times New Roman"/>
          <w:sz w:val="24"/>
          <w:szCs w:val="24"/>
        </w:rPr>
        <w:t xml:space="preserve"> blažim   slučajevima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prednost </w:t>
      </w:r>
      <w:r w:rsidRPr="00E95918">
        <w:rPr>
          <w:rFonts w:ascii="Times New Roman" w:eastAsia="Times New Roman" w:hAnsi="Times New Roman" w:cs="Times New Roman"/>
          <w:sz w:val="24"/>
          <w:szCs w:val="24"/>
        </w:rPr>
        <w:t xml:space="preserve"> 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eba </w:t>
      </w:r>
      <w:r w:rsidRPr="00E95918">
        <w:rPr>
          <w:rFonts w:ascii="Times New Roman" w:eastAsia="Times New Roman" w:hAnsi="Times New Roman" w:cs="Times New Roman"/>
          <w:sz w:val="24"/>
          <w:szCs w:val="24"/>
        </w:rPr>
        <w:t xml:space="preserve"> dati 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ijetetskim  merama  dok  se  u  težim   slučajevima  može savetovati primena </w:t>
      </w:r>
      <w:r w:rsidRPr="00E95918">
        <w:rPr>
          <w:rFonts w:ascii="Times New Roman" w:eastAsia="Times New Roman" w:hAnsi="Times New Roman" w:cs="Times New Roman"/>
          <w:sz w:val="24"/>
          <w:szCs w:val="24"/>
        </w:rPr>
        <w:t>zapreminskih  lak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sativa,  izuzev  semena  lana. Međutim, kao i </w:t>
      </w:r>
      <w:r w:rsidR="000D5433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E95918">
        <w:rPr>
          <w:rFonts w:ascii="Times New Roman" w:eastAsia="Times New Roman" w:hAnsi="Times New Roman" w:cs="Times New Roman"/>
          <w:sz w:val="24"/>
          <w:szCs w:val="24"/>
        </w:rPr>
        <w:t xml:space="preserve">opštoj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populaciji, preporučuje se korišćenje laksativa samo u kratkom </w:t>
      </w:r>
      <w:r w:rsidRPr="00E95918">
        <w:rPr>
          <w:rFonts w:ascii="Times New Roman" w:eastAsia="Times New Roman" w:hAnsi="Times New Roman" w:cs="Times New Roman"/>
          <w:sz w:val="24"/>
          <w:szCs w:val="24"/>
        </w:rPr>
        <w:t xml:space="preserve">vremenskom periodu ili povremeno. </w:t>
      </w:r>
    </w:p>
    <w:p w:rsidR="00BE1970" w:rsidRDefault="00E95918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918">
        <w:rPr>
          <w:rFonts w:ascii="Times New Roman" w:eastAsia="Times New Roman" w:hAnsi="Times New Roman" w:cs="Times New Roman"/>
          <w:sz w:val="24"/>
          <w:szCs w:val="24"/>
        </w:rPr>
        <w:t>Primena antrahinonskih droga se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preporučuje u toku trudnoće i </w:t>
      </w:r>
      <w:r w:rsidR="000D5433">
        <w:rPr>
          <w:rFonts w:ascii="Times New Roman" w:eastAsia="Times New Roman" w:hAnsi="Times New Roman" w:cs="Times New Roman"/>
          <w:sz w:val="24"/>
          <w:szCs w:val="24"/>
        </w:rPr>
        <w:t xml:space="preserve">dojenja. Kod  dece  mlađe  od  12 godina primena lekova sa </w:t>
      </w:r>
      <w:r w:rsidRPr="00E95918">
        <w:rPr>
          <w:rFonts w:ascii="Times New Roman" w:eastAsia="Times New Roman" w:hAnsi="Times New Roman" w:cs="Times New Roman"/>
          <w:sz w:val="24"/>
          <w:szCs w:val="24"/>
        </w:rPr>
        <w:t>laksativnim  dejstvom  se  ne  preporuču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  ili  je  kontraindikovana. </w:t>
      </w:r>
      <w:r w:rsidRPr="00E95918">
        <w:rPr>
          <w:rFonts w:ascii="Times New Roman" w:eastAsia="Times New Roman" w:hAnsi="Times New Roman" w:cs="Times New Roman"/>
          <w:sz w:val="24"/>
          <w:szCs w:val="24"/>
        </w:rPr>
        <w:t>Može  se  savetovati  promena  režima  ishrane,  uvođenje  namirnica  bogatih  vlaknima  ili  primena  nekog  od  pomenutih  osmotskih  laksativa.</w:t>
      </w:r>
    </w:p>
    <w:p w:rsidR="00C04BFE" w:rsidRDefault="00C04BFE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E95918" w:rsidRPr="00E95918" w:rsidRDefault="00E95918" w:rsidP="00BE19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E95918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Zaključak</w:t>
      </w:r>
    </w:p>
    <w:p w:rsidR="00E95918" w:rsidRPr="00046D34" w:rsidRDefault="00E95918" w:rsidP="00046D3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918">
        <w:rPr>
          <w:rFonts w:ascii="Times New Roman" w:eastAsia="Times New Roman" w:hAnsi="Times New Roman" w:cs="Times New Roman"/>
          <w:sz w:val="24"/>
          <w:szCs w:val="24"/>
        </w:rPr>
        <w:t>Opstipacija  je  čest  funkcionalni  poremećaj  i  može  da  utiče  kako  na  zdravstveno  stanje tako i na kvalitet života ljudi. Terapija opstipacije prvenstveno zavisi od uzroka, a kao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prvi  korak, preporučuje  se</w:t>
      </w:r>
      <w:r w:rsidRPr="00E95918">
        <w:rPr>
          <w:rFonts w:ascii="Times New Roman" w:eastAsia="Times New Roman" w:hAnsi="Times New Roman" w:cs="Times New Roman"/>
          <w:sz w:val="24"/>
          <w:szCs w:val="24"/>
        </w:rPr>
        <w:t xml:space="preserve"> promena  načina  ishrane  i  povećana  fizička  aktivnost.  Primena lekova u terapij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opstipacije opravdana je samo </w:t>
      </w:r>
      <w:r w:rsidRPr="00E95918">
        <w:rPr>
          <w:rFonts w:ascii="Times New Roman" w:eastAsia="Times New Roman" w:hAnsi="Times New Roman" w:cs="Times New Roman"/>
          <w:sz w:val="24"/>
          <w:szCs w:val="24"/>
        </w:rPr>
        <w:t>ako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higijensko-dijetetske mere ne </w:t>
      </w:r>
      <w:r w:rsidRPr="00E95918">
        <w:rPr>
          <w:rFonts w:ascii="Times New Roman" w:eastAsia="Times New Roman" w:hAnsi="Times New Roman" w:cs="Times New Roman"/>
          <w:sz w:val="24"/>
          <w:szCs w:val="24"/>
        </w:rPr>
        <w:t>dovedu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 značajnog  poboljšanja zdravstvenog </w:t>
      </w:r>
      <w:r w:rsidRPr="00E95918"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nja.  Kratkotrajna   primena  </w:t>
      </w:r>
      <w:r w:rsidRPr="00E95918">
        <w:rPr>
          <w:rFonts w:ascii="Times New Roman" w:eastAsia="Times New Roman" w:hAnsi="Times New Roman" w:cs="Times New Roman"/>
          <w:sz w:val="24"/>
          <w:szCs w:val="24"/>
        </w:rPr>
        <w:t xml:space="preserve">zapreminskih  laksativa  je  jedna  od  prvih  mera  u  terapiji  opstipacije,  dok  se  biljni  osmotski  laksativi,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kao  blagi  laksativi,  obično koriste</w:t>
      </w:r>
      <w:r w:rsidRPr="00E95918">
        <w:rPr>
          <w:rFonts w:ascii="Times New Roman" w:eastAsia="Times New Roman" w:hAnsi="Times New Roman" w:cs="Times New Roman"/>
          <w:sz w:val="24"/>
          <w:szCs w:val="24"/>
        </w:rPr>
        <w:t xml:space="preserve"> za  t</w:t>
      </w:r>
      <w:r>
        <w:rPr>
          <w:rFonts w:ascii="Times New Roman" w:eastAsia="Times New Roman" w:hAnsi="Times New Roman" w:cs="Times New Roman"/>
          <w:sz w:val="24"/>
          <w:szCs w:val="24"/>
        </w:rPr>
        <w:t>erapiju  hronične  opstipacije.</w:t>
      </w:r>
      <w:r w:rsidRPr="00E95918">
        <w:rPr>
          <w:rFonts w:ascii="Times New Roman" w:eastAsia="Times New Roman" w:hAnsi="Times New Roman" w:cs="Times New Roman"/>
          <w:sz w:val="24"/>
          <w:szCs w:val="24"/>
        </w:rPr>
        <w:t xml:space="preserve"> Droge  koje  sadrže  ant</w:t>
      </w:r>
      <w:r>
        <w:rPr>
          <w:rFonts w:ascii="Times New Roman" w:eastAsia="Times New Roman" w:hAnsi="Times New Roman" w:cs="Times New Roman"/>
          <w:sz w:val="24"/>
          <w:szCs w:val="24"/>
        </w:rPr>
        <w:t>rahinonske  heterozide  spadaju u grupu</w:t>
      </w:r>
      <w:r w:rsidRPr="00E95918">
        <w:rPr>
          <w:rFonts w:ascii="Times New Roman" w:eastAsia="Times New Roman" w:hAnsi="Times New Roman" w:cs="Times New Roman"/>
          <w:sz w:val="24"/>
          <w:szCs w:val="24"/>
        </w:rPr>
        <w:t xml:space="preserve"> stimulativnih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laksativa i </w:t>
      </w:r>
      <w:r w:rsidRPr="00E95918">
        <w:rPr>
          <w:rFonts w:ascii="Times New Roman" w:eastAsia="Times New Roman" w:hAnsi="Times New Roman" w:cs="Times New Roman"/>
          <w:sz w:val="24"/>
          <w:szCs w:val="24"/>
        </w:rPr>
        <w:t xml:space="preserve">koriste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samo kod akutnih opstipacija </w:t>
      </w:r>
      <w:r w:rsidRPr="00E95918">
        <w:rPr>
          <w:rFonts w:ascii="Times New Roman" w:eastAsia="Times New Roman" w:hAnsi="Times New Roman" w:cs="Times New Roman"/>
          <w:sz w:val="24"/>
          <w:szCs w:val="24"/>
        </w:rPr>
        <w:t>kod adolescenata starijih od 12 godina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odraslih i  starijih  osoba. </w:t>
      </w:r>
      <w:r w:rsidRPr="00E95918">
        <w:rPr>
          <w:rFonts w:ascii="Times New Roman" w:eastAsia="Times New Roman" w:hAnsi="Times New Roman" w:cs="Times New Roman"/>
          <w:sz w:val="24"/>
          <w:szCs w:val="24"/>
        </w:rPr>
        <w:t>Postoji  moguć</w:t>
      </w:r>
      <w:r>
        <w:rPr>
          <w:rFonts w:ascii="Times New Roman" w:eastAsia="Times New Roman" w:hAnsi="Times New Roman" w:cs="Times New Roman"/>
          <w:sz w:val="24"/>
          <w:szCs w:val="24"/>
        </w:rPr>
        <w:t>nost  interakcije  sa  lekovima</w:t>
      </w:r>
      <w:r w:rsidRPr="00E95918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pojava neželjenih efekata, </w:t>
      </w:r>
      <w:r w:rsidRPr="00E95918">
        <w:rPr>
          <w:rFonts w:ascii="Times New Roman" w:eastAsia="Times New Roman" w:hAnsi="Times New Roman" w:cs="Times New Roman"/>
          <w:sz w:val="24"/>
          <w:szCs w:val="24"/>
        </w:rPr>
        <w:t>od koji su najozbiljnija stanja izazvana deficitom kalijuma.</w:t>
      </w:r>
    </w:p>
    <w:p w:rsidR="00E95918" w:rsidRDefault="00E95918" w:rsidP="00BE1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5918" w:rsidRDefault="00E95918" w:rsidP="00BE1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5918" w:rsidRDefault="00E95918" w:rsidP="00BE1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5918" w:rsidRDefault="00E95918" w:rsidP="00BE1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5918" w:rsidRDefault="00E95918" w:rsidP="00BE1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5918" w:rsidRDefault="00E95918" w:rsidP="00BE1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5918" w:rsidRDefault="00E95918" w:rsidP="00BE1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5918" w:rsidRDefault="00E95918" w:rsidP="00BE1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433" w:rsidRDefault="00E92559" w:rsidP="00BE1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172085</wp:posOffset>
            </wp:positionV>
            <wp:extent cx="4831715" cy="5031740"/>
            <wp:effectExtent l="19050" t="0" r="6985" b="0"/>
            <wp:wrapTight wrapText="bothSides">
              <wp:wrapPolygon edited="0">
                <wp:start x="-85" y="0"/>
                <wp:lineTo x="-85" y="21507"/>
                <wp:lineTo x="21631" y="21507"/>
                <wp:lineTo x="21631" y="0"/>
                <wp:lineTo x="-85" y="0"/>
              </wp:wrapPolygon>
            </wp:wrapTight>
            <wp:docPr id="10" name="Picture 1" descr="C:\Users\Administrator\Desktop\k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kkk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715" cy="503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433" w:rsidRDefault="000D5433" w:rsidP="00BE1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433" w:rsidRDefault="000D5433" w:rsidP="00BE1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433" w:rsidRDefault="000D5433" w:rsidP="00BE1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433" w:rsidRDefault="000D5433" w:rsidP="00BE1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2C7C" w:rsidRDefault="00F52C7C" w:rsidP="00BE1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2C7C" w:rsidRDefault="00F52C7C" w:rsidP="00BE1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2C7C" w:rsidRDefault="00F52C7C" w:rsidP="00BE1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2C7C" w:rsidRDefault="00F52C7C" w:rsidP="00BE1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2C7C" w:rsidRDefault="00F52C7C" w:rsidP="00BE1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2C7C" w:rsidRDefault="00F52C7C" w:rsidP="00BE1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2C7C" w:rsidRDefault="00F52C7C" w:rsidP="00BE1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2C7C" w:rsidRDefault="00F52C7C" w:rsidP="00BE1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2C7C" w:rsidRDefault="00F52C7C" w:rsidP="00BE1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2C7C" w:rsidRDefault="00F52C7C" w:rsidP="00BE1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2C7C" w:rsidRDefault="00F52C7C" w:rsidP="00BE1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2C7C" w:rsidRDefault="00F52C7C" w:rsidP="00BE1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2C7C" w:rsidRDefault="00F52C7C" w:rsidP="00BE1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2C7C" w:rsidRDefault="00F52C7C" w:rsidP="00BE1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2C7C" w:rsidRDefault="00F52C7C" w:rsidP="00BE1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2C7C" w:rsidRDefault="00F52C7C" w:rsidP="00BE1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559" w:rsidRDefault="00E92559" w:rsidP="00BE1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7044" w:rsidRPr="006F3C19" w:rsidRDefault="00A07044" w:rsidP="006F3C19"/>
    <w:sectPr w:rsidR="00A07044" w:rsidRPr="006F3C19" w:rsidSect="002051A3">
      <w:headerReference w:type="default" r:id="rId23"/>
      <w:footerReference w:type="default" r:id="rId2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34A" w:rsidRDefault="002E734A" w:rsidP="00E92559">
      <w:pPr>
        <w:spacing w:after="0" w:line="240" w:lineRule="auto"/>
      </w:pPr>
      <w:r>
        <w:separator/>
      </w:r>
    </w:p>
  </w:endnote>
  <w:endnote w:type="continuationSeparator" w:id="1">
    <w:p w:rsidR="002E734A" w:rsidRDefault="002E734A" w:rsidP="00E9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59" w:rsidRPr="0088409F" w:rsidRDefault="00E92559" w:rsidP="00E92559">
    <w:pPr>
      <w:pStyle w:val="Footer"/>
      <w:rPr>
        <w:rFonts w:ascii="Times New Roman" w:hAnsi="Times New Roman" w:cs="Times New Roman"/>
        <w:color w:val="C00000"/>
        <w:sz w:val="20"/>
        <w:szCs w:val="20"/>
        <w:lang w:val="sr-Latn-CS"/>
      </w:rPr>
    </w:pPr>
    <w:r w:rsidRPr="0088409F">
      <w:rPr>
        <w:rFonts w:ascii="Times New Roman" w:hAnsi="Times New Roman" w:cs="Times New Roman"/>
        <w:color w:val="C00000"/>
        <w:sz w:val="20"/>
        <w:szCs w:val="20"/>
        <w:lang w:val="sr-Latn-CS"/>
      </w:rPr>
      <w:t xml:space="preserve">Copyright © medicinskaedukacija-timkme.com                                    </w:t>
    </w:r>
    <w:r>
      <w:rPr>
        <w:rFonts w:ascii="Times New Roman" w:hAnsi="Times New Roman" w:cs="Times New Roman"/>
        <w:color w:val="C00000"/>
        <w:sz w:val="20"/>
        <w:szCs w:val="20"/>
        <w:lang w:val="sr-Latn-CS"/>
      </w:rPr>
      <w:t xml:space="preserve">                </w:t>
    </w:r>
    <w:r w:rsidRPr="0088409F">
      <w:rPr>
        <w:rFonts w:ascii="Times New Roman" w:hAnsi="Times New Roman" w:cs="Times New Roman"/>
        <w:color w:val="C00000"/>
        <w:sz w:val="20"/>
        <w:szCs w:val="20"/>
        <w:lang w:val="sr-Latn-CS"/>
      </w:rPr>
      <w:t xml:space="preserve">  Materijal za rešavanje online testa</w:t>
    </w:r>
  </w:p>
  <w:p w:rsidR="00E92559" w:rsidRPr="00E92559" w:rsidRDefault="00E92559">
    <w:pPr>
      <w:pStyle w:val="Footer"/>
      <w:rPr>
        <w:rFonts w:ascii="Times New Roman" w:hAnsi="Times New Roman" w:cs="Times New Roman"/>
        <w:sz w:val="20"/>
        <w:szCs w:val="20"/>
      </w:rPr>
    </w:pPr>
    <w:r w:rsidRPr="0088409F">
      <w:rPr>
        <w:rFonts w:ascii="Times New Roman" w:hAnsi="Times New Roman" w:cs="Times New Roman"/>
        <w:color w:val="C00000"/>
        <w:sz w:val="20"/>
        <w:szCs w:val="20"/>
        <w:lang w:val="sr-Latn-CS"/>
      </w:rPr>
      <w:t>All right reserved</w:t>
    </w:r>
    <w:r w:rsidRPr="0088409F">
      <w:rPr>
        <w:rFonts w:ascii="Times New Roman" w:hAnsi="Times New Roman" w:cs="Times New Roman"/>
        <w:color w:val="C00000"/>
        <w:sz w:val="20"/>
        <w:szCs w:val="20"/>
      </w:rPr>
      <w:t xml:space="preserve">                                                                                           </w:t>
    </w:r>
    <w:r>
      <w:rPr>
        <w:rFonts w:ascii="Times New Roman" w:hAnsi="Times New Roman" w:cs="Times New Roman"/>
        <w:color w:val="C00000"/>
        <w:sz w:val="20"/>
        <w:szCs w:val="20"/>
      </w:rPr>
      <w:t xml:space="preserve">          </w:t>
    </w:r>
    <w:r w:rsidRPr="0088409F">
      <w:rPr>
        <w:rFonts w:ascii="Times New Roman" w:hAnsi="Times New Roman" w:cs="Times New Roman"/>
        <w:color w:val="C00000"/>
        <w:sz w:val="20"/>
        <w:szCs w:val="20"/>
      </w:rPr>
      <w:t xml:space="preserve"> D-1-</w:t>
    </w:r>
    <w:r>
      <w:rPr>
        <w:rFonts w:ascii="Times New Roman" w:hAnsi="Times New Roman" w:cs="Times New Roman"/>
        <w:color w:val="C00000"/>
        <w:sz w:val="20"/>
        <w:szCs w:val="20"/>
      </w:rPr>
      <w:t>81</w:t>
    </w:r>
    <w:r w:rsidRPr="0088409F">
      <w:rPr>
        <w:rFonts w:ascii="Times New Roman" w:hAnsi="Times New Roman" w:cs="Times New Roman"/>
        <w:color w:val="C00000"/>
        <w:sz w:val="20"/>
        <w:szCs w:val="20"/>
      </w:rPr>
      <w:t>/22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34A" w:rsidRDefault="002E734A" w:rsidP="00E92559">
      <w:pPr>
        <w:spacing w:after="0" w:line="240" w:lineRule="auto"/>
      </w:pPr>
      <w:r>
        <w:separator/>
      </w:r>
    </w:p>
  </w:footnote>
  <w:footnote w:type="continuationSeparator" w:id="1">
    <w:p w:rsidR="002E734A" w:rsidRDefault="002E734A" w:rsidP="00E92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59" w:rsidRPr="0088409F" w:rsidRDefault="00E92559" w:rsidP="00E92559">
    <w:pPr>
      <w:pStyle w:val="Header"/>
      <w:rPr>
        <w:rFonts w:ascii="Times New Roman" w:hAnsi="Times New Roman" w:cs="Times New Roman"/>
        <w:b/>
        <w:color w:val="C00000"/>
        <w:sz w:val="20"/>
        <w:szCs w:val="20"/>
      </w:rPr>
    </w:pPr>
    <w:r w:rsidRPr="00543D41">
      <w:rPr>
        <w:rFonts w:ascii="Times New Roman" w:hAnsi="Times New Roman" w:cs="Times New Roman"/>
        <w:noProof/>
        <w:sz w:val="20"/>
        <w:szCs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78120" o:spid="_x0000_s10241" type="#_x0000_t136" style="position:absolute;margin-left:0;margin-top:0;width:633pt;height:128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05pt" string="UZRS TIM KME"/>
          <w10:wrap anchorx="margin" anchory="margin"/>
        </v:shape>
      </w:pict>
    </w:r>
    <w:r w:rsidRPr="0088409F">
      <w:rPr>
        <w:rFonts w:ascii="Times New Roman" w:hAnsi="Times New Roman" w:cs="Times New Roman"/>
        <w:b/>
        <w:color w:val="C00000"/>
        <w:sz w:val="20"/>
        <w:szCs w:val="20"/>
      </w:rPr>
      <w:t xml:space="preserve">UZRS TIM KME                                                         </w:t>
    </w:r>
    <w:r>
      <w:rPr>
        <w:rFonts w:ascii="Times New Roman" w:hAnsi="Times New Roman" w:cs="Times New Roman"/>
        <w:b/>
        <w:color w:val="C00000"/>
        <w:sz w:val="20"/>
        <w:szCs w:val="20"/>
      </w:rPr>
      <w:t xml:space="preserve">                         LAKSATIVI U TERAPIJI OPSTIPACIJE</w:t>
    </w:r>
  </w:p>
  <w:p w:rsidR="00E92559" w:rsidRDefault="00E92559" w:rsidP="00E92559">
    <w:pPr>
      <w:pStyle w:val="Header"/>
    </w:pPr>
  </w:p>
  <w:p w:rsidR="00E92559" w:rsidRDefault="00E925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578A"/>
    <w:multiLevelType w:val="hybridMultilevel"/>
    <w:tmpl w:val="3A682B34"/>
    <w:lvl w:ilvl="0" w:tplc="856E5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108B9"/>
    <w:multiLevelType w:val="hybridMultilevel"/>
    <w:tmpl w:val="AFA02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82047"/>
    <w:multiLevelType w:val="hybridMultilevel"/>
    <w:tmpl w:val="DA64D56C"/>
    <w:lvl w:ilvl="0" w:tplc="856E5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hideSpellingErrors/>
  <w:documentProtection w:edit="forms" w:enforcement="1" w:cryptProviderType="rsaFull" w:cryptAlgorithmClass="hash" w:cryptAlgorithmType="typeAny" w:cryptAlgorithmSid="4" w:cryptSpinCount="50000" w:hash="sTXBNUrDIdHkqlvwWdjlajr6Kzs=" w:salt="nWaKdD6k0VW4QXdHXX96mw=="/>
  <w:defaultTabStop w:val="720"/>
  <w:drawingGridHorizontalSpacing w:val="110"/>
  <w:displayHorizontalDrawingGridEvery w:val="2"/>
  <w:characterSpacingControl w:val="doNotCompress"/>
  <w:hdrShapeDefaults>
    <o:shapedefaults v:ext="edit" spidmax="11266">
      <o:colormenu v:ext="edit" fillcolor="#c00000"/>
    </o:shapedefaults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BE1970"/>
    <w:rsid w:val="00003218"/>
    <w:rsid w:val="00046D34"/>
    <w:rsid w:val="000945FE"/>
    <w:rsid w:val="000A2179"/>
    <w:rsid w:val="000D5433"/>
    <w:rsid w:val="001718F4"/>
    <w:rsid w:val="001A2AD3"/>
    <w:rsid w:val="002051A3"/>
    <w:rsid w:val="00220CD9"/>
    <w:rsid w:val="002E734A"/>
    <w:rsid w:val="00391EEA"/>
    <w:rsid w:val="003C56A8"/>
    <w:rsid w:val="003F0F83"/>
    <w:rsid w:val="004817E1"/>
    <w:rsid w:val="004B54D4"/>
    <w:rsid w:val="006067C8"/>
    <w:rsid w:val="0066009D"/>
    <w:rsid w:val="00686F43"/>
    <w:rsid w:val="006B3AF0"/>
    <w:rsid w:val="006C1583"/>
    <w:rsid w:val="006F3C19"/>
    <w:rsid w:val="00725E11"/>
    <w:rsid w:val="0074625A"/>
    <w:rsid w:val="00760AE5"/>
    <w:rsid w:val="007A2C98"/>
    <w:rsid w:val="00854373"/>
    <w:rsid w:val="008D2D6E"/>
    <w:rsid w:val="00925087"/>
    <w:rsid w:val="009A2014"/>
    <w:rsid w:val="009A6084"/>
    <w:rsid w:val="00A07044"/>
    <w:rsid w:val="00A764D0"/>
    <w:rsid w:val="00B047B6"/>
    <w:rsid w:val="00BE1970"/>
    <w:rsid w:val="00C04BFE"/>
    <w:rsid w:val="00C57597"/>
    <w:rsid w:val="00C70BE6"/>
    <w:rsid w:val="00C73902"/>
    <w:rsid w:val="00C819EB"/>
    <w:rsid w:val="00CC40D6"/>
    <w:rsid w:val="00D8699C"/>
    <w:rsid w:val="00D94EE9"/>
    <w:rsid w:val="00DC7054"/>
    <w:rsid w:val="00E219E8"/>
    <w:rsid w:val="00E92559"/>
    <w:rsid w:val="00E95918"/>
    <w:rsid w:val="00EA1B44"/>
    <w:rsid w:val="00EC5152"/>
    <w:rsid w:val="00EE1877"/>
    <w:rsid w:val="00F52C7C"/>
    <w:rsid w:val="00FC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EEA"/>
  </w:style>
  <w:style w:type="paragraph" w:styleId="Heading1">
    <w:name w:val="heading 1"/>
    <w:basedOn w:val="Normal"/>
    <w:link w:val="Heading1Char"/>
    <w:uiPriority w:val="9"/>
    <w:qFormat/>
    <w:rsid w:val="00BE1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19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E197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1970"/>
    <w:rPr>
      <w:b/>
      <w:bCs/>
    </w:rPr>
  </w:style>
  <w:style w:type="character" w:styleId="Emphasis">
    <w:name w:val="Emphasis"/>
    <w:basedOn w:val="DefaultParagraphFont"/>
    <w:uiPriority w:val="20"/>
    <w:qFormat/>
    <w:rsid w:val="00BE1970"/>
    <w:rPr>
      <w:i/>
      <w:iCs/>
    </w:rPr>
  </w:style>
  <w:style w:type="paragraph" w:styleId="NoSpacing">
    <w:name w:val="No Spacing"/>
    <w:link w:val="NoSpacingChar"/>
    <w:uiPriority w:val="1"/>
    <w:qFormat/>
    <w:rsid w:val="002051A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051A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051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0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92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559"/>
  </w:style>
  <w:style w:type="paragraph" w:styleId="Footer">
    <w:name w:val="footer"/>
    <w:basedOn w:val="Normal"/>
    <w:link w:val="FooterChar"/>
    <w:uiPriority w:val="99"/>
    <w:unhideWhenUsed/>
    <w:rsid w:val="00E92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5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14</Pages>
  <Words>4619</Words>
  <Characters>26332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LAKSATIVI</vt:lpstr>
    </vt:vector>
  </TitlesOfParts>
  <Company>Deftones</Company>
  <LinksUpToDate>false</LinksUpToDate>
  <CharactersWithSpaces>30890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LAKSATIVI</dc:title>
  <dc:creator>xxx</dc:creator>
  <cp:lastModifiedBy>xxx</cp:lastModifiedBy>
  <cp:revision>11</cp:revision>
  <cp:lastPrinted>2022-01-29T15:25:00Z</cp:lastPrinted>
  <dcterms:created xsi:type="dcterms:W3CDTF">2021-08-06T10:06:00Z</dcterms:created>
  <dcterms:modified xsi:type="dcterms:W3CDTF">2022-04-06T20:24:00Z</dcterms:modified>
</cp:coreProperties>
</file>