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sdt>
      <w:sdtPr>
        <w:id w:val="40625645"/>
        <w:docPartObj>
          <w:docPartGallery w:val="Cover Pages"/>
          <w:docPartUnique/>
        </w:docPartObj>
      </w:sdtPr>
      <w:sdtEndPr>
        <w:rPr>
          <w:b/>
          <w:bCs/>
          <w:noProof/>
        </w:rPr>
      </w:sdtEndPr>
      <w:sdtContent>
        <w:p w:rsidR="00D850B5" w:rsidRDefault="00D3643A">
          <w:r w:rsidRPr="00D3643A">
            <w:drawing>
              <wp:anchor distT="0" distB="0" distL="114300" distR="114300" simplePos="0" relativeHeight="251671552" behindDoc="0" locked="0" layoutInCell="1" allowOverlap="1">
                <wp:simplePos x="0" y="0"/>
                <wp:positionH relativeFrom="column">
                  <wp:posOffset>-302150</wp:posOffset>
                </wp:positionH>
                <wp:positionV relativeFrom="paragraph">
                  <wp:posOffset>-318052</wp:posOffset>
                </wp:positionV>
                <wp:extent cx="1971923" cy="1407381"/>
                <wp:effectExtent l="0" t="0" r="0" b="0"/>
                <wp:wrapNone/>
                <wp:docPr id="8" name="Picture 2" descr="UZRS TIM K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ZRS TIM KME"/>
                        <pic:cNvPicPr>
                          <a:picLocks noChangeAspect="1" noChangeArrowheads="1"/>
                        </pic:cNvPicPr>
                      </pic:nvPicPr>
                      <pic:blipFill>
                        <a:blip r:embed="rId7"/>
                        <a:srcRect/>
                        <a:stretch>
                          <a:fillRect/>
                        </a:stretch>
                      </pic:blipFill>
                      <pic:spPr bwMode="auto">
                        <a:xfrm>
                          <a:off x="0" y="0"/>
                          <a:ext cx="1971923" cy="1407381"/>
                        </a:xfrm>
                        <a:prstGeom prst="rect">
                          <a:avLst/>
                        </a:prstGeom>
                        <a:noFill/>
                        <a:ln w="9525">
                          <a:noFill/>
                          <a:miter lim="800000"/>
                          <a:headEnd/>
                          <a:tailEnd/>
                        </a:ln>
                      </pic:spPr>
                    </pic:pic>
                  </a:graphicData>
                </a:graphic>
              </wp:anchor>
            </w:drawing>
          </w:r>
          <w:r w:rsidR="00FB0077">
            <w:rPr>
              <w:noProof/>
            </w:rPr>
            <w:pict>
              <v:group id="_x0000_s1026" style="position:absolute;margin-left:2958.35pt;margin-top:0;width:244.8pt;height:11in;z-index:251661312;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r:id="rId8" o:title="Pink tissue paper" color2="#bfbfbf [2412]" rotate="t" type="tile"/>
                  </v:rect>
                  <v:rect id="_x0000_s1029" style="position:absolute;left:7560;top:8;width:195;height:15825;mso-height-percent:1000;mso-position-vertical-relative:page;mso-height-percent:1000;mso-width-relative:margin;v-text-anchor:middle" fillcolor="#9bbb59 [3206]" stroked="f" strokecolor="white [3212]" strokeweight="1pt">
                    <v:fill r:id="rId8" o:title="Pink tissue paper" opacity="52429f" o:opacity2="52429f" type="tile"/>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color="white [3212]" stroked="f" strokecolor="white [3212]" strokeweight="1pt">
                  <v:fill r:id="rId8" o:title="Pink tissue paper" opacity="52429f" type="tile"/>
                  <v:shadow color="#d8d8d8 [2732]" offset="3pt,3pt" offset2="2pt,2pt"/>
                  <v:textbox style="mso-next-textbox:#_x0000_s1030" inset="28.8pt,14.4pt,14.4pt,14.4pt">
                    <w:txbxContent>
                      <w:p w:rsidR="00AD0D4C" w:rsidRDefault="00AD0D4C">
                        <w:pPr>
                          <w:pStyle w:val="NoSpacing"/>
                          <w:rPr>
                            <w:rFonts w:asciiTheme="majorHAnsi" w:eastAsiaTheme="majorEastAsia" w:hAnsiTheme="majorHAnsi" w:cstheme="majorBidi"/>
                            <w:b/>
                            <w:bCs/>
                            <w:color w:val="FFFFFF" w:themeColor="background1"/>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color="white [3212]" stroked="f" strokecolor="white [3212]" strokeweight="1pt">
                  <v:fill r:id="rId8" o:title="Pink tissue paper" opacity="52429f" type="tile"/>
                  <v:shadow color="#d8d8d8 [2732]" offset="3pt,3pt" offset2="2pt,2pt"/>
                  <v:textbox style="mso-next-textbox:#_x0000_s1031" inset="28.8pt,14.4pt,14.4pt,14.4pt">
                    <w:txbxContent>
                      <w:p w:rsidR="00AD0D4C" w:rsidRDefault="00AD0D4C">
                        <w:pPr>
                          <w:pStyle w:val="NoSpacing"/>
                          <w:spacing w:line="360" w:lineRule="auto"/>
                          <w:rPr>
                            <w:color w:val="FFFFFF" w:themeColor="background1"/>
                          </w:rPr>
                        </w:pPr>
                      </w:p>
                    </w:txbxContent>
                  </v:textbox>
                </v:rect>
                <w10:wrap anchorx="page" anchory="page"/>
              </v:group>
            </w:pict>
          </w:r>
        </w:p>
        <w:p w:rsidR="00D850B5" w:rsidRDefault="00FB0077">
          <w:pPr>
            <w:rPr>
              <w:noProof/>
            </w:rPr>
          </w:pPr>
          <w:r>
            <w:rPr>
              <w:noProof/>
            </w:rPr>
            <w:pict>
              <v:rect id="_x0000_s1032" style="position:absolute;margin-left:0;margin-top:198.55pt;width:610.35pt;height:77.95pt;z-index:251663360;mso-top-percent:250;mso-position-horizontal:left;mso-position-horizontal-relative:page;mso-position-vertical-relative:page;mso-top-percent:250;v-text-anchor:middle" o:allowincell="f" fillcolor="#943634 [2405]" strokecolor="white [3212]" strokeweight="6pt">
                <v:fill color2="#365f91 [2404]"/>
                <v:shadow color="#d8d8d8 [2732]" offset="3pt,3pt" offset2="2pt,2pt"/>
                <v:textbox style="mso-next-textbox:#_x0000_s1032" inset="14.4pt,,14.4pt">
                  <w:txbxContent>
                    <w:sdt>
                      <w:sdtPr>
                        <w:rPr>
                          <w:rFonts w:ascii="Times New Roman" w:eastAsia="Times New Roman" w:hAnsi="Times New Roman" w:cs="Times New Roman"/>
                          <w:b/>
                          <w:bCs/>
                          <w:color w:val="FFFFFF" w:themeColor="background1"/>
                          <w:kern w:val="36"/>
                          <w:sz w:val="48"/>
                          <w:szCs w:val="48"/>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AD0D4C" w:rsidRDefault="00AD0D4C" w:rsidP="00D850B5">
                          <w:pPr>
                            <w:pStyle w:val="NoSpacing"/>
                            <w:jc w:val="center"/>
                            <w:rPr>
                              <w:rFonts w:asciiTheme="majorHAnsi" w:eastAsiaTheme="majorEastAsia" w:hAnsiTheme="majorHAnsi" w:cstheme="majorBidi"/>
                              <w:color w:val="FFFFFF" w:themeColor="background1"/>
                              <w:sz w:val="72"/>
                              <w:szCs w:val="72"/>
                            </w:rPr>
                          </w:pPr>
                          <w:r w:rsidRPr="00D850B5">
                            <w:rPr>
                              <w:rFonts w:ascii="Times New Roman" w:eastAsia="Times New Roman" w:hAnsi="Times New Roman" w:cs="Times New Roman"/>
                              <w:b/>
                              <w:bCs/>
                              <w:color w:val="FFFFFF" w:themeColor="background1"/>
                              <w:kern w:val="36"/>
                              <w:sz w:val="48"/>
                              <w:szCs w:val="48"/>
                            </w:rPr>
                            <w:t>MALIGNE BOLESTI ORGANA ŽENSKOG REPRODUKTIVNOG SISTEMA</w:t>
                          </w:r>
                        </w:p>
                      </w:sdtContent>
                    </w:sdt>
                  </w:txbxContent>
                </v:textbox>
                <w10:wrap anchorx="page" anchory="page"/>
              </v:rect>
            </w:pict>
          </w:r>
          <w:r w:rsidR="00D850B5">
            <w:rPr>
              <w:noProof/>
            </w:rPr>
            <w:drawing>
              <wp:anchor distT="0" distB="0" distL="114300" distR="114300" simplePos="0" relativeHeight="251664384" behindDoc="0" locked="0" layoutInCell="1" allowOverlap="1">
                <wp:simplePos x="0" y="0"/>
                <wp:positionH relativeFrom="column">
                  <wp:posOffset>384810</wp:posOffset>
                </wp:positionH>
                <wp:positionV relativeFrom="paragraph">
                  <wp:posOffset>2822321</wp:posOffset>
                </wp:positionV>
                <wp:extent cx="5712333" cy="4288536"/>
                <wp:effectExtent l="304800" t="266700" r="326517" b="264414"/>
                <wp:wrapNone/>
                <wp:docPr id="13" name="Picture 13" descr="https://katera.news/uploads/zxndN35JhM-Y50nprW8ipA8uMUB0WzM__10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katera.news/uploads/zxndN35JhM-Y50nprW8ipA8uMUB0WzM__1000.jpeg"/>
                        <pic:cNvPicPr>
                          <a:picLocks noChangeAspect="1" noChangeArrowheads="1"/>
                        </pic:cNvPicPr>
                      </pic:nvPicPr>
                      <pic:blipFill>
                        <a:blip r:embed="rId9"/>
                        <a:srcRect/>
                        <a:stretch>
                          <a:fillRect/>
                        </a:stretch>
                      </pic:blipFill>
                      <pic:spPr bwMode="auto">
                        <a:xfrm>
                          <a:off x="0" y="0"/>
                          <a:ext cx="5712333" cy="4288536"/>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D850B5">
            <w:rPr>
              <w:b/>
              <w:bCs/>
              <w:noProof/>
            </w:rPr>
            <w:br w:type="page"/>
          </w:r>
        </w:p>
      </w:sdtContent>
    </w:sdt>
    <w:p w:rsidR="006648D8" w:rsidRPr="006648D8" w:rsidRDefault="006648D8" w:rsidP="006648D8">
      <w:pPr>
        <w:pStyle w:val="Heading1"/>
        <w:jc w:val="center"/>
        <w:rPr>
          <w:color w:val="C00000"/>
        </w:rPr>
      </w:pPr>
      <w:r w:rsidRPr="006648D8">
        <w:rPr>
          <w:color w:val="C00000"/>
        </w:rPr>
        <w:lastRenderedPageBreak/>
        <w:t>MALIGNE BOLESTI ORGANA ŽENSKOG REPRODUKTIVNOG SISTEMA</w:t>
      </w:r>
    </w:p>
    <w:p w:rsidR="006648D8" w:rsidRDefault="006648D8" w:rsidP="006648D8">
      <w:pPr>
        <w:pStyle w:val="NormalWeb"/>
        <w:jc w:val="both"/>
      </w:pPr>
      <w:r>
        <w:t xml:space="preserve">Svaku malignu bolest koja počinje u nekom </w:t>
      </w:r>
      <w:proofErr w:type="gramStart"/>
      <w:r>
        <w:t>od</w:t>
      </w:r>
      <w:proofErr w:type="gramEnd"/>
      <w:r>
        <w:t xml:space="preserve"> organa ženskog reproduktivnog sistema nazivamo ginekološki karcinom. </w:t>
      </w:r>
      <w:proofErr w:type="gramStart"/>
      <w:r>
        <w:t>U statistikama smrtnosti razvijenih zemalja, neposredno nakon bolesti srca i krvnih sudova, najviše problema uzrokuju upravo karcinomi.</w:t>
      </w:r>
      <w:proofErr w:type="gramEnd"/>
      <w:r>
        <w:t xml:space="preserve"> Uzroci porasta oboljevanja tumače se načinom života, štetnim životnim navikama, uticajem radne i životne okoline </w:t>
      </w:r>
      <w:proofErr w:type="gramStart"/>
      <w:r>
        <w:t>te</w:t>
      </w:r>
      <w:proofErr w:type="gramEnd"/>
      <w:r>
        <w:t xml:space="preserve"> znatnim produženjem života.</w:t>
      </w:r>
    </w:p>
    <w:p w:rsidR="006648D8" w:rsidRDefault="006648D8" w:rsidP="006648D8">
      <w:pPr>
        <w:pStyle w:val="NormalWeb"/>
        <w:jc w:val="both"/>
      </w:pPr>
      <w:r>
        <w:t xml:space="preserve">Najefiksniji način smanjivanja smrtnosti </w:t>
      </w:r>
      <w:proofErr w:type="gramStart"/>
      <w:r>
        <w:t>od</w:t>
      </w:r>
      <w:proofErr w:type="gramEnd"/>
      <w:r>
        <w:t xml:space="preserve"> malignih bolesti je njihova prevencija, rano otkrivanje i pravovremeno lečenje te rehabilitacija nakon lečenja, odnosno edukacija bolesnika u cilju sprečavanja remisije bolesti i pravilnog načina života.</w:t>
      </w:r>
    </w:p>
    <w:p w:rsidR="006648D8" w:rsidRDefault="006648D8" w:rsidP="006648D8">
      <w:pPr>
        <w:pStyle w:val="NormalWeb"/>
      </w:pPr>
      <w:r>
        <w:rPr>
          <w:rStyle w:val="Strong"/>
          <w:rFonts w:eastAsiaTheme="majorEastAsia"/>
        </w:rPr>
        <w:t xml:space="preserve">Podela ginekoloških karcinoma </w:t>
      </w:r>
    </w:p>
    <w:p w:rsidR="006648D8" w:rsidRDefault="006648D8" w:rsidP="00521E9B">
      <w:pPr>
        <w:pStyle w:val="NormalWeb"/>
        <w:jc w:val="both"/>
      </w:pPr>
      <w:r>
        <w:t xml:space="preserve">Prema mestu pojavljivanja ginekološke karcinome možemo podeliti </w:t>
      </w:r>
      <w:proofErr w:type="gramStart"/>
      <w:r>
        <w:t>na</w:t>
      </w:r>
      <w:proofErr w:type="gramEnd"/>
      <w:r>
        <w:t xml:space="preserve"> rak vulve i vagine, rak grlića maternice, rak tela maternice, rak jajnika te rak jajovoda.</w:t>
      </w:r>
    </w:p>
    <w:p w:rsidR="006648D8" w:rsidRDefault="006648D8" w:rsidP="00521E9B">
      <w:pPr>
        <w:pStyle w:val="NormalWeb"/>
        <w:jc w:val="both"/>
      </w:pPr>
      <w:r>
        <w:t xml:space="preserve">Svaki </w:t>
      </w:r>
      <w:proofErr w:type="gramStart"/>
      <w:r>
        <w:t>od</w:t>
      </w:r>
      <w:proofErr w:type="gramEnd"/>
      <w:r>
        <w:t xml:space="preserve"> navedenih karcinoma ima neke svoje osob</w:t>
      </w:r>
      <w:r w:rsidR="00521E9B">
        <w:t>enosti</w:t>
      </w:r>
      <w:r>
        <w:t xml:space="preserve">. </w:t>
      </w:r>
      <w:proofErr w:type="gramStart"/>
      <w:r>
        <w:t>Ono što je zajedničko svima je, kao i kod mnogih drugih malignih stanja, izostanak simptoma u ranim</w:t>
      </w:r>
      <w:r w:rsidR="00521E9B">
        <w:t xml:space="preserve"> fazama bolesti.</w:t>
      </w:r>
      <w:proofErr w:type="gramEnd"/>
      <w:r w:rsidR="00521E9B">
        <w:t xml:space="preserve"> Kada se znaci</w:t>
      </w:r>
      <w:r>
        <w:t xml:space="preserve"> pojave, bolest je uglavn</w:t>
      </w:r>
      <w:r w:rsidR="00521E9B">
        <w:t xml:space="preserve">om već u odmakloj fazi </w:t>
      </w:r>
      <w:proofErr w:type="gramStart"/>
      <w:r w:rsidR="00521E9B">
        <w:t>te</w:t>
      </w:r>
      <w:proofErr w:type="gramEnd"/>
      <w:r w:rsidR="00521E9B">
        <w:t xml:space="preserve"> je l</w:t>
      </w:r>
      <w:r>
        <w:t xml:space="preserve">ečenje dugotrajnije i prognoza lošija. </w:t>
      </w:r>
      <w:r w:rsidR="00521E9B">
        <w:t xml:space="preserve">Zato </w:t>
      </w:r>
      <w:r>
        <w:t>je nemoguće dovoljno naglasiti važnost redov</w:t>
      </w:r>
      <w:r w:rsidR="00521E9B">
        <w:t>nih</w:t>
      </w:r>
      <w:r>
        <w:t xml:space="preserve"> odlazaka </w:t>
      </w:r>
      <w:proofErr w:type="gramStart"/>
      <w:r>
        <w:t>na</w:t>
      </w:r>
      <w:proofErr w:type="gramEnd"/>
      <w:r>
        <w:t xml:space="preserve"> preventivne ginekološke preglede, jer će na taj način ginekolog uočiti rane znak</w:t>
      </w:r>
      <w:r w:rsidR="00521E9B">
        <w:t>e</w:t>
      </w:r>
      <w:r>
        <w:t xml:space="preserve"> bolesti</w:t>
      </w:r>
      <w:r w:rsidR="00521E9B">
        <w:t>, te će se na vr</w:t>
      </w:r>
      <w:r>
        <w:t>eme od</w:t>
      </w:r>
      <w:r w:rsidR="00521E9B">
        <w:t>mah započeti s odgovarajućim l</w:t>
      </w:r>
      <w:r>
        <w:t>ečenjem.</w:t>
      </w:r>
    </w:p>
    <w:p w:rsidR="006648D8" w:rsidRDefault="006648D8" w:rsidP="00521E9B">
      <w:pPr>
        <w:pStyle w:val="NormalWeb"/>
        <w:jc w:val="both"/>
      </w:pPr>
      <w:r>
        <w:t xml:space="preserve">Iako stanja uz koja je povećana mogućnost razvoja nekog </w:t>
      </w:r>
      <w:proofErr w:type="gramStart"/>
      <w:r>
        <w:t>od</w:t>
      </w:r>
      <w:proofErr w:type="gramEnd"/>
      <w:r>
        <w:t xml:space="preserve"> ginekoloških karcinoma nisu za sve oblike i lokalizacije karcinoma ista, važni </w:t>
      </w:r>
      <w:r w:rsidR="00521E9B">
        <w:t>faktori</w:t>
      </w:r>
      <w:r>
        <w:t xml:space="preserve"> rizika se u većini slučajeva preklapaju. Isto tako </w:t>
      </w:r>
      <w:proofErr w:type="gramStart"/>
      <w:r>
        <w:t>na</w:t>
      </w:r>
      <w:proofErr w:type="gramEnd"/>
      <w:r>
        <w:t xml:space="preserve"> neke je </w:t>
      </w:r>
      <w:r w:rsidR="00521E9B">
        <w:t>faktore moguće d</w:t>
      </w:r>
      <w:r>
        <w:t>elovati, a na neke nije.</w:t>
      </w:r>
    </w:p>
    <w:p w:rsidR="006648D8" w:rsidRDefault="006648D8" w:rsidP="00521E9B">
      <w:pPr>
        <w:pStyle w:val="NormalWeb"/>
        <w:jc w:val="both"/>
      </w:pPr>
      <w:r>
        <w:t xml:space="preserve">Među </w:t>
      </w:r>
      <w:r w:rsidR="00521E9B">
        <w:rPr>
          <w:rStyle w:val="Strong"/>
          <w:rFonts w:eastAsiaTheme="majorEastAsia"/>
        </w:rPr>
        <w:t xml:space="preserve">faktore rizika </w:t>
      </w:r>
      <w:proofErr w:type="gramStart"/>
      <w:r w:rsidR="00521E9B">
        <w:rPr>
          <w:rStyle w:val="Strong"/>
          <w:rFonts w:eastAsiaTheme="majorEastAsia"/>
        </w:rPr>
        <w:t>na</w:t>
      </w:r>
      <w:proofErr w:type="gramEnd"/>
      <w:r w:rsidR="00521E9B">
        <w:rPr>
          <w:rStyle w:val="Strong"/>
          <w:rFonts w:eastAsiaTheme="majorEastAsia"/>
        </w:rPr>
        <w:t xml:space="preserve"> koje možemo uti</w:t>
      </w:r>
      <w:r>
        <w:rPr>
          <w:rStyle w:val="Strong"/>
          <w:rFonts w:eastAsiaTheme="majorEastAsia"/>
        </w:rPr>
        <w:t>cati</w:t>
      </w:r>
      <w:r>
        <w:t xml:space="preserve"> ubrajamo ponašanje, način života, navike i </w:t>
      </w:r>
      <w:r w:rsidR="00521E9B">
        <w:t>ishranu</w:t>
      </w:r>
      <w:r>
        <w:t xml:space="preserve">. Kako bismo umanjili </w:t>
      </w:r>
      <w:r w:rsidR="00521E9B">
        <w:t>rizik nastanka karcinoma, a pr</w:t>
      </w:r>
      <w:r>
        <w:t>e svega najčešćeg</w:t>
      </w:r>
      <w:proofErr w:type="gramStart"/>
      <w:r>
        <w:t>  –</w:t>
      </w:r>
      <w:proofErr w:type="gramEnd"/>
      <w:r>
        <w:t xml:space="preserve"> karcinoma cerviksa, potrebno je </w:t>
      </w:r>
      <w:r w:rsidR="00521E9B">
        <w:t>shvatiti važnost odgovornog polnog ponašanja, posebno</w:t>
      </w:r>
      <w:r>
        <w:t xml:space="preserve"> adolescenata. Budući da je infekcija HPV virusom, glavni uzročnik nastanka ove maligne bo</w:t>
      </w:r>
      <w:r w:rsidR="00521E9B">
        <w:t xml:space="preserve">lesti, ujedno i najraširenija polna bolest </w:t>
      </w:r>
      <w:proofErr w:type="gramStart"/>
      <w:r w:rsidR="00521E9B">
        <w:t>na</w:t>
      </w:r>
      <w:proofErr w:type="gramEnd"/>
      <w:r w:rsidR="00521E9B">
        <w:t xml:space="preserve"> sv</w:t>
      </w:r>
      <w:r>
        <w:t>etu</w:t>
      </w:r>
      <w:r w:rsidR="00521E9B">
        <w:t>, potrebno je redovno</w:t>
      </w:r>
      <w:r>
        <w:t xml:space="preserve"> </w:t>
      </w:r>
      <w:r w:rsidR="00521E9B">
        <w:t>s</w:t>
      </w:r>
      <w:r>
        <w:t xml:space="preserve">provoditi </w:t>
      </w:r>
      <w:r w:rsidR="00521E9B">
        <w:t>sveobuhvatne mere zaštite te se ne preporučuje: stupanje u polne odnose pr</w:t>
      </w:r>
      <w:r>
        <w:t xml:space="preserve">e </w:t>
      </w:r>
      <w:r w:rsidR="00521E9B">
        <w:t xml:space="preserve">18. </w:t>
      </w:r>
      <w:proofErr w:type="gramStart"/>
      <w:r w:rsidR="00521E9B">
        <w:t>godine</w:t>
      </w:r>
      <w:proofErr w:type="gramEnd"/>
      <w:r w:rsidR="00521E9B">
        <w:t xml:space="preserve"> života, veliki broj </w:t>
      </w:r>
      <w:r>
        <w:t>polnih partnera i/ili partneri koji i</w:t>
      </w:r>
      <w:r w:rsidR="00521E9B">
        <w:t xml:space="preserve">maju mnogostruke partnere. </w:t>
      </w:r>
      <w:proofErr w:type="gramStart"/>
      <w:r w:rsidR="00521E9B">
        <w:t xml:space="preserve">Primerena zaštita tokom </w:t>
      </w:r>
      <w:r>
        <w:t>polnog odnosa je neophodna.</w:t>
      </w:r>
      <w:proofErr w:type="gramEnd"/>
    </w:p>
    <w:p w:rsidR="006648D8" w:rsidRDefault="006648D8" w:rsidP="00521E9B">
      <w:pPr>
        <w:pStyle w:val="NormalWeb"/>
        <w:jc w:val="both"/>
      </w:pPr>
      <w:proofErr w:type="gramStart"/>
      <w:r>
        <w:t>Odnedavn</w:t>
      </w:r>
      <w:r w:rsidR="00521E9B">
        <w:t>o su u sv</w:t>
      </w:r>
      <w:r>
        <w:t>etu i kod nas regis</w:t>
      </w:r>
      <w:r w:rsidR="00521E9B">
        <w:t>trovane</w:t>
      </w:r>
      <w:r>
        <w:t xml:space="preserve"> </w:t>
      </w:r>
      <w:r w:rsidR="00521E9B">
        <w:t>vakcine</w:t>
      </w:r>
      <w:r>
        <w:t xml:space="preserve"> prot</w:t>
      </w:r>
      <w:r w:rsidR="00521E9B">
        <w:t>iv HPV-a visokog rizika, za spr</w:t>
      </w:r>
      <w:r>
        <w:t xml:space="preserve">ečavanje papiloma virusne infekcije ne samo </w:t>
      </w:r>
      <w:r w:rsidR="00521E9B">
        <w:t>grlića mater</w:t>
      </w:r>
      <w:r>
        <w:t xml:space="preserve">ice već i </w:t>
      </w:r>
      <w:r w:rsidR="00521E9B">
        <w:t>vulve</w:t>
      </w:r>
      <w:r>
        <w:t xml:space="preserve"> i </w:t>
      </w:r>
      <w:r w:rsidR="00521E9B">
        <w:t>vagine</w:t>
      </w:r>
      <w:r>
        <w:t>, kao i nastanka anogenitalnih bradavica (condylomata acuminata).</w:t>
      </w:r>
      <w:proofErr w:type="gramEnd"/>
    </w:p>
    <w:p w:rsidR="006648D8" w:rsidRDefault="00521E9B" w:rsidP="00521E9B">
      <w:pPr>
        <w:pStyle w:val="NormalWeb"/>
        <w:jc w:val="both"/>
      </w:pPr>
      <w:r>
        <w:t xml:space="preserve">Redovnim ginekološkim pregledima </w:t>
      </w:r>
      <w:proofErr w:type="gramStart"/>
      <w:r>
        <w:t>na</w:t>
      </w:r>
      <w:proofErr w:type="gramEnd"/>
      <w:r>
        <w:t xml:space="preserve"> vreme ćemo otkriti te započeti lečenje svih polno prenosivih bolesti i h</w:t>
      </w:r>
      <w:r w:rsidR="006648D8">
        <w:t xml:space="preserve">roničnih infekcija koje </w:t>
      </w:r>
      <w:r>
        <w:t>pogoduju nastanku malignih prom</w:t>
      </w:r>
      <w:r w:rsidR="006648D8">
        <w:t xml:space="preserve">ena </w:t>
      </w:r>
      <w:r>
        <w:t>u ćelijama</w:t>
      </w:r>
      <w:r w:rsidR="006648D8">
        <w:t xml:space="preserve">, </w:t>
      </w:r>
      <w:r>
        <w:t>vulve</w:t>
      </w:r>
      <w:r w:rsidR="006648D8">
        <w:t xml:space="preserve">, </w:t>
      </w:r>
      <w:r>
        <w:t xml:space="preserve">vagine i cerviksa. Jedan </w:t>
      </w:r>
      <w:proofErr w:type="gramStart"/>
      <w:r>
        <w:t>od</w:t>
      </w:r>
      <w:proofErr w:type="gramEnd"/>
      <w:r>
        <w:t xml:space="preserve"> prom</w:t>
      </w:r>
      <w:r w:rsidR="006648D8">
        <w:t xml:space="preserve">enjivih </w:t>
      </w:r>
      <w:r>
        <w:t>faktora rizika je i dugotrajno korišć</w:t>
      </w:r>
      <w:r w:rsidR="006648D8">
        <w:t xml:space="preserve">enje oralnih </w:t>
      </w:r>
      <w:r w:rsidR="006648D8">
        <w:lastRenderedPageBreak/>
        <w:t>hormonskih kontracep</w:t>
      </w:r>
      <w:r>
        <w:t>tiva (rak cerviksa i endometrijuma</w:t>
      </w:r>
      <w:r w:rsidR="006648D8">
        <w:t>) kao i veliki broj porođaja (rak cerviksa).</w:t>
      </w:r>
    </w:p>
    <w:p w:rsidR="006648D8" w:rsidRDefault="006648D8" w:rsidP="00521E9B">
      <w:pPr>
        <w:pStyle w:val="NormalWeb"/>
        <w:jc w:val="both"/>
      </w:pPr>
      <w:r>
        <w:t xml:space="preserve">Zdrava </w:t>
      </w:r>
      <w:r w:rsidR="00521E9B">
        <w:t>ishrana, uredna t</w:t>
      </w:r>
      <w:r>
        <w:t>elesna težina, nepu</w:t>
      </w:r>
      <w:r w:rsidR="00521E9B">
        <w:t>šenje i bavljenje telesnim aktivnostima zašti</w:t>
      </w:r>
      <w:r>
        <w:t xml:space="preserve">će naš organizam </w:t>
      </w:r>
      <w:proofErr w:type="gramStart"/>
      <w:r>
        <w:t>od</w:t>
      </w:r>
      <w:proofErr w:type="gramEnd"/>
      <w:r>
        <w:t xml:space="preserve"> mnogih bolesti pa tako i umanjiti rizik od razvoja karcinoma reproduktivnog </w:t>
      </w:r>
      <w:r w:rsidR="00521E9B">
        <w:t>sistema</w:t>
      </w:r>
      <w:r>
        <w:t>.</w:t>
      </w:r>
    </w:p>
    <w:p w:rsidR="00521E9B" w:rsidRPr="00D7698D" w:rsidRDefault="00521E9B" w:rsidP="00521E9B">
      <w:pPr>
        <w:pStyle w:val="Heading1"/>
        <w:jc w:val="both"/>
        <w:rPr>
          <w:color w:val="C00000"/>
          <w:sz w:val="40"/>
          <w:szCs w:val="40"/>
        </w:rPr>
      </w:pPr>
      <w:r w:rsidRPr="00D7698D">
        <w:rPr>
          <w:color w:val="C00000"/>
          <w:sz w:val="40"/>
          <w:szCs w:val="40"/>
        </w:rPr>
        <w:t>Karcinom vagine</w:t>
      </w:r>
    </w:p>
    <w:p w:rsidR="00521E9B" w:rsidRDefault="00521E9B" w:rsidP="00521E9B">
      <w:pPr>
        <w:pStyle w:val="NormalWeb"/>
        <w:jc w:val="both"/>
      </w:pPr>
      <w:r>
        <w:t xml:space="preserve">Maligni tumori vagine mogu da nastanu kao primarni, </w:t>
      </w:r>
      <w:proofErr w:type="gramStart"/>
      <w:r>
        <w:t>ili</w:t>
      </w:r>
      <w:proofErr w:type="gramEnd"/>
      <w:r>
        <w:t xml:space="preserve"> kao metastaze sa drugih organa. Ovo je veoma važno, jer preko 80% karcinoma vagina nastaje upravo širenjem </w:t>
      </w:r>
      <w:proofErr w:type="gramStart"/>
      <w:r>
        <w:t>sa</w:t>
      </w:r>
      <w:proofErr w:type="gramEnd"/>
      <w:r>
        <w:t xml:space="preserve"> drugih organa i tkiva. Najčešće se tumor širi </w:t>
      </w:r>
      <w:proofErr w:type="gramStart"/>
      <w:r>
        <w:t>sa</w:t>
      </w:r>
      <w:proofErr w:type="gramEnd"/>
      <w:r>
        <w:t xml:space="preserve"> vulve, grlića i tela materice, jajnika, jajovoda, ali i debelog creva, dojke.</w:t>
      </w:r>
    </w:p>
    <w:p w:rsidR="00521E9B" w:rsidRDefault="00521E9B" w:rsidP="00521E9B">
      <w:pPr>
        <w:pStyle w:val="Heading3"/>
        <w:spacing w:line="240" w:lineRule="auto"/>
        <w:jc w:val="both"/>
      </w:pPr>
      <w:r>
        <w:rPr>
          <w:rStyle w:val="Strong"/>
          <w:b/>
          <w:bCs/>
        </w:rPr>
        <w:t>Epidemiologija </w:t>
      </w:r>
    </w:p>
    <w:p w:rsidR="00521E9B" w:rsidRDefault="00521E9B" w:rsidP="00521E9B">
      <w:pPr>
        <w:pStyle w:val="NormalWeb"/>
        <w:jc w:val="both"/>
      </w:pPr>
      <w:r>
        <w:t xml:space="preserve">Rak vagine je jako redak malignitet i najređi u genitalnom sistemu, </w:t>
      </w:r>
      <w:proofErr w:type="gramStart"/>
      <w:r>
        <w:t>sa</w:t>
      </w:r>
      <w:proofErr w:type="gramEnd"/>
      <w:r>
        <w:t xml:space="preserve"> 1-2% učestalosti.Većina žena (2/3) oboleva u postmenopauzalnom periodu između 45-65 godina.Javlja se otprilike na 6 žena od milion.  </w:t>
      </w:r>
    </w:p>
    <w:p w:rsidR="00521E9B" w:rsidRDefault="00521E9B" w:rsidP="00521E9B">
      <w:pPr>
        <w:pStyle w:val="Heading3"/>
        <w:spacing w:line="240" w:lineRule="auto"/>
        <w:jc w:val="both"/>
      </w:pPr>
      <w:r>
        <w:rPr>
          <w:rStyle w:val="Strong"/>
          <w:b/>
          <w:bCs/>
        </w:rPr>
        <w:t>Etiologija i patogeneza </w:t>
      </w:r>
    </w:p>
    <w:p w:rsidR="00521E9B" w:rsidRDefault="00521E9B" w:rsidP="00521E9B">
      <w:pPr>
        <w:pStyle w:val="NormalWeb"/>
        <w:jc w:val="both"/>
      </w:pPr>
      <w:r>
        <w:t xml:space="preserve">Kod primarnih tumora vagine, tačan uzrok nastanka nije u potpunosti poznat, ali se pretpostavlja da uticaj infekcije humanim papiloma </w:t>
      </w:r>
      <w:proofErr w:type="gramStart"/>
      <w:r>
        <w:t>virusom(</w:t>
      </w:r>
      <w:proofErr w:type="gramEnd"/>
      <w:r>
        <w:t xml:space="preserve">HPV) može da bude značajni faktor u njegovom nastanku. Takodje, spominje se i infekcija herpes simplex </w:t>
      </w:r>
      <w:proofErr w:type="gramStart"/>
      <w:r>
        <w:t>virusom(</w:t>
      </w:r>
      <w:proofErr w:type="gramEnd"/>
      <w:r>
        <w:t xml:space="preserve">HSV) kao i Trihomonas vaginalisom. Takodje, postoji veza </w:t>
      </w:r>
      <w:proofErr w:type="gramStart"/>
      <w:r>
        <w:t>sa</w:t>
      </w:r>
      <w:proofErr w:type="gramEnd"/>
      <w:r>
        <w:t xml:space="preserve"> intraepitelnim neoplazijama grlića materice i promena u vagini, kao i drugih ginekoloških maligniteta. </w:t>
      </w:r>
    </w:p>
    <w:p w:rsidR="00521E9B" w:rsidRDefault="00521E9B" w:rsidP="00521E9B">
      <w:pPr>
        <w:pStyle w:val="NormalWeb"/>
        <w:jc w:val="both"/>
      </w:pPr>
      <w:r>
        <w:t xml:space="preserve">Pušenje, imunosupresivna terapija, kao u hemiotarapija i radijaciona terapija su u vezi </w:t>
      </w:r>
      <w:proofErr w:type="gramStart"/>
      <w:r>
        <w:t>sa</w:t>
      </w:r>
      <w:proofErr w:type="gramEnd"/>
      <w:r>
        <w:t xml:space="preserve"> ovim karcinomom.  </w:t>
      </w:r>
    </w:p>
    <w:p w:rsidR="00521E9B" w:rsidRDefault="00521E9B" w:rsidP="00521E9B">
      <w:pPr>
        <w:pStyle w:val="NormalWeb"/>
        <w:jc w:val="both"/>
      </w:pPr>
      <w:proofErr w:type="gramStart"/>
      <w:r>
        <w:t>Najčešća vrsta vaginalnih karcinoma je skvamozni karcinom (85 - 90%), karcinom koji potiče iz pločastog epitela vagine.</w:t>
      </w:r>
      <w:proofErr w:type="gramEnd"/>
      <w:r>
        <w:t xml:space="preserve"> </w:t>
      </w:r>
      <w:proofErr w:type="gramStart"/>
      <w:r>
        <w:t>Slično kao kod vulvarnog i cervikalnog karcinoma, pretpostavlja se (multicentrični) nastanak iz preinvazivnih stadija (VAIN).</w:t>
      </w:r>
      <w:proofErr w:type="gramEnd"/>
      <w:r>
        <w:t xml:space="preserve"> U </w:t>
      </w:r>
      <w:proofErr w:type="gramStart"/>
      <w:r>
        <w:t>ređim</w:t>
      </w:r>
      <w:proofErr w:type="gramEnd"/>
      <w:r>
        <w:t xml:space="preserve"> slučajevima javlja se adenokarcinom koji potiče iz ostataka Müllerovih, Wolfovih ili Gartnerovog kanala, zaostalih embrionalnih struktura u neposrednoj vaginalnoj blizini. </w:t>
      </w:r>
    </w:p>
    <w:p w:rsidR="00521E9B" w:rsidRDefault="00521E9B" w:rsidP="00521E9B">
      <w:pPr>
        <w:pStyle w:val="NormalWeb"/>
        <w:jc w:val="both"/>
      </w:pPr>
      <w:r>
        <w:t xml:space="preserve">U 2/3 pacijentkinja s klarocelularnim adenokarcinomom u anamnezi se nalazi podatak o prenatalnoj ekspoziciji dietilstilbestrolu (DES) </w:t>
      </w:r>
      <w:proofErr w:type="gramStart"/>
      <w:r>
        <w:t>ili</w:t>
      </w:r>
      <w:proofErr w:type="gramEnd"/>
      <w:r>
        <w:t xml:space="preserve"> odgovarajućim nesteroidnim estrogenima</w:t>
      </w:r>
      <w:r w:rsidR="00FA124E">
        <w:t xml:space="preserve"> </w:t>
      </w:r>
      <w:r>
        <w:t>(koristili su se za sprečavanje spontanih pobačaja).</w:t>
      </w:r>
      <w:r w:rsidR="00FA124E">
        <w:t xml:space="preserve"> </w:t>
      </w:r>
      <w:r>
        <w:t xml:space="preserve">Ovaj tumor često je udružen s vaginalnom adenozom </w:t>
      </w:r>
      <w:proofErr w:type="gramStart"/>
      <w:r>
        <w:t>ili</w:t>
      </w:r>
      <w:proofErr w:type="gramEnd"/>
      <w:r>
        <w:t xml:space="preserve"> kongenitalnim vaginalnim poprečnim naborima ili septumima.</w:t>
      </w:r>
    </w:p>
    <w:p w:rsidR="00521E9B" w:rsidRDefault="00521E9B" w:rsidP="00521E9B">
      <w:pPr>
        <w:pStyle w:val="NormalWeb"/>
        <w:jc w:val="both"/>
      </w:pPr>
      <w:proofErr w:type="gramStart"/>
      <w:r>
        <w:t>Od</w:t>
      </w:r>
      <w:proofErr w:type="gramEnd"/>
      <w:r>
        <w:t xml:space="preserve"> najvećeg kliničkog značaja su metastatski karcinomi vagine, koji čine 80 - 90% svih vaginalnih neoplazmi. U vaginu najčešće metastaziraju karcinom cerviksa </w:t>
      </w:r>
      <w:proofErr w:type="gramStart"/>
      <w:r>
        <w:t>ili</w:t>
      </w:r>
      <w:proofErr w:type="gramEnd"/>
      <w:r>
        <w:t xml:space="preserve"> endometrijuma, pri čemu je obično zahvaćena gornja trećina vagine ili vulvularni karcinom koji se širi pre svega u donju trećinu vagine. </w:t>
      </w:r>
    </w:p>
    <w:p w:rsidR="00521E9B" w:rsidRDefault="00521E9B" w:rsidP="00521E9B">
      <w:pPr>
        <w:pStyle w:val="Heading3"/>
        <w:spacing w:line="240" w:lineRule="auto"/>
        <w:jc w:val="both"/>
      </w:pPr>
      <w:r>
        <w:rPr>
          <w:rStyle w:val="Strong"/>
          <w:b/>
          <w:bCs/>
        </w:rPr>
        <w:t>Klasifikacija </w:t>
      </w:r>
    </w:p>
    <w:p w:rsidR="00521E9B" w:rsidRDefault="00D850B5" w:rsidP="00521E9B">
      <w:pPr>
        <w:pStyle w:val="NormalWeb"/>
        <w:jc w:val="both"/>
      </w:pPr>
      <w:r>
        <w:rPr>
          <w:noProof/>
        </w:rPr>
        <w:drawing>
          <wp:anchor distT="0" distB="0" distL="114300" distR="114300" simplePos="0" relativeHeight="251658240" behindDoc="1" locked="0" layoutInCell="1" allowOverlap="1">
            <wp:simplePos x="0" y="0"/>
            <wp:positionH relativeFrom="column">
              <wp:posOffset>3418205</wp:posOffset>
            </wp:positionH>
            <wp:positionV relativeFrom="paragraph">
              <wp:posOffset>73660</wp:posOffset>
            </wp:positionV>
            <wp:extent cx="2522220" cy="2103120"/>
            <wp:effectExtent l="19050" t="0" r="0" b="0"/>
            <wp:wrapTight wrapText="bothSides">
              <wp:wrapPolygon edited="0">
                <wp:start x="-163" y="0"/>
                <wp:lineTo x="-163" y="21326"/>
                <wp:lineTo x="21535" y="21326"/>
                <wp:lineTo x="21535" y="0"/>
                <wp:lineTo x="-163" y="0"/>
              </wp:wrapPolygon>
            </wp:wrapTight>
            <wp:docPr id="4" name="Picture 3" descr="https://www.krenizdravo.hr/wp-content/uploads/2012/09/Karcinom-vagine.jpg?x41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renizdravo.hr/wp-content/uploads/2012/09/Karcinom-vagine.jpg?x41477"/>
                    <pic:cNvPicPr>
                      <a:picLocks noChangeAspect="1" noChangeArrowheads="1"/>
                    </pic:cNvPicPr>
                  </pic:nvPicPr>
                  <pic:blipFill>
                    <a:blip r:embed="rId10"/>
                    <a:srcRect/>
                    <a:stretch>
                      <a:fillRect/>
                    </a:stretch>
                  </pic:blipFill>
                  <pic:spPr bwMode="auto">
                    <a:xfrm>
                      <a:off x="0" y="0"/>
                      <a:ext cx="2522220" cy="2103120"/>
                    </a:xfrm>
                    <a:prstGeom prst="rect">
                      <a:avLst/>
                    </a:prstGeom>
                    <a:noFill/>
                    <a:ln w="9525">
                      <a:noFill/>
                      <a:miter lim="800000"/>
                      <a:headEnd/>
                      <a:tailEnd/>
                    </a:ln>
                  </pic:spPr>
                </pic:pic>
              </a:graphicData>
            </a:graphic>
          </wp:anchor>
        </w:drawing>
      </w:r>
      <w:r w:rsidR="00521E9B">
        <w:t>Klinička klasifikacija: </w:t>
      </w:r>
    </w:p>
    <w:p w:rsidR="00521E9B" w:rsidRDefault="00521E9B" w:rsidP="00521E9B">
      <w:pPr>
        <w:pStyle w:val="NormalWeb"/>
        <w:numPr>
          <w:ilvl w:val="0"/>
          <w:numId w:val="5"/>
        </w:numPr>
        <w:jc w:val="both"/>
      </w:pPr>
      <w:r>
        <w:t>0 Carcinoma in situ</w:t>
      </w:r>
    </w:p>
    <w:p w:rsidR="00521E9B" w:rsidRDefault="00521E9B" w:rsidP="00521E9B">
      <w:pPr>
        <w:pStyle w:val="NormalWeb"/>
        <w:numPr>
          <w:ilvl w:val="0"/>
          <w:numId w:val="5"/>
        </w:numPr>
        <w:jc w:val="both"/>
      </w:pPr>
      <w:r>
        <w:t>I Tumor ograničen na zid vagine</w:t>
      </w:r>
    </w:p>
    <w:p w:rsidR="00521E9B" w:rsidRDefault="00521E9B" w:rsidP="00521E9B">
      <w:pPr>
        <w:pStyle w:val="NormalWeb"/>
        <w:numPr>
          <w:ilvl w:val="0"/>
          <w:numId w:val="5"/>
        </w:numPr>
        <w:jc w:val="both"/>
      </w:pPr>
      <w:r>
        <w:t>II Tumor se širi subvaginalno ali ne zahvata zid karlice</w:t>
      </w:r>
    </w:p>
    <w:p w:rsidR="00521E9B" w:rsidRDefault="00521E9B" w:rsidP="00521E9B">
      <w:pPr>
        <w:pStyle w:val="NormalWeb"/>
        <w:numPr>
          <w:ilvl w:val="0"/>
          <w:numId w:val="5"/>
        </w:numPr>
        <w:jc w:val="both"/>
      </w:pPr>
      <w:r>
        <w:t>III Tumor se širi do zidova karlice</w:t>
      </w:r>
    </w:p>
    <w:p w:rsidR="00521E9B" w:rsidRDefault="00521E9B" w:rsidP="00521E9B">
      <w:pPr>
        <w:pStyle w:val="NormalWeb"/>
        <w:numPr>
          <w:ilvl w:val="0"/>
          <w:numId w:val="5"/>
        </w:numPr>
        <w:jc w:val="both"/>
      </w:pPr>
      <w:r>
        <w:t>IV Tumor infiltrira mokraćnu bešiku, rektum ili udaljene metastaze daje</w:t>
      </w:r>
    </w:p>
    <w:p w:rsidR="00521E9B" w:rsidRDefault="00521E9B" w:rsidP="00521E9B">
      <w:pPr>
        <w:pStyle w:val="NormalWeb"/>
        <w:jc w:val="both"/>
      </w:pPr>
      <w:r>
        <w:t>Patohistološka klasifikacija: </w:t>
      </w:r>
    </w:p>
    <w:p w:rsidR="00521E9B" w:rsidRDefault="00521E9B" w:rsidP="00521E9B">
      <w:pPr>
        <w:pStyle w:val="NormalWeb"/>
        <w:numPr>
          <w:ilvl w:val="0"/>
          <w:numId w:val="6"/>
        </w:numPr>
        <w:jc w:val="both"/>
      </w:pPr>
      <w:r>
        <w:t>Invazivni karcinomi skvamoznog epitela (pločastih ćelija)</w:t>
      </w:r>
    </w:p>
    <w:p w:rsidR="00521E9B" w:rsidRDefault="00521E9B" w:rsidP="00521E9B">
      <w:pPr>
        <w:pStyle w:val="NormalWeb"/>
        <w:numPr>
          <w:ilvl w:val="0"/>
          <w:numId w:val="6"/>
        </w:numPr>
        <w:jc w:val="both"/>
      </w:pPr>
      <w:r>
        <w:t>Adenokarcinom (svetlih ćelija, mucin sekretujući</w:t>
      </w:r>
      <w:proofErr w:type="gramStart"/>
      <w:r>
        <w:t>..)</w:t>
      </w:r>
      <w:proofErr w:type="gramEnd"/>
    </w:p>
    <w:p w:rsidR="00521E9B" w:rsidRDefault="00521E9B" w:rsidP="00521E9B">
      <w:pPr>
        <w:pStyle w:val="NormalWeb"/>
        <w:numPr>
          <w:ilvl w:val="0"/>
          <w:numId w:val="6"/>
        </w:numPr>
        <w:jc w:val="both"/>
      </w:pPr>
      <w:r>
        <w:t>Drugi primarni tumori: melanom, leiomiosarkom</w:t>
      </w:r>
      <w:proofErr w:type="gramStart"/>
      <w:r>
        <w:t>..</w:t>
      </w:r>
      <w:proofErr w:type="gramEnd"/>
      <w:r>
        <w:t> </w:t>
      </w:r>
    </w:p>
    <w:p w:rsidR="00521E9B" w:rsidRDefault="00521E9B" w:rsidP="00521E9B">
      <w:pPr>
        <w:pStyle w:val="NormalWeb"/>
        <w:numPr>
          <w:ilvl w:val="0"/>
          <w:numId w:val="6"/>
        </w:numPr>
        <w:jc w:val="both"/>
      </w:pPr>
      <w:r>
        <w:t>Tumori dečije dobi: embrionalni, rabdomiosarkom, Yolc sac tumori </w:t>
      </w:r>
    </w:p>
    <w:p w:rsidR="00D850B5" w:rsidRDefault="00D850B5" w:rsidP="00D850B5">
      <w:pPr>
        <w:pStyle w:val="Heading3"/>
        <w:spacing w:line="240" w:lineRule="auto"/>
        <w:jc w:val="center"/>
        <w:rPr>
          <w:rStyle w:val="Strong"/>
          <w:b/>
          <w:bCs/>
        </w:rPr>
      </w:pPr>
      <w:r>
        <w:rPr>
          <w:noProof/>
        </w:rPr>
        <w:drawing>
          <wp:inline distT="0" distB="0" distL="0" distR="0">
            <wp:extent cx="3099054" cy="1675787"/>
            <wp:effectExtent l="19050" t="0" r="6096" b="0"/>
            <wp:docPr id="15" name="Picture 15" descr="https://healthjade.net/wp-content/uploads/2018/01/vaginal-can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healthjade.net/wp-content/uploads/2018/01/vaginal-cancer.jpg"/>
                    <pic:cNvPicPr>
                      <a:picLocks noChangeAspect="1" noChangeArrowheads="1"/>
                    </pic:cNvPicPr>
                  </pic:nvPicPr>
                  <pic:blipFill>
                    <a:blip r:embed="rId11"/>
                    <a:srcRect/>
                    <a:stretch>
                      <a:fillRect/>
                    </a:stretch>
                  </pic:blipFill>
                  <pic:spPr bwMode="auto">
                    <a:xfrm>
                      <a:off x="0" y="0"/>
                      <a:ext cx="3103309" cy="1678088"/>
                    </a:xfrm>
                    <a:prstGeom prst="rect">
                      <a:avLst/>
                    </a:prstGeom>
                    <a:noFill/>
                    <a:ln w="9525">
                      <a:noFill/>
                      <a:miter lim="800000"/>
                      <a:headEnd/>
                      <a:tailEnd/>
                    </a:ln>
                  </pic:spPr>
                </pic:pic>
              </a:graphicData>
            </a:graphic>
          </wp:inline>
        </w:drawing>
      </w:r>
    </w:p>
    <w:p w:rsidR="00521E9B" w:rsidRDefault="00521E9B" w:rsidP="00521E9B">
      <w:pPr>
        <w:pStyle w:val="Heading3"/>
        <w:spacing w:line="240" w:lineRule="auto"/>
        <w:jc w:val="both"/>
      </w:pPr>
      <w:r>
        <w:rPr>
          <w:rStyle w:val="Strong"/>
          <w:b/>
          <w:bCs/>
        </w:rPr>
        <w:t>Klinička slika  </w:t>
      </w:r>
    </w:p>
    <w:p w:rsidR="00521E9B" w:rsidRDefault="00521E9B" w:rsidP="00521E9B">
      <w:pPr>
        <w:pStyle w:val="NormalWeb"/>
        <w:jc w:val="both"/>
      </w:pPr>
      <w:r>
        <w:t>Pre svega javlja se najčešće bezbolno vaginalno krvarenje van ciklusa, postmenopauzalno krvarenje postoji kod 70% pacijentkinja, pojačani često sukrvičavi sekret neugodnog mirisa, nepravilna vaginalna krvarenja pogotovo nakon polnog odnosa, pojava bolova prilikom seksualnih odnosa, otežano mokrenje, peckanje pri mokrenju i često mokrenje, tup bol u donjem delu trbuha iznad pubične kosti.</w:t>
      </w:r>
    </w:p>
    <w:p w:rsidR="00521E9B" w:rsidRDefault="00521E9B" w:rsidP="00521E9B">
      <w:pPr>
        <w:pStyle w:val="NormalWeb"/>
        <w:jc w:val="both"/>
      </w:pPr>
      <w:proofErr w:type="gramStart"/>
      <w:r>
        <w:t>Nažalost, obično prođu meseci nakon pojave prvih simptoma dok se potraži pomoć.Takođe je važno naglasiti potrebu detaljnog pregleda kod svakog peri- i postmenopauzalnog krvarenja.</w:t>
      </w:r>
      <w:proofErr w:type="gramEnd"/>
      <w:r>
        <w:t> </w:t>
      </w:r>
    </w:p>
    <w:p w:rsidR="00521E9B" w:rsidRDefault="00521E9B" w:rsidP="00521E9B">
      <w:pPr>
        <w:pStyle w:val="NormalWeb"/>
        <w:jc w:val="both"/>
      </w:pPr>
      <w:r>
        <w:t xml:space="preserve">Sumnjive promjene na vagini otkrivaju se prilikom ginekološkog pregleda obično kao crvene ili bele mrlje, </w:t>
      </w:r>
      <w:proofErr w:type="gramStart"/>
      <w:r>
        <w:t>ulkusi(</w:t>
      </w:r>
      <w:proofErr w:type="gramEnd"/>
      <w:r>
        <w:t xml:space="preserve">ranica) izdignutih rubova ili u ravni sluznice, ili u obliku verukoznih(sitnih bradavičastih) promena. </w:t>
      </w:r>
      <w:proofErr w:type="gramStart"/>
      <w:r>
        <w:t>Najčešća lokalizacija ovih promena je gornja trećina zadnjeg zida vagine.</w:t>
      </w:r>
      <w:proofErr w:type="gramEnd"/>
      <w:r>
        <w:t xml:space="preserve"> </w:t>
      </w:r>
      <w:proofErr w:type="gramStart"/>
      <w:r>
        <w:t>Kod svake sumnjive lezije potrebno je napraviti kolposkopiju, citološki bris i biopsiju.</w:t>
      </w:r>
      <w:proofErr w:type="gramEnd"/>
      <w:r>
        <w:t xml:space="preserve"> Kod uzimanja biopsije pomoći će i Schillerova </w:t>
      </w:r>
      <w:proofErr w:type="gramStart"/>
      <w:r>
        <w:t>proba(</w:t>
      </w:r>
      <w:proofErr w:type="gramEnd"/>
      <w:r>
        <w:t>proba sa rastvorom joda). </w:t>
      </w:r>
    </w:p>
    <w:p w:rsidR="00521E9B" w:rsidRDefault="00521E9B" w:rsidP="00521E9B">
      <w:pPr>
        <w:pStyle w:val="Heading3"/>
        <w:spacing w:line="240" w:lineRule="auto"/>
        <w:jc w:val="both"/>
      </w:pPr>
      <w:r>
        <w:rPr>
          <w:rStyle w:val="Strong"/>
          <w:b/>
          <w:bCs/>
        </w:rPr>
        <w:t>Dijagnostika </w:t>
      </w:r>
    </w:p>
    <w:p w:rsidR="00521E9B" w:rsidRDefault="00521E9B" w:rsidP="00521E9B">
      <w:pPr>
        <w:pStyle w:val="NormalWeb"/>
        <w:jc w:val="both"/>
      </w:pPr>
      <w:r>
        <w:t xml:space="preserve">Anamneza </w:t>
      </w:r>
      <w:proofErr w:type="gramStart"/>
      <w:r>
        <w:t>sa</w:t>
      </w:r>
      <w:proofErr w:type="gramEnd"/>
      <w:r>
        <w:t xml:space="preserve"> kliničkom slikom i detaljnim ginekološkim pregledom je dovoljna da se postavi dijagnoza.</w:t>
      </w:r>
      <w:r w:rsidR="00D850B5">
        <w:t xml:space="preserve"> </w:t>
      </w:r>
      <w:r>
        <w:t xml:space="preserve">Kolposkopija pomaže prilikom postavljanja dijagnoze, a definitivna dijagnoza se postavlja </w:t>
      </w:r>
      <w:proofErr w:type="gramStart"/>
      <w:r>
        <w:t>na</w:t>
      </w:r>
      <w:proofErr w:type="gramEnd"/>
      <w:r>
        <w:t xml:space="preserve"> osnovu histopatološkog nalaza uzorka dobijenog biopsijom promena. </w:t>
      </w:r>
      <w:r w:rsidR="00D850B5">
        <w:t xml:space="preserve"> </w:t>
      </w:r>
      <w:proofErr w:type="gramStart"/>
      <w:r>
        <w:t>Skener (kompjuterizovana tomografija) i nuklearna magnetna rezonanca, kao i scintigrafija kostiju se koriste kod utvrdjivanja stepena raširenosti procesa.</w:t>
      </w:r>
      <w:proofErr w:type="gramEnd"/>
      <w:r>
        <w:t> </w:t>
      </w:r>
    </w:p>
    <w:p w:rsidR="00521E9B" w:rsidRDefault="00521E9B" w:rsidP="00521E9B">
      <w:pPr>
        <w:pStyle w:val="Heading3"/>
        <w:spacing w:line="240" w:lineRule="auto"/>
        <w:jc w:val="both"/>
      </w:pPr>
      <w:r>
        <w:rPr>
          <w:rStyle w:val="Strong"/>
          <w:b/>
          <w:bCs/>
        </w:rPr>
        <w:t>Prognoza </w:t>
      </w:r>
    </w:p>
    <w:p w:rsidR="00521E9B" w:rsidRDefault="00521E9B" w:rsidP="00521E9B">
      <w:pPr>
        <w:pStyle w:val="NormalWeb"/>
        <w:jc w:val="both"/>
      </w:pPr>
      <w:proofErr w:type="gramStart"/>
      <w:r>
        <w:t>Ima veliku sklonost ka limfogenom širenju što značajno pogoršava prognozu.</w:t>
      </w:r>
      <w:proofErr w:type="gramEnd"/>
      <w:r>
        <w:t xml:space="preserve"> Ipak u ranom stadijumu bolest se </w:t>
      </w:r>
      <w:proofErr w:type="gramStart"/>
      <w:r>
        <w:t>sa</w:t>
      </w:r>
      <w:proofErr w:type="gramEnd"/>
      <w:r>
        <w:t xml:space="preserve"> uspehom leči.Najbolji rezultati lečenja postižu se kod tumora čije je sedište u gornjem delu vagine. Bitno povoljniju prognozu imaju visoko diferencirani tumori u odnosu </w:t>
      </w:r>
      <w:proofErr w:type="gramStart"/>
      <w:r>
        <w:t>na</w:t>
      </w:r>
      <w:proofErr w:type="gramEnd"/>
      <w:r>
        <w:t xml:space="preserve"> lošije diferencirane. U brojkama: 5-godišnje preživljavanje u I stadijumu iznosi 61</w:t>
      </w:r>
      <w:proofErr w:type="gramStart"/>
      <w:r>
        <w:t>,7</w:t>
      </w:r>
      <w:proofErr w:type="gramEnd"/>
      <w:r>
        <w:t>% i u stadijumu II: 37,7%.</w:t>
      </w:r>
    </w:p>
    <w:p w:rsidR="00521E9B" w:rsidRDefault="00521E9B" w:rsidP="00521E9B">
      <w:pPr>
        <w:pStyle w:val="NormalWeb"/>
        <w:jc w:val="both"/>
      </w:pPr>
      <w:proofErr w:type="gramStart"/>
      <w:r>
        <w:t>Kao kod ostalih karcinoma, starost pacijentkinje kao i veličina tumora smanjuju šanse za izlečenje.Lokalizacija primarnog tumora također je značajna za prognozu.</w:t>
      </w:r>
      <w:proofErr w:type="gramEnd"/>
      <w:r>
        <w:t> </w:t>
      </w:r>
    </w:p>
    <w:p w:rsidR="00521E9B" w:rsidRPr="00D7698D" w:rsidRDefault="00521E9B" w:rsidP="00521E9B">
      <w:pPr>
        <w:pStyle w:val="Heading1"/>
        <w:jc w:val="both"/>
        <w:rPr>
          <w:color w:val="0070C0"/>
          <w:sz w:val="24"/>
          <w:szCs w:val="24"/>
        </w:rPr>
      </w:pPr>
      <w:r w:rsidRPr="00D7698D">
        <w:rPr>
          <w:color w:val="0070C0"/>
          <w:sz w:val="24"/>
          <w:szCs w:val="24"/>
        </w:rPr>
        <w:t>Terapija</w:t>
      </w:r>
    </w:p>
    <w:p w:rsidR="00521E9B" w:rsidRPr="00D7698D" w:rsidRDefault="00521E9B" w:rsidP="00521E9B">
      <w:pPr>
        <w:pStyle w:val="Heading3"/>
        <w:spacing w:line="240" w:lineRule="auto"/>
        <w:jc w:val="both"/>
        <w:rPr>
          <w:rFonts w:ascii="Times New Roman" w:hAnsi="Times New Roman" w:cs="Times New Roman"/>
          <w:b w:val="0"/>
          <w:color w:val="auto"/>
          <w:sz w:val="24"/>
          <w:szCs w:val="24"/>
        </w:rPr>
      </w:pPr>
      <w:r w:rsidRPr="00D7698D">
        <w:rPr>
          <w:rFonts w:ascii="Times New Roman" w:hAnsi="Times New Roman" w:cs="Times New Roman"/>
          <w:b w:val="0"/>
          <w:color w:val="auto"/>
          <w:sz w:val="24"/>
          <w:szCs w:val="24"/>
        </w:rPr>
        <w:t>Terapijski postupci su: </w:t>
      </w:r>
    </w:p>
    <w:p w:rsidR="00521E9B" w:rsidRPr="00D850B5" w:rsidRDefault="00521E9B" w:rsidP="00521E9B">
      <w:pPr>
        <w:pStyle w:val="NormalWeb"/>
        <w:jc w:val="both"/>
      </w:pPr>
      <w:r w:rsidRPr="00D850B5">
        <w:rPr>
          <w:rFonts w:ascii="Cambria Math" w:hAnsi="Cambria Math"/>
        </w:rPr>
        <w:t>⦁</w:t>
      </w:r>
      <w:r w:rsidRPr="00D850B5">
        <w:t xml:space="preserve"> </w:t>
      </w:r>
      <w:r w:rsidRPr="00D850B5">
        <w:rPr>
          <w:b/>
          <w:i/>
        </w:rPr>
        <w:t>Hiruški tretman</w:t>
      </w:r>
      <w:r w:rsidRPr="00D850B5">
        <w:t xml:space="preserve"> (U ranom stadijumu raka vagine, koji zahvata samo vaginu </w:t>
      </w:r>
      <w:proofErr w:type="gramStart"/>
      <w:r w:rsidRPr="00D850B5">
        <w:t>ili</w:t>
      </w:r>
      <w:proofErr w:type="gramEnd"/>
      <w:r w:rsidRPr="00D850B5">
        <w:t xml:space="preserve"> u nekim slučajevima okolna tkiva, tako da imamo parcijalnu ili radikalnu vaginektomiju sa rekonstrukcijom, može biti udružena sa histerektomijom i limfadenektomijom. Ako je vagina potpuno uklonjena, postoji mogućnost rekonstrukcije uz pomoć komada kože, delova creva </w:t>
      </w:r>
      <w:proofErr w:type="gramStart"/>
      <w:r w:rsidRPr="00D850B5">
        <w:t>ili</w:t>
      </w:r>
      <w:proofErr w:type="gramEnd"/>
      <w:r w:rsidRPr="00D850B5">
        <w:t xml:space="preserve"> zaliska mišića iz drugih područja tela, kojima se formira nova vagina)</w:t>
      </w:r>
    </w:p>
    <w:p w:rsidR="00521E9B" w:rsidRPr="00D850B5" w:rsidRDefault="00521E9B" w:rsidP="00521E9B">
      <w:pPr>
        <w:pStyle w:val="NormalWeb"/>
        <w:jc w:val="both"/>
      </w:pPr>
      <w:r w:rsidRPr="00D850B5">
        <w:rPr>
          <w:rFonts w:ascii="Cambria Math" w:hAnsi="Cambria Math"/>
        </w:rPr>
        <w:t>⦁</w:t>
      </w:r>
      <w:r w:rsidRPr="00D850B5">
        <w:t xml:space="preserve"> </w:t>
      </w:r>
      <w:r w:rsidRPr="00D850B5">
        <w:rPr>
          <w:b/>
          <w:i/>
        </w:rPr>
        <w:t>Radioterapija ranog stadijuma</w:t>
      </w:r>
      <w:r w:rsidRPr="00D850B5">
        <w:t xml:space="preserve"> (U ranom stadijumu se sprovodi intracavitarna </w:t>
      </w:r>
      <w:proofErr w:type="gramStart"/>
      <w:r w:rsidRPr="00D850B5">
        <w:t>ili</w:t>
      </w:r>
      <w:proofErr w:type="gramEnd"/>
      <w:r w:rsidRPr="00D850B5">
        <w:t xml:space="preserve"> intersticijalna brahiterapija sa visokim dozama od 60-70Gy na 0.5 mm dubine. Ako su limfni čvorovi pozitivni, radi se područje ingvinalnih jama eksternom radioterapijom </w:t>
      </w:r>
      <w:proofErr w:type="gramStart"/>
      <w:r w:rsidRPr="00D850B5">
        <w:t>sa</w:t>
      </w:r>
      <w:proofErr w:type="gramEnd"/>
      <w:r w:rsidRPr="00D850B5">
        <w:t xml:space="preserve"> TD 45 Gy) </w:t>
      </w:r>
    </w:p>
    <w:p w:rsidR="00521E9B" w:rsidRPr="00D850B5" w:rsidRDefault="00521E9B" w:rsidP="00521E9B">
      <w:pPr>
        <w:pStyle w:val="NormalWeb"/>
        <w:jc w:val="both"/>
      </w:pPr>
      <w:r w:rsidRPr="00D850B5">
        <w:rPr>
          <w:rFonts w:ascii="Cambria Math" w:hAnsi="Cambria Math"/>
        </w:rPr>
        <w:t>⦁</w:t>
      </w:r>
      <w:r w:rsidRPr="00D850B5">
        <w:t xml:space="preserve"> </w:t>
      </w:r>
      <w:r w:rsidRPr="00D850B5">
        <w:rPr>
          <w:b/>
          <w:i/>
        </w:rPr>
        <w:t>Radioterapija uznapredovalog stadijuma</w:t>
      </w:r>
      <w:r w:rsidRPr="00D850B5">
        <w:t xml:space="preserve"> (obavezno se sprovodi radioterapija eksternom radijacijom pelvisa i ingvinofemoralnih regija </w:t>
      </w:r>
      <w:proofErr w:type="gramStart"/>
      <w:r w:rsidRPr="00D850B5">
        <w:t>sa</w:t>
      </w:r>
      <w:proofErr w:type="gramEnd"/>
      <w:r w:rsidRPr="00D850B5">
        <w:t xml:space="preserve"> TD 45-5 Gy. Lokalno se sprovodi intrakavitarna radioterapija </w:t>
      </w:r>
      <w:proofErr w:type="gramStart"/>
      <w:r w:rsidRPr="00D850B5">
        <w:t>sa</w:t>
      </w:r>
      <w:proofErr w:type="gramEnd"/>
      <w:r w:rsidRPr="00D850B5">
        <w:t xml:space="preserve"> TD 75-85Gy na površinu vagine)</w:t>
      </w:r>
    </w:p>
    <w:p w:rsidR="00521E9B" w:rsidRPr="00D850B5" w:rsidRDefault="00521E9B" w:rsidP="00521E9B">
      <w:pPr>
        <w:pStyle w:val="NormalWeb"/>
        <w:jc w:val="both"/>
      </w:pPr>
      <w:r w:rsidRPr="00D850B5">
        <w:rPr>
          <w:rFonts w:ascii="Cambria Math" w:hAnsi="Cambria Math"/>
        </w:rPr>
        <w:t>⦁</w:t>
      </w:r>
      <w:r w:rsidRPr="00D850B5">
        <w:t xml:space="preserve"> Tretman recidiva (palijativni tretman- hirurgija</w:t>
      </w:r>
      <w:proofErr w:type="gramStart"/>
      <w:r w:rsidRPr="00D850B5">
        <w:t>,radijacija</w:t>
      </w:r>
      <w:proofErr w:type="gramEnd"/>
      <w:r w:rsidRPr="00D850B5">
        <w:t xml:space="preserve"> ili hemioterapija sa Cisplatinom ili Mitoksantronom) </w:t>
      </w:r>
    </w:p>
    <w:p w:rsidR="00521E9B" w:rsidRPr="00D850B5" w:rsidRDefault="00521E9B" w:rsidP="00521E9B">
      <w:pPr>
        <w:pStyle w:val="NormalWeb"/>
        <w:jc w:val="both"/>
      </w:pPr>
      <w:r w:rsidRPr="00D850B5">
        <w:t xml:space="preserve">U preko 90% slučajeva relaps se javlja u prve dve godine nakon lečenja. </w:t>
      </w:r>
      <w:proofErr w:type="gramStart"/>
      <w:r w:rsidRPr="00D850B5">
        <w:t>Udaljene metastaza najčešće se javljaju u plućima i jetri.</w:t>
      </w:r>
      <w:proofErr w:type="gramEnd"/>
    </w:p>
    <w:p w:rsidR="00521E9B" w:rsidRDefault="00521E9B" w:rsidP="00521E9B">
      <w:pPr>
        <w:pStyle w:val="NormalWeb"/>
        <w:jc w:val="both"/>
      </w:pPr>
      <w:r>
        <w:t>Kontrola na</w:t>
      </w:r>
      <w:proofErr w:type="gramStart"/>
      <w:r>
        <w:t>  svaka</w:t>
      </w:r>
      <w:proofErr w:type="gramEnd"/>
      <w:r>
        <w:t xml:space="preserve"> 3-4 meseca u prve dve godine, potom 2 puta godišnje do 5 godina i onda jednom godišnje doživotno uz kontrole vaginalnog brisa,bimanuelni i rektalni pregled, UZ abdomena, jednom godiš</w:t>
      </w:r>
      <w:r>
        <w:softHyphen/>
        <w:t>nje Rtg pluća i CT abdomena i karlice.</w:t>
      </w:r>
    </w:p>
    <w:p w:rsidR="00521E9B" w:rsidRPr="00DE6001" w:rsidRDefault="00521E9B" w:rsidP="00521E9B">
      <w:pPr>
        <w:pStyle w:val="Heading1"/>
        <w:jc w:val="both"/>
        <w:rPr>
          <w:color w:val="C00000"/>
          <w:sz w:val="40"/>
          <w:szCs w:val="40"/>
        </w:rPr>
      </w:pPr>
      <w:r w:rsidRPr="00DE6001">
        <w:rPr>
          <w:color w:val="C00000"/>
          <w:sz w:val="40"/>
          <w:szCs w:val="40"/>
        </w:rPr>
        <w:t xml:space="preserve">Karcinom grlića materice </w:t>
      </w:r>
    </w:p>
    <w:p w:rsidR="00521E9B" w:rsidRPr="003651E5" w:rsidRDefault="00521E9B" w:rsidP="00521E9B">
      <w:pPr>
        <w:spacing w:before="100" w:beforeAutospacing="1" w:after="100" w:afterAutospacing="1" w:line="240" w:lineRule="auto"/>
        <w:jc w:val="both"/>
        <w:rPr>
          <w:rFonts w:ascii="Times New Roman" w:eastAsia="Times New Roman" w:hAnsi="Times New Roman" w:cs="Times New Roman"/>
          <w:sz w:val="24"/>
          <w:szCs w:val="24"/>
        </w:rPr>
      </w:pPr>
      <w:r w:rsidRPr="003651E5">
        <w:rPr>
          <w:rFonts w:ascii="Times New Roman" w:eastAsia="Times New Roman" w:hAnsi="Times New Roman" w:cstheme="minorHAnsi"/>
          <w:sz w:val="24"/>
          <w:szCs w:val="24"/>
        </w:rPr>
        <w:t xml:space="preserve">Grlić materice (cervix) je donji deo materice, dug oko 3 cm. Njegov slobodan deo koji prominira u vaginu naziva se portio vaginalis i pokriven je pločasto-slojevitim epitelom bez orožavanja, kao i vagina. </w:t>
      </w:r>
      <w:proofErr w:type="gramStart"/>
      <w:r w:rsidRPr="003651E5">
        <w:rPr>
          <w:rFonts w:ascii="Times New Roman" w:eastAsia="Times New Roman" w:hAnsi="Times New Roman" w:cstheme="minorHAnsi"/>
          <w:sz w:val="24"/>
          <w:szCs w:val="24"/>
        </w:rPr>
        <w:t>Cervikalni kanal pokriva cilindričan jednoslojni epitel.</w:t>
      </w:r>
      <w:proofErr w:type="gramEnd"/>
      <w:r w:rsidRPr="003651E5">
        <w:rPr>
          <w:rFonts w:ascii="Times New Roman" w:eastAsia="Times New Roman" w:hAnsi="Times New Roman" w:cstheme="minorHAnsi"/>
          <w:sz w:val="24"/>
          <w:szCs w:val="24"/>
        </w:rPr>
        <w:t xml:space="preserve"> Ovaj epitel se tokom života pomera iz unutrašnjosti kanala (deca) </w:t>
      </w:r>
      <w:proofErr w:type="gramStart"/>
      <w:r w:rsidRPr="003651E5">
        <w:rPr>
          <w:rFonts w:ascii="Times New Roman" w:eastAsia="Times New Roman" w:hAnsi="Times New Roman" w:cstheme="minorHAnsi"/>
          <w:sz w:val="24"/>
          <w:szCs w:val="24"/>
        </w:rPr>
        <w:t>na</w:t>
      </w:r>
      <w:proofErr w:type="gramEnd"/>
      <w:r w:rsidRPr="003651E5">
        <w:rPr>
          <w:rFonts w:ascii="Times New Roman" w:eastAsia="Times New Roman" w:hAnsi="Times New Roman" w:cstheme="minorHAnsi"/>
          <w:sz w:val="24"/>
          <w:szCs w:val="24"/>
        </w:rPr>
        <w:t xml:space="preserve"> površinu (polno zrele žene) i opet nazad u unutrašnjost kanala (starije žene). </w:t>
      </w:r>
      <w:proofErr w:type="gramStart"/>
      <w:r w:rsidRPr="003651E5">
        <w:rPr>
          <w:rFonts w:ascii="Times New Roman" w:eastAsia="Times New Roman" w:hAnsi="Times New Roman" w:cstheme="minorHAnsi"/>
          <w:sz w:val="24"/>
          <w:szCs w:val="24"/>
        </w:rPr>
        <w:t>Granica između ova dva epitela je najčešće mesto pojave ćelijske dispazije.</w:t>
      </w:r>
      <w:proofErr w:type="gramEnd"/>
      <w:r w:rsidRPr="003651E5">
        <w:rPr>
          <w:rFonts w:ascii="Times New Roman" w:eastAsia="Times New Roman" w:hAnsi="Times New Roman" w:cstheme="minorHAnsi"/>
          <w:sz w:val="24"/>
          <w:szCs w:val="24"/>
        </w:rPr>
        <w:t xml:space="preserve"> Displazija podrazumeva abnormalnost u izgledu, obliku i deobi ćelije i smatra se za prekanceroznu leziju.</w:t>
      </w:r>
    </w:p>
    <w:p w:rsidR="00521E9B" w:rsidRPr="003651E5" w:rsidRDefault="00D850B5" w:rsidP="00521E9B">
      <w:pPr>
        <w:spacing w:before="100" w:beforeAutospacing="1" w:after="100" w:afterAutospacing="1" w:line="240" w:lineRule="auto"/>
        <w:jc w:val="both"/>
        <w:rPr>
          <w:rFonts w:ascii="Times New Roman" w:eastAsia="Times New Roman" w:hAnsi="Times New Roman" w:cs="Times New Roman"/>
          <w:b/>
          <w:color w:val="0070C0"/>
          <w:sz w:val="24"/>
          <w:szCs w:val="24"/>
        </w:rPr>
      </w:pPr>
      <w:r>
        <w:rPr>
          <w:rFonts w:ascii="Times New Roman" w:eastAsia="Times New Roman" w:hAnsi="Times New Roman" w:cstheme="minorHAnsi"/>
          <w:b/>
          <w:noProof/>
          <w:color w:val="0070C0"/>
          <w:sz w:val="24"/>
          <w:szCs w:val="24"/>
        </w:rPr>
        <w:drawing>
          <wp:anchor distT="0" distB="0" distL="114300" distR="114300" simplePos="0" relativeHeight="251659264" behindDoc="1" locked="0" layoutInCell="1" allowOverlap="1">
            <wp:simplePos x="0" y="0"/>
            <wp:positionH relativeFrom="column">
              <wp:posOffset>3621405</wp:posOffset>
            </wp:positionH>
            <wp:positionV relativeFrom="paragraph">
              <wp:posOffset>109855</wp:posOffset>
            </wp:positionV>
            <wp:extent cx="2261870" cy="2249170"/>
            <wp:effectExtent l="19050" t="0" r="5080" b="0"/>
            <wp:wrapTight wrapText="bothSides">
              <wp:wrapPolygon edited="0">
                <wp:start x="-182" y="0"/>
                <wp:lineTo x="-182" y="21405"/>
                <wp:lineTo x="21649" y="21405"/>
                <wp:lineTo x="21649" y="0"/>
                <wp:lineTo x="-182" y="0"/>
              </wp:wrapPolygon>
            </wp:wrapTight>
            <wp:docPr id="6" name="Picture 6" descr="https://www.kancer.rs/wp-content/uploads/2013/05/grli%C4%87-394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kancer.rs/wp-content/uploads/2013/05/grli%C4%87-394x400.jpg"/>
                    <pic:cNvPicPr>
                      <a:picLocks noChangeAspect="1" noChangeArrowheads="1"/>
                    </pic:cNvPicPr>
                  </pic:nvPicPr>
                  <pic:blipFill>
                    <a:blip r:embed="rId12"/>
                    <a:srcRect/>
                    <a:stretch>
                      <a:fillRect/>
                    </a:stretch>
                  </pic:blipFill>
                  <pic:spPr bwMode="auto">
                    <a:xfrm>
                      <a:off x="0" y="0"/>
                      <a:ext cx="2261870" cy="2249170"/>
                    </a:xfrm>
                    <a:prstGeom prst="rect">
                      <a:avLst/>
                    </a:prstGeom>
                    <a:noFill/>
                    <a:ln w="9525">
                      <a:noFill/>
                      <a:miter lim="800000"/>
                      <a:headEnd/>
                      <a:tailEnd/>
                    </a:ln>
                  </pic:spPr>
                </pic:pic>
              </a:graphicData>
            </a:graphic>
          </wp:anchor>
        </w:drawing>
      </w:r>
      <w:r w:rsidR="00521E9B" w:rsidRPr="003651E5">
        <w:rPr>
          <w:rFonts w:ascii="Times New Roman" w:eastAsia="Times New Roman" w:hAnsi="Times New Roman" w:cstheme="minorHAnsi"/>
          <w:b/>
          <w:color w:val="0070C0"/>
          <w:sz w:val="24"/>
          <w:szCs w:val="24"/>
        </w:rPr>
        <w:t>Epidemiologija</w:t>
      </w:r>
    </w:p>
    <w:p w:rsidR="00521E9B" w:rsidRPr="003651E5" w:rsidRDefault="00521E9B" w:rsidP="00521E9B">
      <w:pPr>
        <w:spacing w:before="100" w:beforeAutospacing="1" w:after="100" w:afterAutospacing="1" w:line="240" w:lineRule="auto"/>
        <w:jc w:val="both"/>
        <w:rPr>
          <w:rFonts w:ascii="Times New Roman" w:eastAsia="Times New Roman" w:hAnsi="Times New Roman" w:cs="Times New Roman"/>
          <w:sz w:val="24"/>
          <w:szCs w:val="24"/>
        </w:rPr>
      </w:pPr>
      <w:r w:rsidRPr="003651E5">
        <w:rPr>
          <w:rFonts w:ascii="Times New Roman" w:eastAsia="Times New Roman" w:hAnsi="Times New Roman" w:cstheme="minorHAnsi"/>
          <w:sz w:val="24"/>
          <w:szCs w:val="24"/>
        </w:rPr>
        <w:t xml:space="preserve">Karcinom grlića materice je maligni epitelni tumor lokalizovan </w:t>
      </w:r>
      <w:proofErr w:type="gramStart"/>
      <w:r w:rsidRPr="003651E5">
        <w:rPr>
          <w:rFonts w:ascii="Times New Roman" w:eastAsia="Times New Roman" w:hAnsi="Times New Roman" w:cstheme="minorHAnsi"/>
          <w:sz w:val="24"/>
          <w:szCs w:val="24"/>
        </w:rPr>
        <w:t>na</w:t>
      </w:r>
      <w:proofErr w:type="gramEnd"/>
      <w:r w:rsidRPr="003651E5">
        <w:rPr>
          <w:rFonts w:ascii="Times New Roman" w:eastAsia="Times New Roman" w:hAnsi="Times New Roman" w:cstheme="minorHAnsi"/>
          <w:sz w:val="24"/>
          <w:szCs w:val="24"/>
        </w:rPr>
        <w:t xml:space="preserve"> porciji materice ili u cervikalnom kanalu. </w:t>
      </w:r>
      <w:proofErr w:type="gramStart"/>
      <w:r w:rsidRPr="003651E5">
        <w:rPr>
          <w:rFonts w:ascii="Times New Roman" w:eastAsia="Times New Roman" w:hAnsi="Times New Roman" w:cstheme="minorHAnsi"/>
          <w:sz w:val="24"/>
          <w:szCs w:val="24"/>
        </w:rPr>
        <w:t>Najčešće se javlja kod žena pre menopauze, između 35.</w:t>
      </w:r>
      <w:proofErr w:type="gramEnd"/>
      <w:r w:rsidRPr="003651E5">
        <w:rPr>
          <w:rFonts w:ascii="Times New Roman" w:eastAsia="Times New Roman" w:hAnsi="Times New Roman" w:cstheme="minorHAnsi"/>
          <w:sz w:val="24"/>
          <w:szCs w:val="24"/>
        </w:rPr>
        <w:t xml:space="preserve"> </w:t>
      </w:r>
      <w:proofErr w:type="gramStart"/>
      <w:r w:rsidRPr="003651E5">
        <w:rPr>
          <w:rFonts w:ascii="Times New Roman" w:eastAsia="Times New Roman" w:hAnsi="Times New Roman" w:cstheme="minorHAnsi"/>
          <w:sz w:val="24"/>
          <w:szCs w:val="24"/>
        </w:rPr>
        <w:t>i</w:t>
      </w:r>
      <w:proofErr w:type="gramEnd"/>
      <w:r w:rsidRPr="003651E5">
        <w:rPr>
          <w:rFonts w:ascii="Times New Roman" w:eastAsia="Times New Roman" w:hAnsi="Times New Roman" w:cstheme="minorHAnsi"/>
          <w:sz w:val="24"/>
          <w:szCs w:val="24"/>
        </w:rPr>
        <w:t xml:space="preserve"> 49. </w:t>
      </w:r>
      <w:proofErr w:type="gramStart"/>
      <w:r w:rsidRPr="003651E5">
        <w:rPr>
          <w:rFonts w:ascii="Times New Roman" w:eastAsia="Times New Roman" w:hAnsi="Times New Roman" w:cstheme="minorHAnsi"/>
          <w:sz w:val="24"/>
          <w:szCs w:val="24"/>
        </w:rPr>
        <w:t>godine</w:t>
      </w:r>
      <w:proofErr w:type="gramEnd"/>
      <w:r w:rsidRPr="003651E5">
        <w:rPr>
          <w:rFonts w:ascii="Times New Roman" w:eastAsia="Times New Roman" w:hAnsi="Times New Roman" w:cstheme="minorHAnsi"/>
          <w:sz w:val="24"/>
          <w:szCs w:val="24"/>
        </w:rPr>
        <w:t xml:space="preserve"> života. </w:t>
      </w:r>
      <w:proofErr w:type="gramStart"/>
      <w:r w:rsidRPr="003651E5">
        <w:rPr>
          <w:rFonts w:ascii="Times New Roman" w:eastAsia="Times New Roman" w:hAnsi="Times New Roman" w:cstheme="minorHAnsi"/>
          <w:sz w:val="24"/>
          <w:szCs w:val="24"/>
        </w:rPr>
        <w:t>Posle raka dojke, to je drugi najčešći oblik raka kod žena.</w:t>
      </w:r>
      <w:proofErr w:type="gramEnd"/>
      <w:r w:rsidRPr="003651E5">
        <w:rPr>
          <w:rFonts w:ascii="Times New Roman" w:eastAsia="Times New Roman" w:hAnsi="Times New Roman" w:cstheme="minorHAnsi"/>
          <w:sz w:val="24"/>
          <w:szCs w:val="24"/>
        </w:rPr>
        <w:t xml:space="preserve"> </w:t>
      </w:r>
      <w:proofErr w:type="gramStart"/>
      <w:r w:rsidRPr="003651E5">
        <w:rPr>
          <w:rFonts w:ascii="Times New Roman" w:eastAsia="Times New Roman" w:hAnsi="Times New Roman" w:cstheme="minorHAnsi"/>
          <w:sz w:val="24"/>
          <w:szCs w:val="24"/>
        </w:rPr>
        <w:t>Nakon što je počela primena Papanicolau testa u dijagnostici lezija grlića pre oko 60-ak godina, incidencija karcinoma je naglo opala.</w:t>
      </w:r>
      <w:proofErr w:type="gramEnd"/>
      <w:r w:rsidRPr="003651E5">
        <w:rPr>
          <w:rFonts w:ascii="Times New Roman" w:eastAsia="Times New Roman" w:hAnsi="Times New Roman" w:cstheme="minorHAnsi"/>
          <w:sz w:val="24"/>
          <w:szCs w:val="24"/>
        </w:rPr>
        <w:t xml:space="preserve"> </w:t>
      </w:r>
      <w:proofErr w:type="gramStart"/>
      <w:r w:rsidRPr="003651E5">
        <w:rPr>
          <w:rFonts w:ascii="Times New Roman" w:eastAsia="Times New Roman" w:hAnsi="Times New Roman" w:cstheme="minorHAnsi"/>
          <w:sz w:val="24"/>
          <w:szCs w:val="24"/>
        </w:rPr>
        <w:t>U svetu godišnje oboli oko 500 000 žena.</w:t>
      </w:r>
      <w:proofErr w:type="gramEnd"/>
      <w:r w:rsidRPr="003651E5">
        <w:rPr>
          <w:rFonts w:ascii="Times New Roman" w:eastAsia="Times New Roman" w:hAnsi="Times New Roman" w:cstheme="minorHAnsi"/>
          <w:sz w:val="24"/>
          <w:szCs w:val="24"/>
        </w:rPr>
        <w:t xml:space="preserve"> Srbija ima najveću incidenciju raka grlića materice (24</w:t>
      </w:r>
      <w:proofErr w:type="gramStart"/>
      <w:r w:rsidRPr="003651E5">
        <w:rPr>
          <w:rFonts w:ascii="Times New Roman" w:eastAsia="Times New Roman" w:hAnsi="Times New Roman" w:cstheme="minorHAnsi"/>
          <w:sz w:val="24"/>
          <w:szCs w:val="24"/>
        </w:rPr>
        <w:t>,3</w:t>
      </w:r>
      <w:proofErr w:type="gramEnd"/>
      <w:r w:rsidRPr="003651E5">
        <w:rPr>
          <w:rFonts w:ascii="Times New Roman" w:eastAsia="Times New Roman" w:hAnsi="Times New Roman" w:cstheme="minorHAnsi"/>
          <w:sz w:val="24"/>
          <w:szCs w:val="24"/>
        </w:rPr>
        <w:t xml:space="preserve"> na 100 000)</w:t>
      </w:r>
      <w:r w:rsidRPr="003651E5">
        <w:rPr>
          <w:rFonts w:ascii="Calibri" w:eastAsia="Times New Roman" w:hAnsi="Calibri" w:cs="Calibri"/>
          <w:sz w:val="24"/>
          <w:szCs w:val="24"/>
        </w:rPr>
        <w:t xml:space="preserve"> </w:t>
      </w:r>
      <w:r w:rsidRPr="003651E5">
        <w:rPr>
          <w:rFonts w:ascii="Times New Roman" w:eastAsia="Times New Roman" w:hAnsi="Times New Roman" w:cstheme="minorHAnsi"/>
          <w:sz w:val="24"/>
          <w:szCs w:val="24"/>
        </w:rPr>
        <w:t>u odnosu na sve druge republike bivše Jugoslavije i druga je u Evropi po učestalosti.</w:t>
      </w:r>
    </w:p>
    <w:p w:rsidR="00521E9B" w:rsidRPr="003651E5" w:rsidRDefault="00521E9B" w:rsidP="00521E9B">
      <w:pPr>
        <w:spacing w:before="100" w:beforeAutospacing="1" w:after="100" w:afterAutospacing="1" w:line="240" w:lineRule="auto"/>
        <w:jc w:val="both"/>
        <w:rPr>
          <w:rFonts w:ascii="Times New Roman" w:eastAsia="Times New Roman" w:hAnsi="Times New Roman" w:cs="Times New Roman"/>
          <w:b/>
          <w:color w:val="0070C0"/>
          <w:sz w:val="24"/>
          <w:szCs w:val="24"/>
        </w:rPr>
      </w:pPr>
      <w:r w:rsidRPr="003651E5">
        <w:rPr>
          <w:rFonts w:ascii="Times New Roman" w:eastAsia="Times New Roman" w:hAnsi="Times New Roman" w:cstheme="minorHAnsi"/>
          <w:b/>
          <w:color w:val="0070C0"/>
          <w:sz w:val="24"/>
          <w:szCs w:val="24"/>
        </w:rPr>
        <w:t>Etiopatogeneza</w:t>
      </w:r>
    </w:p>
    <w:p w:rsidR="00521E9B" w:rsidRPr="003651E5" w:rsidRDefault="00521E9B" w:rsidP="00521E9B">
      <w:pPr>
        <w:spacing w:before="100" w:beforeAutospacing="1" w:after="100" w:afterAutospacing="1" w:line="240" w:lineRule="auto"/>
        <w:jc w:val="both"/>
        <w:rPr>
          <w:rFonts w:ascii="Times New Roman" w:eastAsia="Times New Roman" w:hAnsi="Times New Roman" w:cs="Times New Roman"/>
          <w:sz w:val="24"/>
          <w:szCs w:val="24"/>
        </w:rPr>
      </w:pPr>
      <w:r w:rsidRPr="003651E5">
        <w:rPr>
          <w:rFonts w:ascii="Times New Roman" w:eastAsia="Times New Roman" w:hAnsi="Times New Roman" w:cs="Times New Roman"/>
          <w:sz w:val="24"/>
          <w:szCs w:val="24"/>
        </w:rPr>
        <w:t>Danas je poznato da je glavni uzročnik raka grlića materice humani papilomavirus (</w:t>
      </w:r>
      <w:r w:rsidRPr="003651E5">
        <w:rPr>
          <w:rFonts w:eastAsia="Times New Roman" w:cstheme="minorHAnsi"/>
          <w:bCs/>
          <w:sz w:val="24"/>
          <w:szCs w:val="24"/>
        </w:rPr>
        <w:t>HPV</w:t>
      </w:r>
      <w:r w:rsidRPr="003651E5">
        <w:rPr>
          <w:rFonts w:ascii="Times New Roman" w:eastAsia="Times New Roman" w:hAnsi="Times New Roman" w:cs="Times New Roman"/>
          <w:sz w:val="24"/>
          <w:szCs w:val="24"/>
        </w:rPr>
        <w:t>) - pronađen u 99</w:t>
      </w:r>
      <w:proofErr w:type="gramStart"/>
      <w:r w:rsidRPr="003651E5">
        <w:rPr>
          <w:rFonts w:ascii="Times New Roman" w:eastAsia="Times New Roman" w:hAnsi="Times New Roman" w:cs="Times New Roman"/>
          <w:sz w:val="24"/>
          <w:szCs w:val="24"/>
        </w:rPr>
        <w:t>,7</w:t>
      </w:r>
      <w:proofErr w:type="gramEnd"/>
      <w:r w:rsidRPr="003651E5">
        <w:rPr>
          <w:rFonts w:ascii="Times New Roman" w:eastAsia="Times New Roman" w:hAnsi="Times New Roman" w:cs="Times New Roman"/>
          <w:sz w:val="24"/>
          <w:szCs w:val="24"/>
        </w:rPr>
        <w:t xml:space="preserve">% dijagnostikovanih slučajeva u svetu. </w:t>
      </w:r>
      <w:proofErr w:type="gramStart"/>
      <w:r w:rsidRPr="003651E5">
        <w:rPr>
          <w:rFonts w:ascii="Times New Roman" w:eastAsia="Times New Roman" w:hAnsi="Times New Roman" w:cs="Times New Roman"/>
          <w:sz w:val="24"/>
          <w:szCs w:val="24"/>
        </w:rPr>
        <w:t>Postoji oko 40 tipova HPV-a koji mogu da inficiraju genitalne organe.</w:t>
      </w:r>
      <w:proofErr w:type="gramEnd"/>
      <w:r w:rsidRPr="003651E5">
        <w:rPr>
          <w:rFonts w:ascii="Times New Roman" w:eastAsia="Times New Roman" w:hAnsi="Times New Roman" w:cs="Times New Roman"/>
          <w:sz w:val="24"/>
          <w:szCs w:val="24"/>
        </w:rPr>
        <w:t xml:space="preserve"> Neki </w:t>
      </w:r>
      <w:proofErr w:type="gramStart"/>
      <w:r w:rsidRPr="003651E5">
        <w:rPr>
          <w:rFonts w:ascii="Times New Roman" w:eastAsia="Times New Roman" w:hAnsi="Times New Roman" w:cs="Times New Roman"/>
          <w:sz w:val="24"/>
          <w:szCs w:val="24"/>
        </w:rPr>
        <w:t>od</w:t>
      </w:r>
      <w:proofErr w:type="gramEnd"/>
      <w:r w:rsidRPr="003651E5">
        <w:rPr>
          <w:rFonts w:ascii="Times New Roman" w:eastAsia="Times New Roman" w:hAnsi="Times New Roman" w:cs="Times New Roman"/>
          <w:sz w:val="24"/>
          <w:szCs w:val="24"/>
        </w:rPr>
        <w:t xml:space="preserve"> njih mogu da izazovu promene na grliću koje mogu da prerastu u karcinom. </w:t>
      </w:r>
      <w:proofErr w:type="gramStart"/>
      <w:r w:rsidRPr="003651E5">
        <w:rPr>
          <w:rFonts w:ascii="Times New Roman" w:eastAsia="Times New Roman" w:hAnsi="Times New Roman" w:cs="Times New Roman"/>
          <w:sz w:val="24"/>
          <w:szCs w:val="24"/>
        </w:rPr>
        <w:t>Među njima, najonkogeniji su tipovi 16 i 18 koji su odgovorni za oko 70% slučajeva raka grlića materice.</w:t>
      </w:r>
      <w:proofErr w:type="gramEnd"/>
      <w:r w:rsidRPr="003651E5">
        <w:rPr>
          <w:rFonts w:ascii="Calibri" w:eastAsia="Times New Roman" w:hAnsi="Calibri" w:cs="Calibri"/>
          <w:sz w:val="24"/>
          <w:szCs w:val="24"/>
        </w:rPr>
        <w:t xml:space="preserve"> </w:t>
      </w:r>
      <w:proofErr w:type="gramStart"/>
      <w:r w:rsidRPr="003651E5">
        <w:rPr>
          <w:rFonts w:ascii="Times New Roman" w:eastAsia="Times New Roman" w:hAnsi="Times New Roman" w:cs="Times New Roman"/>
          <w:sz w:val="24"/>
          <w:szCs w:val="24"/>
        </w:rPr>
        <w:t>Manji broj je izazvan tipovima 33, 35, 39, 52</w:t>
      </w:r>
      <w:r w:rsidRPr="003651E5">
        <w:rPr>
          <w:rFonts w:ascii="Times New Roman" w:eastAsia="Times New Roman" w:hAnsi="Times New Roman" w:cs="Times New Roman"/>
          <w:b/>
          <w:bCs/>
          <w:sz w:val="24"/>
          <w:szCs w:val="24"/>
        </w:rPr>
        <w:t>.</w:t>
      </w:r>
      <w:proofErr w:type="gramEnd"/>
      <w:r w:rsidRPr="003651E5">
        <w:rPr>
          <w:rFonts w:ascii="Times New Roman" w:eastAsia="Times New Roman" w:hAnsi="Times New Roman" w:cs="Times New Roman"/>
          <w:b/>
          <w:bCs/>
          <w:sz w:val="24"/>
          <w:szCs w:val="24"/>
        </w:rPr>
        <w:t xml:space="preserve"> </w:t>
      </w:r>
      <w:r w:rsidRPr="003651E5">
        <w:rPr>
          <w:rFonts w:ascii="Times New Roman" w:eastAsia="Times New Roman" w:hAnsi="Times New Roman" w:cs="Times New Roman"/>
          <w:sz w:val="24"/>
          <w:szCs w:val="24"/>
        </w:rPr>
        <w:t>Tipovi 6 i 11</w:t>
      </w:r>
      <w:r w:rsidRPr="003651E5">
        <w:rPr>
          <w:rFonts w:ascii="Times New Roman" w:eastAsia="Times New Roman" w:hAnsi="Times New Roman" w:cs="Times New Roman"/>
          <w:b/>
          <w:bCs/>
          <w:sz w:val="24"/>
          <w:szCs w:val="24"/>
        </w:rPr>
        <w:t xml:space="preserve"> </w:t>
      </w:r>
      <w:r w:rsidRPr="003651E5">
        <w:rPr>
          <w:rFonts w:ascii="Times New Roman" w:eastAsia="Times New Roman" w:hAnsi="Times New Roman" w:cs="Times New Roman"/>
          <w:sz w:val="24"/>
          <w:szCs w:val="24"/>
        </w:rPr>
        <w:t xml:space="preserve">mogu da izazovu pojavu genitalnih bradavica (kondiloma), </w:t>
      </w:r>
      <w:proofErr w:type="gramStart"/>
      <w:r w:rsidRPr="003651E5">
        <w:rPr>
          <w:rFonts w:ascii="Times New Roman" w:eastAsia="Times New Roman" w:hAnsi="Times New Roman" w:cs="Times New Roman"/>
          <w:sz w:val="24"/>
          <w:szCs w:val="24"/>
        </w:rPr>
        <w:t>ali</w:t>
      </w:r>
      <w:proofErr w:type="gramEnd"/>
      <w:r w:rsidRPr="003651E5">
        <w:rPr>
          <w:rFonts w:ascii="Times New Roman" w:eastAsia="Times New Roman" w:hAnsi="Times New Roman" w:cs="Times New Roman"/>
          <w:sz w:val="24"/>
          <w:szCs w:val="24"/>
        </w:rPr>
        <w:t xml:space="preserve"> nisu uzročnici karcinoma. Među faktore rizika spadaju: raniji početak seksualnog života, čećše menjanje partnera, česti zapaljenski procesi u grliću, pušenje. </w:t>
      </w:r>
      <w:proofErr w:type="gramStart"/>
      <w:r w:rsidRPr="003651E5">
        <w:rPr>
          <w:rFonts w:ascii="Times New Roman" w:eastAsia="Times New Roman" w:hAnsi="Times New Roman" w:cs="Times New Roman"/>
          <w:sz w:val="24"/>
          <w:szCs w:val="24"/>
        </w:rPr>
        <w:t>Genitalni HPV se prenose bilo kojom vrstom seksualnog kontakta.</w:t>
      </w:r>
      <w:proofErr w:type="gramEnd"/>
      <w:r w:rsidRPr="003651E5">
        <w:rPr>
          <w:rFonts w:ascii="Times New Roman" w:eastAsia="Times New Roman" w:hAnsi="Times New Roman" w:cs="Times New Roman"/>
          <w:sz w:val="24"/>
          <w:szCs w:val="24"/>
        </w:rPr>
        <w:t xml:space="preserve"> </w:t>
      </w:r>
      <w:proofErr w:type="gramStart"/>
      <w:r w:rsidRPr="003651E5">
        <w:rPr>
          <w:rFonts w:ascii="Times New Roman" w:eastAsia="Times New Roman" w:hAnsi="Times New Roman" w:cs="Times New Roman"/>
          <w:sz w:val="24"/>
          <w:szCs w:val="24"/>
        </w:rPr>
        <w:t>Infekcije su vrlo česte i većina ljudi je zaražena neposredno po početku stupanja u seksualne odnose.</w:t>
      </w:r>
      <w:proofErr w:type="gramEnd"/>
      <w:r w:rsidRPr="003651E5">
        <w:rPr>
          <w:rFonts w:ascii="Times New Roman" w:eastAsia="Times New Roman" w:hAnsi="Times New Roman" w:cs="Times New Roman"/>
          <w:sz w:val="24"/>
          <w:szCs w:val="24"/>
        </w:rPr>
        <w:t xml:space="preserve"> </w:t>
      </w:r>
      <w:proofErr w:type="gramStart"/>
      <w:r w:rsidRPr="003651E5">
        <w:rPr>
          <w:rFonts w:ascii="Times New Roman" w:eastAsia="Times New Roman" w:hAnsi="Times New Roman" w:cs="Times New Roman"/>
          <w:sz w:val="24"/>
          <w:szCs w:val="24"/>
        </w:rPr>
        <w:t>Većina osoba spontano eliminiše infekciju u toku dve godine.</w:t>
      </w:r>
      <w:proofErr w:type="gramEnd"/>
      <w:r w:rsidRPr="003651E5">
        <w:rPr>
          <w:rFonts w:ascii="Times New Roman" w:eastAsia="Times New Roman" w:hAnsi="Times New Roman" w:cs="Times New Roman"/>
          <w:sz w:val="24"/>
          <w:szCs w:val="24"/>
        </w:rPr>
        <w:t xml:space="preserve"> Kod žena kod kojih virus perzistira može doći do promena u</w:t>
      </w:r>
      <w:proofErr w:type="gramStart"/>
      <w:r w:rsidRPr="003651E5">
        <w:rPr>
          <w:rFonts w:ascii="Times New Roman" w:eastAsia="Times New Roman" w:hAnsi="Times New Roman" w:cs="Times New Roman"/>
          <w:sz w:val="24"/>
          <w:szCs w:val="24"/>
        </w:rPr>
        <w:t>  ćelijama</w:t>
      </w:r>
      <w:proofErr w:type="gramEnd"/>
      <w:r w:rsidRPr="003651E5">
        <w:rPr>
          <w:rFonts w:ascii="Times New Roman" w:eastAsia="Times New Roman" w:hAnsi="Times New Roman" w:cs="Times New Roman"/>
          <w:sz w:val="24"/>
          <w:szCs w:val="24"/>
        </w:rPr>
        <w:t xml:space="preserve"> grlića u vidu cervikalne intraepitelne neoplazije (CIN), koje su još uvek reverzibilne. </w:t>
      </w:r>
      <w:proofErr w:type="gramStart"/>
      <w:r w:rsidRPr="003651E5">
        <w:rPr>
          <w:rFonts w:ascii="Times New Roman" w:eastAsia="Times New Roman" w:hAnsi="Times New Roman" w:cs="Times New Roman"/>
          <w:sz w:val="24"/>
          <w:szCs w:val="24"/>
        </w:rPr>
        <w:t>U 10-15 % ove promene progrediraju u preinvazivni karcinom.</w:t>
      </w:r>
      <w:proofErr w:type="gramEnd"/>
      <w:r w:rsidRPr="003651E5">
        <w:rPr>
          <w:rFonts w:ascii="Times New Roman" w:eastAsia="Times New Roman" w:hAnsi="Times New Roman" w:cs="Times New Roman"/>
          <w:sz w:val="24"/>
          <w:szCs w:val="24"/>
        </w:rPr>
        <w:t xml:space="preserve"> Ovaj proces traje </w:t>
      </w:r>
      <w:proofErr w:type="gramStart"/>
      <w:r w:rsidRPr="003651E5">
        <w:rPr>
          <w:rFonts w:ascii="Times New Roman" w:eastAsia="Times New Roman" w:hAnsi="Times New Roman" w:cs="Times New Roman"/>
          <w:sz w:val="24"/>
          <w:szCs w:val="24"/>
        </w:rPr>
        <w:t>od</w:t>
      </w:r>
      <w:proofErr w:type="gramEnd"/>
      <w:r w:rsidRPr="003651E5">
        <w:rPr>
          <w:rFonts w:ascii="Times New Roman" w:eastAsia="Times New Roman" w:hAnsi="Times New Roman" w:cs="Times New Roman"/>
          <w:sz w:val="24"/>
          <w:szCs w:val="24"/>
        </w:rPr>
        <w:t xml:space="preserve"> 5 do 15 godina. U zavisnosti </w:t>
      </w:r>
      <w:proofErr w:type="gramStart"/>
      <w:r w:rsidRPr="003651E5">
        <w:rPr>
          <w:rFonts w:ascii="Times New Roman" w:eastAsia="Times New Roman" w:hAnsi="Times New Roman" w:cs="Times New Roman"/>
          <w:sz w:val="24"/>
          <w:szCs w:val="24"/>
        </w:rPr>
        <w:t>od</w:t>
      </w:r>
      <w:proofErr w:type="gramEnd"/>
      <w:r w:rsidRPr="003651E5">
        <w:rPr>
          <w:rFonts w:ascii="Times New Roman" w:eastAsia="Times New Roman" w:hAnsi="Times New Roman" w:cs="Times New Roman"/>
          <w:sz w:val="24"/>
          <w:szCs w:val="24"/>
        </w:rPr>
        <w:t xml:space="preserve"> nivoa zahvaćenosti epitela i stepena displazije, prekancerozne promene se gradiraju na sledeći način:</w:t>
      </w:r>
    </w:p>
    <w:p w:rsidR="00521E9B" w:rsidRDefault="00521E9B" w:rsidP="00521E9B">
      <w:pPr>
        <w:spacing w:line="240" w:lineRule="auto"/>
        <w:jc w:val="center"/>
      </w:pPr>
      <w:r>
        <w:rPr>
          <w:noProof/>
        </w:rPr>
        <w:drawing>
          <wp:inline distT="0" distB="0" distL="0" distR="0">
            <wp:extent cx="4083022" cy="850012"/>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4084103" cy="850237"/>
                    </a:xfrm>
                    <a:prstGeom prst="rect">
                      <a:avLst/>
                    </a:prstGeom>
                    <a:noFill/>
                    <a:ln w="9525">
                      <a:noFill/>
                      <a:miter lim="800000"/>
                      <a:headEnd/>
                      <a:tailEnd/>
                    </a:ln>
                  </pic:spPr>
                </pic:pic>
              </a:graphicData>
            </a:graphic>
          </wp:inline>
        </w:drawing>
      </w:r>
    </w:p>
    <w:p w:rsidR="00521E9B" w:rsidRPr="00DE6001" w:rsidRDefault="00521E9B" w:rsidP="00521E9B">
      <w:pPr>
        <w:spacing w:before="100" w:beforeAutospacing="1" w:after="100" w:afterAutospacing="1" w:line="240" w:lineRule="auto"/>
        <w:jc w:val="both"/>
        <w:rPr>
          <w:rFonts w:ascii="Times New Roman" w:hAnsi="Times New Roman" w:cs="Times New Roman"/>
          <w:sz w:val="24"/>
          <w:szCs w:val="24"/>
        </w:rPr>
      </w:pPr>
      <w:r w:rsidRPr="00DE6001">
        <w:rPr>
          <w:rFonts w:ascii="Times New Roman" w:hAnsi="Times New Roman" w:cs="Times New Roman"/>
          <w:sz w:val="24"/>
          <w:szCs w:val="24"/>
        </w:rPr>
        <w:t xml:space="preserve">Do progresije </w:t>
      </w:r>
      <w:proofErr w:type="gramStart"/>
      <w:r w:rsidRPr="00DE6001">
        <w:rPr>
          <w:rFonts w:ascii="Times New Roman" w:hAnsi="Times New Roman" w:cs="Times New Roman"/>
          <w:sz w:val="24"/>
          <w:szCs w:val="24"/>
        </w:rPr>
        <w:t>od</w:t>
      </w:r>
      <w:proofErr w:type="gramEnd"/>
      <w:r w:rsidRPr="00DE6001">
        <w:rPr>
          <w:rFonts w:ascii="Times New Roman" w:hAnsi="Times New Roman" w:cs="Times New Roman"/>
          <w:sz w:val="24"/>
          <w:szCs w:val="24"/>
        </w:rPr>
        <w:t xml:space="preserve"> nižeg ka višem stepenu ne dolazi uvek. Promene se mogu povući, perzistirati </w:t>
      </w:r>
      <w:proofErr w:type="gramStart"/>
      <w:r w:rsidRPr="00DE6001">
        <w:rPr>
          <w:rFonts w:ascii="Times New Roman" w:hAnsi="Times New Roman" w:cs="Times New Roman"/>
          <w:sz w:val="24"/>
          <w:szCs w:val="24"/>
        </w:rPr>
        <w:t>ili</w:t>
      </w:r>
      <w:proofErr w:type="gramEnd"/>
      <w:r w:rsidRPr="00DE6001">
        <w:rPr>
          <w:rFonts w:ascii="Times New Roman" w:hAnsi="Times New Roman" w:cs="Times New Roman"/>
          <w:sz w:val="24"/>
          <w:szCs w:val="24"/>
        </w:rPr>
        <w:t xml:space="preserve"> napredovati. </w:t>
      </w:r>
      <w:proofErr w:type="gramStart"/>
      <w:r w:rsidRPr="00DE6001">
        <w:rPr>
          <w:rFonts w:ascii="Times New Roman" w:hAnsi="Times New Roman" w:cs="Times New Roman"/>
          <w:sz w:val="24"/>
          <w:szCs w:val="24"/>
        </w:rPr>
        <w:t>Što je veći stepen CIN, veća je verovatnoća progresije.</w:t>
      </w:r>
      <w:proofErr w:type="gramEnd"/>
      <w:r w:rsidRPr="00DE6001">
        <w:rPr>
          <w:rFonts w:ascii="Times New Roman" w:hAnsi="Times New Roman" w:cs="Times New Roman"/>
          <w:sz w:val="24"/>
          <w:szCs w:val="24"/>
        </w:rPr>
        <w:t xml:space="preserve"> Ipak, kod mnogih žena </w:t>
      </w:r>
      <w:proofErr w:type="gramStart"/>
      <w:r w:rsidRPr="00DE6001">
        <w:rPr>
          <w:rFonts w:ascii="Times New Roman" w:hAnsi="Times New Roman" w:cs="Times New Roman"/>
          <w:sz w:val="24"/>
          <w:szCs w:val="24"/>
        </w:rPr>
        <w:t>ni</w:t>
      </w:r>
      <w:proofErr w:type="gramEnd"/>
      <w:r w:rsidRPr="00DE6001">
        <w:rPr>
          <w:rFonts w:ascii="Times New Roman" w:hAnsi="Times New Roman" w:cs="Times New Roman"/>
          <w:sz w:val="24"/>
          <w:szCs w:val="24"/>
        </w:rPr>
        <w:t xml:space="preserve"> lezije visokog stepena ne progrediraju do karcinoma.</w:t>
      </w:r>
    </w:p>
    <w:p w:rsidR="00521E9B" w:rsidRPr="00DE6001" w:rsidRDefault="00521E9B" w:rsidP="00521E9B">
      <w:pPr>
        <w:spacing w:before="100" w:beforeAutospacing="1" w:after="100" w:afterAutospacing="1" w:line="240" w:lineRule="auto"/>
        <w:jc w:val="both"/>
        <w:rPr>
          <w:rFonts w:ascii="Times New Roman" w:hAnsi="Times New Roman" w:cs="Times New Roman"/>
          <w:b/>
          <w:color w:val="0070C0"/>
          <w:sz w:val="24"/>
          <w:szCs w:val="24"/>
        </w:rPr>
      </w:pPr>
      <w:r w:rsidRPr="00DE6001">
        <w:rPr>
          <w:rFonts w:ascii="Times New Roman" w:hAnsi="Times New Roman" w:cs="Times New Roman"/>
          <w:b/>
          <w:color w:val="0070C0"/>
          <w:sz w:val="24"/>
          <w:szCs w:val="24"/>
        </w:rPr>
        <w:t>Klinički tok i klasifikacija</w:t>
      </w:r>
    </w:p>
    <w:p w:rsidR="00521E9B" w:rsidRPr="00DE6001" w:rsidRDefault="00521E9B" w:rsidP="00521E9B">
      <w:pPr>
        <w:spacing w:before="100" w:beforeAutospacing="1" w:after="100" w:afterAutospacing="1" w:line="240" w:lineRule="auto"/>
        <w:jc w:val="both"/>
        <w:rPr>
          <w:rFonts w:ascii="Times New Roman" w:hAnsi="Times New Roman" w:cs="Times New Roman"/>
          <w:sz w:val="24"/>
          <w:szCs w:val="24"/>
        </w:rPr>
      </w:pPr>
      <w:proofErr w:type="gramStart"/>
      <w:r w:rsidRPr="00DE6001">
        <w:rPr>
          <w:rFonts w:ascii="Times New Roman" w:hAnsi="Times New Roman" w:cs="Times New Roman"/>
          <w:sz w:val="24"/>
          <w:szCs w:val="24"/>
        </w:rPr>
        <w:t>Invazivni karcinom nastaje kada maligni proces probije bazalnu membranu i kada se iz epitela širi u stromu.</w:t>
      </w:r>
      <w:proofErr w:type="gramEnd"/>
      <w:r w:rsidRPr="00DE6001">
        <w:rPr>
          <w:rFonts w:ascii="Times New Roman" w:hAnsi="Times New Roman" w:cs="Times New Roman"/>
          <w:sz w:val="24"/>
          <w:szCs w:val="24"/>
        </w:rPr>
        <w:t xml:space="preserve"> Postoje dva osnovna tipa: </w:t>
      </w:r>
    </w:p>
    <w:p w:rsidR="00521E9B" w:rsidRPr="00D7698D" w:rsidRDefault="00521E9B" w:rsidP="00521E9B">
      <w:pPr>
        <w:pStyle w:val="ListParagraph"/>
        <w:numPr>
          <w:ilvl w:val="0"/>
          <w:numId w:val="1"/>
        </w:numPr>
        <w:contextualSpacing/>
        <w:jc w:val="both"/>
      </w:pPr>
      <w:r w:rsidRPr="00D7698D">
        <w:t xml:space="preserve">Planocelularni – </w:t>
      </w:r>
      <w:proofErr w:type="gramStart"/>
      <w:r w:rsidRPr="00D7698D">
        <w:t>od</w:t>
      </w:r>
      <w:proofErr w:type="gramEnd"/>
      <w:r w:rsidRPr="00D7698D">
        <w:t xml:space="preserve"> ćelija pločastog epitela (85-90%)</w:t>
      </w:r>
    </w:p>
    <w:p w:rsidR="00521E9B" w:rsidRPr="00D7698D" w:rsidRDefault="00521E9B" w:rsidP="00521E9B">
      <w:pPr>
        <w:pStyle w:val="ListParagraph"/>
        <w:numPr>
          <w:ilvl w:val="0"/>
          <w:numId w:val="1"/>
        </w:numPr>
        <w:contextualSpacing/>
        <w:jc w:val="both"/>
      </w:pPr>
      <w:r w:rsidRPr="00D7698D">
        <w:t xml:space="preserve">Adenokarcinom – </w:t>
      </w:r>
      <w:proofErr w:type="gramStart"/>
      <w:r w:rsidRPr="00D7698D">
        <w:t>od</w:t>
      </w:r>
      <w:proofErr w:type="gramEnd"/>
      <w:r w:rsidRPr="00D7698D">
        <w:t xml:space="preserve"> žlezdanog epitela (10-15%) </w:t>
      </w:r>
    </w:p>
    <w:p w:rsidR="00521E9B" w:rsidRPr="00DE6001" w:rsidRDefault="00521E9B" w:rsidP="00521E9B">
      <w:pPr>
        <w:spacing w:before="100" w:beforeAutospacing="1" w:after="100" w:afterAutospacing="1" w:line="240" w:lineRule="auto"/>
        <w:jc w:val="both"/>
        <w:rPr>
          <w:rFonts w:ascii="Times New Roman" w:hAnsi="Times New Roman" w:cs="Times New Roman"/>
          <w:sz w:val="24"/>
          <w:szCs w:val="24"/>
        </w:rPr>
      </w:pPr>
      <w:r w:rsidRPr="00DE6001">
        <w:rPr>
          <w:rFonts w:ascii="Times New Roman" w:hAnsi="Times New Roman" w:cs="Times New Roman"/>
          <w:sz w:val="24"/>
          <w:szCs w:val="24"/>
        </w:rPr>
        <w:t xml:space="preserve">Adenokarcinom je povezan </w:t>
      </w:r>
      <w:proofErr w:type="gramStart"/>
      <w:r w:rsidRPr="00DE6001">
        <w:rPr>
          <w:rFonts w:ascii="Times New Roman" w:hAnsi="Times New Roman" w:cs="Times New Roman"/>
          <w:sz w:val="24"/>
          <w:szCs w:val="24"/>
        </w:rPr>
        <w:t>sa</w:t>
      </w:r>
      <w:proofErr w:type="gramEnd"/>
      <w:r w:rsidRPr="00DE6001">
        <w:rPr>
          <w:rFonts w:ascii="Times New Roman" w:hAnsi="Times New Roman" w:cs="Times New Roman"/>
          <w:sz w:val="24"/>
          <w:szCs w:val="24"/>
        </w:rPr>
        <w:t xml:space="preserve"> HPV tipom 18. Agresivniji je i ima manji procenat preživljavanja, </w:t>
      </w:r>
      <w:proofErr w:type="gramStart"/>
      <w:r w:rsidRPr="00DE6001">
        <w:rPr>
          <w:rFonts w:ascii="Times New Roman" w:hAnsi="Times New Roman" w:cs="Times New Roman"/>
          <w:sz w:val="24"/>
          <w:szCs w:val="24"/>
        </w:rPr>
        <w:t>ali</w:t>
      </w:r>
      <w:proofErr w:type="gramEnd"/>
      <w:r w:rsidRPr="00DE6001">
        <w:rPr>
          <w:rFonts w:ascii="Times New Roman" w:hAnsi="Times New Roman" w:cs="Times New Roman"/>
          <w:sz w:val="24"/>
          <w:szCs w:val="24"/>
        </w:rPr>
        <w:t xml:space="preserve">    se ređe javlja. Karcinom grlića se širi </w:t>
      </w:r>
      <w:proofErr w:type="gramStart"/>
      <w:r w:rsidRPr="00DE6001">
        <w:rPr>
          <w:rFonts w:ascii="Times New Roman" w:hAnsi="Times New Roman" w:cs="Times New Roman"/>
          <w:sz w:val="24"/>
          <w:szCs w:val="24"/>
        </w:rPr>
        <w:t>na</w:t>
      </w:r>
      <w:proofErr w:type="gramEnd"/>
      <w:r w:rsidRPr="00DE6001">
        <w:rPr>
          <w:rFonts w:ascii="Times New Roman" w:hAnsi="Times New Roman" w:cs="Times New Roman"/>
          <w:sz w:val="24"/>
          <w:szCs w:val="24"/>
        </w:rPr>
        <w:t xml:space="preserve"> tri načina: direktno u okolno tkivo, hematogeno i limfogeno, kao najčešći put širenja. </w:t>
      </w:r>
      <w:proofErr w:type="gramStart"/>
      <w:r w:rsidRPr="00DE6001">
        <w:rPr>
          <w:rFonts w:ascii="Times New Roman" w:hAnsi="Times New Roman" w:cs="Times New Roman"/>
          <w:sz w:val="24"/>
          <w:szCs w:val="24"/>
        </w:rPr>
        <w:t>Hematogene metastaze se javljaju kasno, najčešće u plućima, jetri i kostima, a ređe u bubrezima i mozgu.</w:t>
      </w:r>
      <w:proofErr w:type="gramEnd"/>
      <w:r w:rsidRPr="00DE6001">
        <w:rPr>
          <w:rFonts w:ascii="Times New Roman" w:hAnsi="Times New Roman" w:cs="Times New Roman"/>
          <w:sz w:val="24"/>
          <w:szCs w:val="24"/>
        </w:rPr>
        <w:t xml:space="preserve"> Kod preinvazivnog stadijuma </w:t>
      </w:r>
      <w:proofErr w:type="gramStart"/>
      <w:r w:rsidRPr="00DE6001">
        <w:rPr>
          <w:rFonts w:ascii="Times New Roman" w:hAnsi="Times New Roman" w:cs="Times New Roman"/>
          <w:sz w:val="24"/>
          <w:szCs w:val="24"/>
        </w:rPr>
        <w:t>nema</w:t>
      </w:r>
      <w:proofErr w:type="gramEnd"/>
      <w:r w:rsidRPr="00DE6001">
        <w:rPr>
          <w:rFonts w:ascii="Times New Roman" w:hAnsi="Times New Roman" w:cs="Times New Roman"/>
          <w:sz w:val="24"/>
          <w:szCs w:val="24"/>
        </w:rPr>
        <w:t xml:space="preserve"> nikakvih simptoma. </w:t>
      </w:r>
      <w:proofErr w:type="gramStart"/>
      <w:r w:rsidRPr="00DE6001">
        <w:rPr>
          <w:rFonts w:ascii="Times New Roman" w:hAnsi="Times New Roman" w:cs="Times New Roman"/>
          <w:sz w:val="24"/>
          <w:szCs w:val="24"/>
        </w:rPr>
        <w:t>Kada se pojave, znači da je bolest ušla u invazivni stadijum.</w:t>
      </w:r>
      <w:proofErr w:type="gramEnd"/>
      <w:r w:rsidRPr="00DE6001">
        <w:rPr>
          <w:rFonts w:ascii="Times New Roman" w:hAnsi="Times New Roman" w:cs="Times New Roman"/>
          <w:sz w:val="24"/>
          <w:szCs w:val="24"/>
        </w:rPr>
        <w:t xml:space="preserve"> </w:t>
      </w:r>
      <w:proofErr w:type="gramStart"/>
      <w:r w:rsidRPr="00DE6001">
        <w:rPr>
          <w:rFonts w:ascii="Times New Roman" w:hAnsi="Times New Roman" w:cs="Times New Roman"/>
          <w:sz w:val="24"/>
          <w:szCs w:val="24"/>
        </w:rPr>
        <w:t>To mogu biti kontaktno krvarenje, sukrvičavo beli sekret, bol u donjem delu trbuha, u krstima, a kasnije i u nogama.</w:t>
      </w:r>
      <w:proofErr w:type="gramEnd"/>
      <w:r w:rsidRPr="00DE6001">
        <w:rPr>
          <w:rFonts w:ascii="Times New Roman" w:hAnsi="Times New Roman" w:cs="Times New Roman"/>
          <w:sz w:val="24"/>
          <w:szCs w:val="24"/>
        </w:rPr>
        <w:t xml:space="preserve"> </w:t>
      </w:r>
    </w:p>
    <w:p w:rsidR="00521E9B" w:rsidRPr="00DE6001" w:rsidRDefault="00521E9B" w:rsidP="00521E9B">
      <w:pPr>
        <w:spacing w:before="100" w:beforeAutospacing="1" w:after="100" w:afterAutospacing="1" w:line="240" w:lineRule="auto"/>
        <w:jc w:val="both"/>
        <w:rPr>
          <w:rFonts w:ascii="Times New Roman" w:hAnsi="Times New Roman" w:cs="Times New Roman"/>
          <w:b/>
          <w:color w:val="0070C0"/>
          <w:sz w:val="24"/>
          <w:szCs w:val="24"/>
        </w:rPr>
      </w:pPr>
      <w:r w:rsidRPr="00DE6001">
        <w:rPr>
          <w:rFonts w:ascii="Times New Roman" w:hAnsi="Times New Roman" w:cs="Times New Roman"/>
          <w:b/>
          <w:color w:val="0070C0"/>
          <w:sz w:val="24"/>
          <w:szCs w:val="24"/>
        </w:rPr>
        <w:t>Dijagnoza i prevencija</w:t>
      </w:r>
    </w:p>
    <w:p w:rsidR="00F57650" w:rsidRDefault="00521E9B" w:rsidP="00521E9B">
      <w:pPr>
        <w:spacing w:before="100" w:beforeAutospacing="1" w:after="100" w:afterAutospacing="1" w:line="240" w:lineRule="auto"/>
        <w:jc w:val="both"/>
        <w:rPr>
          <w:rFonts w:ascii="Times New Roman" w:hAnsi="Times New Roman" w:cs="Times New Roman"/>
          <w:sz w:val="24"/>
          <w:szCs w:val="24"/>
        </w:rPr>
      </w:pPr>
      <w:r w:rsidRPr="00DE6001">
        <w:rPr>
          <w:rFonts w:ascii="Times New Roman" w:hAnsi="Times New Roman" w:cs="Times New Roman"/>
          <w:sz w:val="24"/>
          <w:szCs w:val="24"/>
        </w:rPr>
        <w:t xml:space="preserve">Imajući u vidu da je širenje tumora postepeno i da je za progresiju potreban dug vremenski period, vrlo je važno </w:t>
      </w:r>
      <w:proofErr w:type="gramStart"/>
      <w:r w:rsidRPr="00DE6001">
        <w:rPr>
          <w:rFonts w:ascii="Times New Roman" w:hAnsi="Times New Roman" w:cs="Times New Roman"/>
          <w:sz w:val="24"/>
          <w:szCs w:val="24"/>
        </w:rPr>
        <w:t>na</w:t>
      </w:r>
      <w:proofErr w:type="gramEnd"/>
      <w:r w:rsidRPr="00DE6001">
        <w:rPr>
          <w:rFonts w:ascii="Times New Roman" w:hAnsi="Times New Roman" w:cs="Times New Roman"/>
          <w:sz w:val="24"/>
          <w:szCs w:val="24"/>
        </w:rPr>
        <w:t xml:space="preserve"> vreme otkriti i ukloniti promene. </w:t>
      </w:r>
      <w:proofErr w:type="gramStart"/>
      <w:r w:rsidRPr="00DE6001">
        <w:rPr>
          <w:rFonts w:ascii="Times New Roman" w:hAnsi="Times New Roman" w:cs="Times New Roman"/>
          <w:sz w:val="24"/>
          <w:szCs w:val="24"/>
        </w:rPr>
        <w:t>Skrining se sprovodi u vidu organozovanog programa.</w:t>
      </w:r>
      <w:proofErr w:type="gramEnd"/>
      <w:r w:rsidRPr="00DE6001">
        <w:rPr>
          <w:rFonts w:ascii="Times New Roman" w:hAnsi="Times New Roman" w:cs="Times New Roman"/>
          <w:sz w:val="24"/>
          <w:szCs w:val="24"/>
        </w:rPr>
        <w:t xml:space="preserve"> </w:t>
      </w:r>
      <w:proofErr w:type="gramStart"/>
      <w:r w:rsidRPr="00DE6001">
        <w:rPr>
          <w:rFonts w:ascii="Times New Roman" w:hAnsi="Times New Roman" w:cs="Times New Roman"/>
          <w:sz w:val="24"/>
          <w:szCs w:val="24"/>
        </w:rPr>
        <w:t>Koristi se Papanicolau test – citološki bris grlića materice.</w:t>
      </w:r>
      <w:proofErr w:type="gramEnd"/>
      <w:r w:rsidRPr="00DE6001">
        <w:rPr>
          <w:rFonts w:ascii="Times New Roman" w:hAnsi="Times New Roman" w:cs="Times New Roman"/>
          <w:sz w:val="24"/>
          <w:szCs w:val="24"/>
        </w:rPr>
        <w:t xml:space="preserve"> Ciljna populacija obuhvata žene </w:t>
      </w:r>
      <w:proofErr w:type="gramStart"/>
      <w:r w:rsidRPr="00DE6001">
        <w:rPr>
          <w:rFonts w:ascii="Times New Roman" w:hAnsi="Times New Roman" w:cs="Times New Roman"/>
          <w:sz w:val="24"/>
          <w:szCs w:val="24"/>
        </w:rPr>
        <w:t>od</w:t>
      </w:r>
      <w:proofErr w:type="gramEnd"/>
      <w:r w:rsidRPr="00DE6001">
        <w:rPr>
          <w:rFonts w:ascii="Times New Roman" w:hAnsi="Times New Roman" w:cs="Times New Roman"/>
          <w:sz w:val="24"/>
          <w:szCs w:val="24"/>
        </w:rPr>
        <w:t xml:space="preserve"> 25. </w:t>
      </w:r>
      <w:proofErr w:type="gramStart"/>
      <w:r w:rsidRPr="00DE6001">
        <w:rPr>
          <w:rFonts w:ascii="Times New Roman" w:hAnsi="Times New Roman" w:cs="Times New Roman"/>
          <w:sz w:val="24"/>
          <w:szCs w:val="24"/>
        </w:rPr>
        <w:t>do</w:t>
      </w:r>
      <w:proofErr w:type="gramEnd"/>
      <w:r w:rsidRPr="00DE6001">
        <w:rPr>
          <w:rFonts w:ascii="Times New Roman" w:hAnsi="Times New Roman" w:cs="Times New Roman"/>
          <w:sz w:val="24"/>
          <w:szCs w:val="24"/>
        </w:rPr>
        <w:t xml:space="preserve"> 64. </w:t>
      </w:r>
      <w:proofErr w:type="gramStart"/>
      <w:r w:rsidRPr="00DE6001">
        <w:rPr>
          <w:rFonts w:ascii="Times New Roman" w:hAnsi="Times New Roman" w:cs="Times New Roman"/>
          <w:sz w:val="24"/>
          <w:szCs w:val="24"/>
        </w:rPr>
        <w:t>godine</w:t>
      </w:r>
      <w:proofErr w:type="gramEnd"/>
      <w:r w:rsidRPr="00DE6001">
        <w:rPr>
          <w:rFonts w:ascii="Times New Roman" w:hAnsi="Times New Roman" w:cs="Times New Roman"/>
          <w:sz w:val="24"/>
          <w:szCs w:val="24"/>
        </w:rPr>
        <w:t xml:space="preserve">. Radi se </w:t>
      </w:r>
      <w:proofErr w:type="gramStart"/>
      <w:r w:rsidRPr="00DE6001">
        <w:rPr>
          <w:rFonts w:ascii="Times New Roman" w:hAnsi="Times New Roman" w:cs="Times New Roman"/>
          <w:sz w:val="24"/>
          <w:szCs w:val="24"/>
        </w:rPr>
        <w:t>na</w:t>
      </w:r>
      <w:proofErr w:type="gramEnd"/>
      <w:r w:rsidRPr="00DE6001">
        <w:rPr>
          <w:rFonts w:ascii="Times New Roman" w:hAnsi="Times New Roman" w:cs="Times New Roman"/>
          <w:sz w:val="24"/>
          <w:szCs w:val="24"/>
        </w:rPr>
        <w:t xml:space="preserve"> 3 godine (nakon 2 negativna nalaza u periodu od godinu dana). </w:t>
      </w:r>
    </w:p>
    <w:p w:rsidR="00F57650" w:rsidRPr="00F57650" w:rsidRDefault="00F57650" w:rsidP="00F57650">
      <w:pPr>
        <w:spacing w:before="100" w:beforeAutospacing="1" w:after="100" w:afterAutospacing="1"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PAPA test je najčešće korišć</w:t>
      </w:r>
      <w:r w:rsidRPr="00F57650">
        <w:rPr>
          <w:rFonts w:ascii="Times New Roman" w:hAnsi="Times New Roman" w:cs="Times New Roman"/>
          <w:sz w:val="24"/>
          <w:szCs w:val="24"/>
        </w:rPr>
        <w:t>en za skrining k</w:t>
      </w:r>
      <w:r>
        <w:rPr>
          <w:rFonts w:ascii="Times New Roman" w:hAnsi="Times New Roman" w:cs="Times New Roman"/>
          <w:sz w:val="24"/>
          <w:szCs w:val="24"/>
        </w:rPr>
        <w:t>arcinoma grlića materice.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Korišć</w:t>
      </w:r>
      <w:r w:rsidRPr="00F57650">
        <w:rPr>
          <w:rFonts w:ascii="Times New Roman" w:hAnsi="Times New Roman" w:cs="Times New Roman"/>
          <w:sz w:val="24"/>
          <w:szCs w:val="24"/>
        </w:rPr>
        <w:t>enje</w:t>
      </w:r>
      <w:r>
        <w:rPr>
          <w:rFonts w:ascii="Times New Roman" w:hAnsi="Times New Roman" w:cs="Times New Roman"/>
          <w:sz w:val="24"/>
          <w:szCs w:val="24"/>
        </w:rPr>
        <w:t xml:space="preserve"> </w:t>
      </w:r>
      <w:r w:rsidRPr="00F57650">
        <w:rPr>
          <w:rFonts w:ascii="Times New Roman" w:hAnsi="Times New Roman" w:cs="Times New Roman"/>
          <w:sz w:val="24"/>
          <w:szCs w:val="24"/>
        </w:rPr>
        <w:t>PAPA testa (uzimanje cervikalnog brisa i boljenje po metodi Papanikolaou) je najbolja</w:t>
      </w:r>
      <w:r>
        <w:rPr>
          <w:rFonts w:ascii="Times New Roman" w:hAnsi="Times New Roman" w:cs="Times New Roman"/>
          <w:sz w:val="24"/>
          <w:szCs w:val="24"/>
        </w:rPr>
        <w:t xml:space="preserve"> </w:t>
      </w:r>
      <w:r w:rsidRPr="00F57650">
        <w:rPr>
          <w:rFonts w:ascii="Times New Roman" w:hAnsi="Times New Roman" w:cs="Times New Roman"/>
          <w:sz w:val="24"/>
          <w:szCs w:val="24"/>
        </w:rPr>
        <w:t>dostupna metoda redukovanja morbiditeta i mortaliteta invazivnog raka glića materice.</w:t>
      </w:r>
      <w:proofErr w:type="gramEnd"/>
      <w:r w:rsidRPr="00F57650">
        <w:rPr>
          <w:rFonts w:ascii="Times New Roman" w:hAnsi="Times New Roman" w:cs="Times New Roman"/>
          <w:sz w:val="24"/>
          <w:szCs w:val="24"/>
        </w:rPr>
        <w:t xml:space="preserve"> PAPA</w:t>
      </w:r>
      <w:r>
        <w:rPr>
          <w:rFonts w:ascii="Times New Roman" w:hAnsi="Times New Roman" w:cs="Times New Roman"/>
          <w:sz w:val="24"/>
          <w:szCs w:val="24"/>
        </w:rPr>
        <w:t xml:space="preserve"> </w:t>
      </w:r>
      <w:r w:rsidRPr="00F57650">
        <w:rPr>
          <w:rFonts w:ascii="Times New Roman" w:hAnsi="Times New Roman" w:cs="Times New Roman"/>
          <w:sz w:val="24"/>
          <w:szCs w:val="24"/>
        </w:rPr>
        <w:t xml:space="preserve">test je metoda uzimanja ćelija u brisu </w:t>
      </w:r>
      <w:proofErr w:type="gramStart"/>
      <w:r w:rsidRPr="00F57650">
        <w:rPr>
          <w:rFonts w:ascii="Times New Roman" w:hAnsi="Times New Roman" w:cs="Times New Roman"/>
          <w:sz w:val="24"/>
          <w:szCs w:val="24"/>
        </w:rPr>
        <w:t>sa</w:t>
      </w:r>
      <w:proofErr w:type="gramEnd"/>
      <w:r w:rsidRPr="00F57650">
        <w:rPr>
          <w:rFonts w:ascii="Times New Roman" w:hAnsi="Times New Roman" w:cs="Times New Roman"/>
          <w:sz w:val="24"/>
          <w:szCs w:val="24"/>
        </w:rPr>
        <w:t xml:space="preserve">: </w:t>
      </w:r>
      <w:r>
        <w:rPr>
          <w:rFonts w:ascii="Times New Roman" w:hAnsi="Times New Roman" w:cs="Times New Roman"/>
          <w:sz w:val="24"/>
          <w:szCs w:val="24"/>
        </w:rPr>
        <w:t>zadnjeg</w:t>
      </w:r>
      <w:r w:rsidRPr="00F57650">
        <w:rPr>
          <w:rFonts w:ascii="Times New Roman" w:hAnsi="Times New Roman" w:cs="Times New Roman"/>
          <w:sz w:val="24"/>
          <w:szCs w:val="24"/>
        </w:rPr>
        <w:t xml:space="preserve"> svoda vagine, površine grlića materice </w:t>
      </w:r>
      <w:r>
        <w:rPr>
          <w:rFonts w:ascii="Times New Roman" w:hAnsi="Times New Roman" w:cs="Times New Roman"/>
          <w:sz w:val="24"/>
          <w:szCs w:val="24"/>
        </w:rPr>
        <w:t xml:space="preserve">i </w:t>
      </w:r>
      <w:r w:rsidRPr="00F57650">
        <w:rPr>
          <w:rFonts w:ascii="Times New Roman" w:hAnsi="Times New Roman" w:cs="Times New Roman"/>
          <w:sz w:val="24"/>
          <w:szCs w:val="24"/>
        </w:rPr>
        <w:t>kanala grlića mater</w:t>
      </w:r>
      <w:r>
        <w:rPr>
          <w:rFonts w:ascii="Times New Roman" w:hAnsi="Times New Roman" w:cs="Times New Roman"/>
          <w:sz w:val="24"/>
          <w:szCs w:val="24"/>
        </w:rPr>
        <w:t>ice. Uzimanje brisa se izvodi n</w:t>
      </w:r>
      <w:r w:rsidRPr="00F57650">
        <w:rPr>
          <w:rFonts w:ascii="Times New Roman" w:hAnsi="Times New Roman" w:cs="Times New Roman"/>
          <w:sz w:val="24"/>
          <w:szCs w:val="24"/>
        </w:rPr>
        <w:t xml:space="preserve">ežnim prevlačenjem špatule </w:t>
      </w:r>
      <w:proofErr w:type="gramStart"/>
      <w:r w:rsidRPr="00F57650">
        <w:rPr>
          <w:rFonts w:ascii="Times New Roman" w:hAnsi="Times New Roman" w:cs="Times New Roman"/>
          <w:sz w:val="24"/>
          <w:szCs w:val="24"/>
        </w:rPr>
        <w:t>ili</w:t>
      </w:r>
      <w:proofErr w:type="gramEnd"/>
      <w:r w:rsidRPr="00F57650">
        <w:rPr>
          <w:rFonts w:ascii="Times New Roman" w:hAnsi="Times New Roman" w:cs="Times New Roman"/>
          <w:sz w:val="24"/>
          <w:szCs w:val="24"/>
        </w:rPr>
        <w:t xml:space="preserve"> četkice po</w:t>
      </w:r>
      <w:r>
        <w:rPr>
          <w:rFonts w:ascii="Times New Roman" w:hAnsi="Times New Roman" w:cs="Times New Roman"/>
          <w:sz w:val="24"/>
          <w:szCs w:val="24"/>
        </w:rPr>
        <w:t xml:space="preserve"> </w:t>
      </w:r>
      <w:r w:rsidRPr="00F57650">
        <w:rPr>
          <w:rFonts w:ascii="Times New Roman" w:hAnsi="Times New Roman" w:cs="Times New Roman"/>
          <w:sz w:val="24"/>
          <w:szCs w:val="24"/>
        </w:rPr>
        <w:t xml:space="preserve">navedenim površinama. </w:t>
      </w:r>
      <w:proofErr w:type="gramStart"/>
      <w:r w:rsidRPr="00F57650">
        <w:rPr>
          <w:rFonts w:ascii="Times New Roman" w:hAnsi="Times New Roman" w:cs="Times New Roman"/>
          <w:sz w:val="24"/>
          <w:szCs w:val="24"/>
        </w:rPr>
        <w:t>Metoda je sasvim bezbolna, jednostavna, pouzdana, za pacijentkinje</w:t>
      </w:r>
      <w:r>
        <w:rPr>
          <w:rFonts w:ascii="Times New Roman" w:hAnsi="Times New Roman" w:cs="Times New Roman"/>
          <w:sz w:val="24"/>
          <w:szCs w:val="24"/>
        </w:rPr>
        <w:t xml:space="preserve"> </w:t>
      </w:r>
      <w:r w:rsidRPr="00F57650">
        <w:rPr>
          <w:rFonts w:ascii="Times New Roman" w:hAnsi="Times New Roman" w:cs="Times New Roman"/>
          <w:sz w:val="24"/>
          <w:szCs w:val="24"/>
        </w:rPr>
        <w:t>ne</w:t>
      </w:r>
      <w:r>
        <w:rPr>
          <w:rFonts w:ascii="Times New Roman" w:hAnsi="Times New Roman" w:cs="Times New Roman"/>
          <w:sz w:val="24"/>
          <w:szCs w:val="24"/>
        </w:rPr>
        <w:t>prijatna</w:t>
      </w:r>
      <w:r w:rsidRPr="00F57650">
        <w:rPr>
          <w:rFonts w:ascii="Times New Roman" w:hAnsi="Times New Roman" w:cs="Times New Roman"/>
          <w:sz w:val="24"/>
          <w:szCs w:val="24"/>
        </w:rPr>
        <w:t xml:space="preserve"> samo zbog otkrivanja genitalnih organa i ginekološkog položaja.</w:t>
      </w:r>
      <w:proofErr w:type="gramEnd"/>
      <w:r w:rsidRPr="00F57650">
        <w:rPr>
          <w:rFonts w:ascii="Times New Roman" w:hAnsi="Times New Roman" w:cs="Times New Roman"/>
          <w:sz w:val="24"/>
          <w:szCs w:val="24"/>
        </w:rPr>
        <w:t xml:space="preserve"> Ovako nanešeni</w:t>
      </w:r>
      <w:r>
        <w:rPr>
          <w:rFonts w:ascii="Times New Roman" w:hAnsi="Times New Roman" w:cs="Times New Roman"/>
          <w:sz w:val="24"/>
          <w:szCs w:val="24"/>
        </w:rPr>
        <w:t xml:space="preserve"> </w:t>
      </w:r>
      <w:r w:rsidRPr="00F57650">
        <w:rPr>
          <w:rFonts w:ascii="Times New Roman" w:hAnsi="Times New Roman" w:cs="Times New Roman"/>
          <w:sz w:val="24"/>
          <w:szCs w:val="24"/>
        </w:rPr>
        <w:t xml:space="preserve">uzorci se prekrivaju citofiks sprejom </w:t>
      </w:r>
      <w:proofErr w:type="gramStart"/>
      <w:r w:rsidRPr="00F57650">
        <w:rPr>
          <w:rFonts w:ascii="Times New Roman" w:hAnsi="Times New Roman" w:cs="Times New Roman"/>
          <w:sz w:val="24"/>
          <w:szCs w:val="24"/>
        </w:rPr>
        <w:t>ili</w:t>
      </w:r>
      <w:proofErr w:type="gramEnd"/>
      <w:r w:rsidRPr="00F57650">
        <w:rPr>
          <w:rFonts w:ascii="Times New Roman" w:hAnsi="Times New Roman" w:cs="Times New Roman"/>
          <w:sz w:val="24"/>
          <w:szCs w:val="24"/>
        </w:rPr>
        <w:t xml:space="preserve"> nekom drugom supstan</w:t>
      </w:r>
      <w:r>
        <w:rPr>
          <w:rFonts w:ascii="Times New Roman" w:hAnsi="Times New Roman" w:cs="Times New Roman"/>
          <w:sz w:val="24"/>
          <w:szCs w:val="24"/>
        </w:rPr>
        <w:t>com za fiksiranje, te šalju cito laboratoriju, gd</w:t>
      </w:r>
      <w:r w:rsidRPr="00F57650">
        <w:rPr>
          <w:rFonts w:ascii="Times New Roman" w:hAnsi="Times New Roman" w:cs="Times New Roman"/>
          <w:sz w:val="24"/>
          <w:szCs w:val="24"/>
        </w:rPr>
        <w:t>e se boje po Papanikolau. Nakon bojenja,</w:t>
      </w:r>
      <w:r>
        <w:rPr>
          <w:rFonts w:ascii="Times New Roman" w:hAnsi="Times New Roman" w:cs="Times New Roman"/>
          <w:sz w:val="24"/>
          <w:szCs w:val="24"/>
        </w:rPr>
        <w:t xml:space="preserve"> preparat preuzima citolog koji </w:t>
      </w:r>
      <w:proofErr w:type="gramStart"/>
      <w:r w:rsidRPr="00F57650">
        <w:rPr>
          <w:rFonts w:ascii="Times New Roman" w:hAnsi="Times New Roman" w:cs="Times New Roman"/>
          <w:sz w:val="24"/>
          <w:szCs w:val="24"/>
        </w:rPr>
        <w:t>će</w:t>
      </w:r>
      <w:proofErr w:type="gramEnd"/>
      <w:r w:rsidRPr="00F57650">
        <w:rPr>
          <w:rFonts w:ascii="Times New Roman" w:hAnsi="Times New Roman" w:cs="Times New Roman"/>
          <w:sz w:val="24"/>
          <w:szCs w:val="24"/>
        </w:rPr>
        <w:t xml:space="preserve"> uraditi citodijagnostiku.</w:t>
      </w:r>
    </w:p>
    <w:p w:rsidR="00F57650" w:rsidRDefault="00F57650" w:rsidP="00F57650">
      <w:pPr>
        <w:spacing w:before="100" w:beforeAutospacing="1" w:after="100" w:afterAutospacing="1" w:line="240" w:lineRule="auto"/>
        <w:jc w:val="both"/>
        <w:rPr>
          <w:rFonts w:ascii="Times New Roman" w:hAnsi="Times New Roman" w:cs="Times New Roman"/>
          <w:sz w:val="24"/>
          <w:szCs w:val="24"/>
        </w:rPr>
      </w:pPr>
      <w:proofErr w:type="gramStart"/>
      <w:r w:rsidRPr="00F57650">
        <w:rPr>
          <w:rFonts w:ascii="Times New Roman" w:hAnsi="Times New Roman" w:cs="Times New Roman"/>
          <w:sz w:val="24"/>
          <w:szCs w:val="24"/>
        </w:rPr>
        <w:t>Cervikalna citolog</w:t>
      </w:r>
      <w:r>
        <w:rPr>
          <w:rFonts w:ascii="Times New Roman" w:hAnsi="Times New Roman" w:cs="Times New Roman"/>
          <w:sz w:val="24"/>
          <w:szCs w:val="24"/>
        </w:rPr>
        <w:t>ija otkriva prekancerozne promj</w:t>
      </w:r>
      <w:r w:rsidRPr="00F57650">
        <w:rPr>
          <w:rFonts w:ascii="Times New Roman" w:hAnsi="Times New Roman" w:cs="Times New Roman"/>
          <w:sz w:val="24"/>
          <w:szCs w:val="24"/>
        </w:rPr>
        <w:t>ne cerviksa, poznate kao CIN.</w:t>
      </w:r>
      <w:proofErr w:type="gramEnd"/>
      <w:r>
        <w:rPr>
          <w:rFonts w:ascii="Times New Roman" w:hAnsi="Times New Roman" w:cs="Times New Roman"/>
          <w:sz w:val="24"/>
          <w:szCs w:val="24"/>
        </w:rPr>
        <w:t xml:space="preserve"> </w:t>
      </w:r>
      <w:proofErr w:type="gramStart"/>
      <w:r w:rsidRPr="00F57650">
        <w:rPr>
          <w:rFonts w:ascii="Times New Roman" w:hAnsi="Times New Roman" w:cs="Times New Roman"/>
          <w:sz w:val="24"/>
          <w:szCs w:val="24"/>
        </w:rPr>
        <w:t>Moguće je da abnormalna citologija predstavlja karcinom cerviksa.</w:t>
      </w:r>
      <w:proofErr w:type="gramEnd"/>
    </w:p>
    <w:p w:rsidR="00F57650" w:rsidRPr="00F57650" w:rsidRDefault="00F57650" w:rsidP="00F57650">
      <w:pPr>
        <w:spacing w:before="100" w:beforeAutospacing="1" w:after="100" w:afterAutospacing="1" w:line="240" w:lineRule="auto"/>
        <w:jc w:val="both"/>
        <w:rPr>
          <w:rFonts w:ascii="Times New Roman" w:hAnsi="Times New Roman" w:cs="Times New Roman"/>
          <w:b/>
          <w:sz w:val="24"/>
          <w:szCs w:val="24"/>
        </w:rPr>
      </w:pPr>
      <w:r w:rsidRPr="00F57650">
        <w:rPr>
          <w:rFonts w:ascii="Times New Roman" w:hAnsi="Times New Roman" w:cs="Times New Roman"/>
          <w:b/>
          <w:sz w:val="24"/>
          <w:szCs w:val="24"/>
        </w:rPr>
        <w:t>Postupak uzimanja brisa</w:t>
      </w:r>
    </w:p>
    <w:p w:rsidR="00F57650" w:rsidRPr="00F57650" w:rsidRDefault="00F57650" w:rsidP="00F57650">
      <w:pPr>
        <w:spacing w:before="100" w:beforeAutospacing="1" w:after="100" w:afterAutospacing="1" w:line="240" w:lineRule="auto"/>
        <w:jc w:val="both"/>
        <w:rPr>
          <w:rFonts w:ascii="Times New Roman" w:hAnsi="Times New Roman" w:cs="Times New Roman"/>
          <w:b/>
          <w:i/>
          <w:sz w:val="24"/>
          <w:szCs w:val="24"/>
        </w:rPr>
      </w:pPr>
      <w:r w:rsidRPr="00F57650">
        <w:rPr>
          <w:rFonts w:ascii="Times New Roman" w:hAnsi="Times New Roman" w:cs="Times New Roman"/>
          <w:b/>
          <w:i/>
          <w:sz w:val="24"/>
          <w:szCs w:val="24"/>
        </w:rPr>
        <w:t>Priprema pacijentkinje za skrining:</w:t>
      </w:r>
    </w:p>
    <w:p w:rsidR="00F57650" w:rsidRPr="00F57650" w:rsidRDefault="00F57650" w:rsidP="00F57650">
      <w:pPr>
        <w:pStyle w:val="ListParagraph"/>
        <w:numPr>
          <w:ilvl w:val="0"/>
          <w:numId w:val="24"/>
        </w:numPr>
        <w:jc w:val="both"/>
      </w:pPr>
      <w:r w:rsidRPr="00F57650">
        <w:t>detaljno objašnjenje o postupku skrininga,</w:t>
      </w:r>
    </w:p>
    <w:p w:rsidR="00F57650" w:rsidRPr="00F57650" w:rsidRDefault="00F57650" w:rsidP="00F57650">
      <w:pPr>
        <w:pStyle w:val="ListParagraph"/>
        <w:numPr>
          <w:ilvl w:val="0"/>
          <w:numId w:val="24"/>
        </w:numPr>
        <w:jc w:val="both"/>
      </w:pPr>
      <w:r w:rsidRPr="00F57650">
        <w:t>najmanje 48 sati pre testa, bez seksuanog odnosa (apstinencija),</w:t>
      </w:r>
    </w:p>
    <w:p w:rsidR="00F57650" w:rsidRPr="00F57650" w:rsidRDefault="00F57650" w:rsidP="00F57650">
      <w:pPr>
        <w:pStyle w:val="ListParagraph"/>
        <w:numPr>
          <w:ilvl w:val="0"/>
          <w:numId w:val="24"/>
        </w:numPr>
        <w:jc w:val="both"/>
      </w:pPr>
      <w:proofErr w:type="gramStart"/>
      <w:r w:rsidRPr="00F57650">
        <w:t>skrining</w:t>
      </w:r>
      <w:proofErr w:type="gramEnd"/>
      <w:r w:rsidRPr="00F57650">
        <w:t xml:space="preserve"> planirati oko 10. dana od početka menstrualnog krvarenja,</w:t>
      </w:r>
    </w:p>
    <w:p w:rsidR="00F57650" w:rsidRPr="00F57650" w:rsidRDefault="00F57650" w:rsidP="00F57650">
      <w:pPr>
        <w:pStyle w:val="ListParagraph"/>
        <w:numPr>
          <w:ilvl w:val="0"/>
          <w:numId w:val="24"/>
        </w:numPr>
        <w:jc w:val="both"/>
      </w:pPr>
      <w:r w:rsidRPr="00F57650">
        <w:t xml:space="preserve">48 sati pre skrininga, ne koristiti: tampone, pene, vaginalete i </w:t>
      </w:r>
      <w:proofErr w:type="gramStart"/>
      <w:r w:rsidRPr="00F57650">
        <w:t>sl</w:t>
      </w:r>
      <w:proofErr w:type="gramEnd"/>
      <w:r w:rsidRPr="00F57650">
        <w:t>.</w:t>
      </w:r>
    </w:p>
    <w:p w:rsidR="00F57650" w:rsidRPr="00F57650" w:rsidRDefault="00F57650" w:rsidP="00F57650">
      <w:pPr>
        <w:spacing w:before="100" w:beforeAutospacing="1" w:after="100" w:afterAutospacing="1" w:line="240" w:lineRule="auto"/>
        <w:jc w:val="both"/>
        <w:rPr>
          <w:rFonts w:ascii="Times New Roman" w:hAnsi="Times New Roman" w:cs="Times New Roman"/>
          <w:b/>
          <w:i/>
          <w:sz w:val="24"/>
          <w:szCs w:val="24"/>
        </w:rPr>
      </w:pPr>
      <w:r w:rsidRPr="00F57650">
        <w:rPr>
          <w:rFonts w:ascii="Times New Roman" w:hAnsi="Times New Roman" w:cs="Times New Roman"/>
          <w:b/>
          <w:i/>
          <w:sz w:val="24"/>
          <w:szCs w:val="24"/>
        </w:rPr>
        <w:t>Postupak uzimanja briseva za skrining:</w:t>
      </w:r>
    </w:p>
    <w:p w:rsidR="00F57650" w:rsidRPr="00F57650" w:rsidRDefault="00F57650" w:rsidP="00F57650">
      <w:pPr>
        <w:pStyle w:val="ListParagraph"/>
        <w:numPr>
          <w:ilvl w:val="0"/>
          <w:numId w:val="25"/>
        </w:numPr>
        <w:jc w:val="both"/>
      </w:pPr>
      <w:r w:rsidRPr="00F57650">
        <w:t>pacijentkinja se postavlja na ginekološki sto u ginekološki položaj,</w:t>
      </w:r>
    </w:p>
    <w:p w:rsidR="00F57650" w:rsidRPr="00F57650" w:rsidRDefault="00F57650" w:rsidP="00F57650">
      <w:pPr>
        <w:pStyle w:val="ListParagraph"/>
        <w:numPr>
          <w:ilvl w:val="0"/>
          <w:numId w:val="25"/>
        </w:numPr>
        <w:jc w:val="both"/>
      </w:pPr>
      <w:proofErr w:type="gramStart"/>
      <w:r w:rsidRPr="00F57650">
        <w:t>ginekolog</w:t>
      </w:r>
      <w:proofErr w:type="gramEnd"/>
      <w:r w:rsidRPr="00F57650">
        <w:t xml:space="preserve"> uvodi spekulum u vaginu, razmakne zidove vagine i u potpunosti omogući pristup grliću.</w:t>
      </w:r>
    </w:p>
    <w:p w:rsidR="00F57650" w:rsidRDefault="00F57650" w:rsidP="00F57650">
      <w:pPr>
        <w:spacing w:before="100" w:beforeAutospacing="1" w:after="100" w:afterAutospacing="1" w:line="240" w:lineRule="auto"/>
        <w:jc w:val="both"/>
        <w:rPr>
          <w:rFonts w:ascii="Times New Roman" w:hAnsi="Times New Roman" w:cs="Times New Roman"/>
          <w:sz w:val="24"/>
          <w:szCs w:val="24"/>
        </w:rPr>
      </w:pPr>
      <w:proofErr w:type="gramStart"/>
      <w:r w:rsidRPr="00F57650">
        <w:rPr>
          <w:rFonts w:ascii="Times New Roman" w:hAnsi="Times New Roman" w:cs="Times New Roman"/>
          <w:sz w:val="24"/>
          <w:szCs w:val="24"/>
        </w:rPr>
        <w:t>Da bi se pravilno uzeo bris, potrebno je u potpunosti prikazati grlić.</w:t>
      </w:r>
      <w:proofErr w:type="gramEnd"/>
      <w:r w:rsidRPr="00F57650">
        <w:rPr>
          <w:rFonts w:ascii="Times New Roman" w:hAnsi="Times New Roman" w:cs="Times New Roman"/>
          <w:sz w:val="24"/>
          <w:szCs w:val="24"/>
        </w:rPr>
        <w:t xml:space="preserve"> To se postiže</w:t>
      </w:r>
      <w:r>
        <w:rPr>
          <w:rFonts w:ascii="Times New Roman" w:hAnsi="Times New Roman" w:cs="Times New Roman"/>
          <w:sz w:val="24"/>
          <w:szCs w:val="24"/>
        </w:rPr>
        <w:t xml:space="preserve"> </w:t>
      </w:r>
      <w:r w:rsidRPr="00F57650">
        <w:rPr>
          <w:rFonts w:ascii="Times New Roman" w:hAnsi="Times New Roman" w:cs="Times New Roman"/>
          <w:sz w:val="24"/>
          <w:szCs w:val="24"/>
        </w:rPr>
        <w:t xml:space="preserve">uvođenjem spekuluma u vaginu, </w:t>
      </w:r>
      <w:proofErr w:type="gramStart"/>
      <w:r w:rsidRPr="00F57650">
        <w:rPr>
          <w:rFonts w:ascii="Times New Roman" w:hAnsi="Times New Roman" w:cs="Times New Roman"/>
          <w:sz w:val="24"/>
          <w:szCs w:val="24"/>
        </w:rPr>
        <w:t>te</w:t>
      </w:r>
      <w:proofErr w:type="gramEnd"/>
      <w:r w:rsidRPr="00F57650">
        <w:rPr>
          <w:rFonts w:ascii="Times New Roman" w:hAnsi="Times New Roman" w:cs="Times New Roman"/>
          <w:sz w:val="24"/>
          <w:szCs w:val="24"/>
        </w:rPr>
        <w:t xml:space="preserve"> njime se razmaknu zidovi vagine do </w:t>
      </w:r>
      <w:r>
        <w:rPr>
          <w:rFonts w:ascii="Times New Roman" w:hAnsi="Times New Roman" w:cs="Times New Roman"/>
          <w:sz w:val="24"/>
          <w:szCs w:val="24"/>
        </w:rPr>
        <w:t>zadnjeg</w:t>
      </w:r>
      <w:r w:rsidRPr="00F57650">
        <w:rPr>
          <w:rFonts w:ascii="Times New Roman" w:hAnsi="Times New Roman" w:cs="Times New Roman"/>
          <w:sz w:val="24"/>
          <w:szCs w:val="24"/>
        </w:rPr>
        <w:t xml:space="preserve"> svoda.</w:t>
      </w:r>
      <w:r w:rsidRPr="00F57650">
        <w:t xml:space="preserve"> </w:t>
      </w:r>
      <w:r>
        <w:rPr>
          <w:rFonts w:ascii="Times New Roman" w:hAnsi="Times New Roman" w:cs="Times New Roman"/>
          <w:sz w:val="24"/>
          <w:szCs w:val="24"/>
        </w:rPr>
        <w:t>Veliki deo usp</w:t>
      </w:r>
      <w:r w:rsidRPr="00F57650">
        <w:rPr>
          <w:rFonts w:ascii="Times New Roman" w:hAnsi="Times New Roman" w:cs="Times New Roman"/>
          <w:sz w:val="24"/>
          <w:szCs w:val="24"/>
        </w:rPr>
        <w:t>ešnosti</w:t>
      </w:r>
      <w:r>
        <w:rPr>
          <w:rFonts w:ascii="Times New Roman" w:hAnsi="Times New Roman" w:cs="Times New Roman"/>
          <w:sz w:val="24"/>
          <w:szCs w:val="24"/>
        </w:rPr>
        <w:t xml:space="preserve"> </w:t>
      </w:r>
      <w:r w:rsidRPr="00F57650">
        <w:rPr>
          <w:rFonts w:ascii="Times New Roman" w:hAnsi="Times New Roman" w:cs="Times New Roman"/>
          <w:sz w:val="24"/>
          <w:szCs w:val="24"/>
        </w:rPr>
        <w:t xml:space="preserve">ginekološke citologije zavisi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kvalitetno uzetog brisa. Uv</w:t>
      </w:r>
      <w:r w:rsidRPr="00F57650">
        <w:rPr>
          <w:rFonts w:ascii="Times New Roman" w:hAnsi="Times New Roman" w:cs="Times New Roman"/>
          <w:sz w:val="24"/>
          <w:szCs w:val="24"/>
        </w:rPr>
        <w:t>ek bris uzimaju za to posebno</w:t>
      </w:r>
      <w:r>
        <w:rPr>
          <w:rFonts w:ascii="Times New Roman" w:hAnsi="Times New Roman" w:cs="Times New Roman"/>
          <w:sz w:val="24"/>
          <w:szCs w:val="24"/>
        </w:rPr>
        <w:t xml:space="preserve"> </w:t>
      </w:r>
      <w:r w:rsidR="00671EDE">
        <w:rPr>
          <w:rFonts w:ascii="Times New Roman" w:hAnsi="Times New Roman" w:cs="Times New Roman"/>
          <w:sz w:val="24"/>
          <w:szCs w:val="24"/>
        </w:rPr>
        <w:t xml:space="preserve">obučene osobe – ginekolozi </w:t>
      </w:r>
      <w:proofErr w:type="gramStart"/>
      <w:r w:rsidR="00671EDE">
        <w:rPr>
          <w:rFonts w:ascii="Times New Roman" w:hAnsi="Times New Roman" w:cs="Times New Roman"/>
          <w:sz w:val="24"/>
          <w:szCs w:val="24"/>
        </w:rPr>
        <w:t>ili</w:t>
      </w:r>
      <w:proofErr w:type="gramEnd"/>
      <w:r w:rsidR="00671EDE">
        <w:rPr>
          <w:rFonts w:ascii="Times New Roman" w:hAnsi="Times New Roman" w:cs="Times New Roman"/>
          <w:sz w:val="24"/>
          <w:szCs w:val="24"/>
        </w:rPr>
        <w:t xml:space="preserve"> babice.</w:t>
      </w:r>
    </w:p>
    <w:p w:rsidR="00671EDE" w:rsidRDefault="00671EDE" w:rsidP="00671ED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L</w:t>
      </w:r>
      <w:r w:rsidRPr="00671EDE">
        <w:rPr>
          <w:rFonts w:ascii="Times New Roman" w:hAnsi="Times New Roman" w:cs="Times New Roman"/>
          <w:sz w:val="24"/>
          <w:szCs w:val="24"/>
        </w:rPr>
        <w:t>aboratorija mora čuvati patološke nalaze najmanje 10, a fiziološke 5 godina, zbog</w:t>
      </w:r>
      <w:r>
        <w:rPr>
          <w:rFonts w:ascii="Times New Roman" w:hAnsi="Times New Roman" w:cs="Times New Roman"/>
          <w:sz w:val="24"/>
          <w:szCs w:val="24"/>
        </w:rPr>
        <w:t xml:space="preserve"> </w:t>
      </w:r>
      <w:r w:rsidRPr="00671EDE">
        <w:rPr>
          <w:rFonts w:ascii="Times New Roman" w:hAnsi="Times New Roman" w:cs="Times New Roman"/>
          <w:sz w:val="24"/>
          <w:szCs w:val="24"/>
        </w:rPr>
        <w:t>mogućnosti poređenja, mogućnosti statistič</w:t>
      </w:r>
      <w:r>
        <w:rPr>
          <w:rFonts w:ascii="Times New Roman" w:hAnsi="Times New Roman" w:cs="Times New Roman"/>
          <w:sz w:val="24"/>
          <w:szCs w:val="24"/>
        </w:rPr>
        <w:t xml:space="preserve">ke obrade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potrebe sudskog v</w:t>
      </w:r>
      <w:r w:rsidRPr="00671EDE">
        <w:rPr>
          <w:rFonts w:ascii="Times New Roman" w:hAnsi="Times New Roman" w:cs="Times New Roman"/>
          <w:sz w:val="24"/>
          <w:szCs w:val="24"/>
        </w:rPr>
        <w:t>eštačenja.</w:t>
      </w:r>
    </w:p>
    <w:p w:rsidR="00671EDE" w:rsidRDefault="00671EDE" w:rsidP="00671EDE">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31816" cy="2535191"/>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3432103" cy="2535403"/>
                    </a:xfrm>
                    <a:prstGeom prst="rect">
                      <a:avLst/>
                    </a:prstGeom>
                    <a:noFill/>
                    <a:ln w="9525">
                      <a:noFill/>
                      <a:miter lim="800000"/>
                      <a:headEnd/>
                      <a:tailEnd/>
                    </a:ln>
                  </pic:spPr>
                </pic:pic>
              </a:graphicData>
            </a:graphic>
          </wp:inline>
        </w:drawing>
      </w:r>
    </w:p>
    <w:p w:rsidR="00671EDE" w:rsidRDefault="00671EDE" w:rsidP="00521E9B">
      <w:pPr>
        <w:spacing w:before="100" w:beforeAutospacing="1" w:after="100" w:afterAutospacing="1" w:line="240" w:lineRule="auto"/>
        <w:jc w:val="both"/>
        <w:rPr>
          <w:rFonts w:ascii="Times New Roman" w:hAnsi="Times New Roman" w:cs="Times New Roman"/>
          <w:sz w:val="24"/>
          <w:szCs w:val="24"/>
        </w:rPr>
      </w:pPr>
    </w:p>
    <w:p w:rsidR="00521E9B" w:rsidRPr="00DE6001" w:rsidRDefault="00521E9B" w:rsidP="00521E9B">
      <w:pPr>
        <w:spacing w:before="100" w:beforeAutospacing="1" w:after="100" w:afterAutospacing="1" w:line="240" w:lineRule="auto"/>
        <w:jc w:val="both"/>
        <w:rPr>
          <w:rFonts w:ascii="Times New Roman" w:hAnsi="Times New Roman" w:cs="Times New Roman"/>
          <w:sz w:val="24"/>
          <w:szCs w:val="24"/>
        </w:rPr>
      </w:pPr>
      <w:r w:rsidRPr="00DE6001">
        <w:rPr>
          <w:rFonts w:ascii="Times New Roman" w:hAnsi="Times New Roman" w:cs="Times New Roman"/>
          <w:sz w:val="24"/>
          <w:szCs w:val="24"/>
        </w:rPr>
        <w:t>U slučaju abnormalnog rezultata, dalje se rade:</w:t>
      </w:r>
    </w:p>
    <w:p w:rsidR="00521E9B" w:rsidRPr="00D7698D" w:rsidRDefault="00521E9B" w:rsidP="00521E9B">
      <w:pPr>
        <w:pStyle w:val="ListParagraph"/>
        <w:numPr>
          <w:ilvl w:val="0"/>
          <w:numId w:val="2"/>
        </w:numPr>
        <w:contextualSpacing/>
        <w:jc w:val="both"/>
      </w:pPr>
      <w:r w:rsidRPr="00671EDE">
        <w:rPr>
          <w:b/>
        </w:rPr>
        <w:t>Kolposkopija</w:t>
      </w:r>
      <w:r w:rsidRPr="00D7698D">
        <w:t xml:space="preserve"> - nakon aplikacije razblažene sirćetne kiseline, beličasta područja ukazuju na patološke promene sa kojih je potrebno uzeti deo tkiva za histološku analizu, čime se postavlja i definitivna dijagnoza </w:t>
      </w:r>
    </w:p>
    <w:p w:rsidR="00521E9B" w:rsidRPr="00D7698D" w:rsidRDefault="00521E9B" w:rsidP="00521E9B">
      <w:pPr>
        <w:pStyle w:val="ListParagraph"/>
        <w:numPr>
          <w:ilvl w:val="0"/>
          <w:numId w:val="2"/>
        </w:numPr>
        <w:contextualSpacing/>
        <w:jc w:val="both"/>
      </w:pPr>
      <w:r w:rsidRPr="00671EDE">
        <w:rPr>
          <w:b/>
        </w:rPr>
        <w:t>HPV test</w:t>
      </w:r>
      <w:r w:rsidRPr="00D7698D">
        <w:t xml:space="preserve"> – zasnovan na „Real Time PCR“ tehnologiji, omogućava detekciju 14 visokorizičnih tipova sa istovremenom genotipizacijom tipova 16 i 18</w:t>
      </w:r>
    </w:p>
    <w:p w:rsidR="00521E9B" w:rsidRDefault="00521E9B" w:rsidP="00521E9B">
      <w:pPr>
        <w:spacing w:before="100" w:beforeAutospacing="1" w:after="100" w:afterAutospacing="1" w:line="240" w:lineRule="auto"/>
        <w:jc w:val="both"/>
        <w:rPr>
          <w:rFonts w:ascii="Times New Roman" w:hAnsi="Times New Roman" w:cs="Times New Roman"/>
          <w:sz w:val="24"/>
          <w:szCs w:val="24"/>
        </w:rPr>
      </w:pPr>
      <w:proofErr w:type="gramStart"/>
      <w:r w:rsidRPr="00DE6001">
        <w:rPr>
          <w:rFonts w:ascii="Times New Roman" w:hAnsi="Times New Roman" w:cs="Times New Roman"/>
          <w:sz w:val="24"/>
          <w:szCs w:val="24"/>
        </w:rPr>
        <w:t>Kao meru primarne prevencije, treba istaći postojanje HPV vakcine.</w:t>
      </w:r>
      <w:proofErr w:type="gramEnd"/>
      <w:r w:rsidRPr="00DE6001">
        <w:rPr>
          <w:rFonts w:ascii="Times New Roman" w:hAnsi="Times New Roman" w:cs="Times New Roman"/>
          <w:sz w:val="24"/>
          <w:szCs w:val="24"/>
        </w:rPr>
        <w:t xml:space="preserve"> Do sada su registrovane 3 vakcine koje sadrže delove kapsule određenih </w:t>
      </w:r>
      <w:proofErr w:type="gramStart"/>
      <w:r w:rsidRPr="00DE6001">
        <w:rPr>
          <w:rFonts w:ascii="Times New Roman" w:hAnsi="Times New Roman" w:cs="Times New Roman"/>
          <w:sz w:val="24"/>
          <w:szCs w:val="24"/>
        </w:rPr>
        <w:t>tipova:</w:t>
      </w:r>
      <w:proofErr w:type="gramEnd"/>
    </w:p>
    <w:p w:rsidR="00521E9B" w:rsidRPr="00D7698D" w:rsidRDefault="00521E9B" w:rsidP="00521E9B">
      <w:pPr>
        <w:pStyle w:val="ListParagraph"/>
        <w:numPr>
          <w:ilvl w:val="0"/>
          <w:numId w:val="3"/>
        </w:numPr>
        <w:jc w:val="both"/>
      </w:pPr>
      <w:r w:rsidRPr="00D7698D">
        <w:t>Cervarix – štiti od tipova 16 i 18</w:t>
      </w:r>
    </w:p>
    <w:p w:rsidR="00521E9B" w:rsidRPr="00D7698D" w:rsidRDefault="00521E9B" w:rsidP="00521E9B">
      <w:pPr>
        <w:pStyle w:val="ListParagraph"/>
        <w:numPr>
          <w:ilvl w:val="0"/>
          <w:numId w:val="3"/>
        </w:numPr>
        <w:jc w:val="both"/>
      </w:pPr>
      <w:r w:rsidRPr="00D7698D">
        <w:t>Gardasil 4 – štiti od 6, 11, 16, 18</w:t>
      </w:r>
    </w:p>
    <w:p w:rsidR="00521E9B" w:rsidRPr="00D7698D" w:rsidRDefault="00521E9B" w:rsidP="00521E9B">
      <w:pPr>
        <w:pStyle w:val="ListParagraph"/>
        <w:numPr>
          <w:ilvl w:val="0"/>
          <w:numId w:val="3"/>
        </w:numPr>
        <w:jc w:val="both"/>
      </w:pPr>
      <w:r w:rsidRPr="00D7698D">
        <w:t>Gardasil 9 –  štiti od 6, 11, 16, 18, 31, 33, 45, 52, 58</w:t>
      </w:r>
    </w:p>
    <w:p w:rsidR="00521E9B" w:rsidRPr="00D7698D" w:rsidRDefault="00521E9B" w:rsidP="00521E9B">
      <w:pPr>
        <w:spacing w:before="100" w:beforeAutospacing="1" w:after="100" w:afterAutospacing="1" w:line="240" w:lineRule="auto"/>
        <w:jc w:val="both"/>
        <w:rPr>
          <w:rFonts w:ascii="Times New Roman" w:hAnsi="Times New Roman" w:cs="Times New Roman"/>
          <w:sz w:val="24"/>
          <w:szCs w:val="24"/>
        </w:rPr>
      </w:pPr>
      <w:proofErr w:type="gramStart"/>
      <w:r w:rsidRPr="00D7698D">
        <w:rPr>
          <w:rFonts w:ascii="Times New Roman" w:hAnsi="Times New Roman" w:cs="Times New Roman"/>
          <w:sz w:val="24"/>
          <w:szCs w:val="24"/>
        </w:rPr>
        <w:t>Ciljna grupa su devojčice uzrasta 9-13 godina.</w:t>
      </w:r>
      <w:proofErr w:type="gramEnd"/>
      <w:r w:rsidRPr="00D7698D">
        <w:rPr>
          <w:rFonts w:ascii="Times New Roman" w:hAnsi="Times New Roman" w:cs="Times New Roman"/>
          <w:sz w:val="24"/>
          <w:szCs w:val="24"/>
        </w:rPr>
        <w:t xml:space="preserve"> Preporučuju se dve doze u razmaku </w:t>
      </w:r>
      <w:proofErr w:type="gramStart"/>
      <w:r w:rsidRPr="00D7698D">
        <w:rPr>
          <w:rFonts w:ascii="Times New Roman" w:hAnsi="Times New Roman" w:cs="Times New Roman"/>
          <w:sz w:val="24"/>
          <w:szCs w:val="24"/>
        </w:rPr>
        <w:t>od</w:t>
      </w:r>
      <w:proofErr w:type="gramEnd"/>
      <w:r w:rsidRPr="00D7698D">
        <w:rPr>
          <w:rFonts w:ascii="Times New Roman" w:hAnsi="Times New Roman" w:cs="Times New Roman"/>
          <w:sz w:val="24"/>
          <w:szCs w:val="24"/>
        </w:rPr>
        <w:t xml:space="preserve"> šest ili više meseci, a za starije od 14 godina tri doze. Cilj je zaštititi devojke pre započinjanja seksualnog života, </w:t>
      </w:r>
      <w:proofErr w:type="gramStart"/>
      <w:r w:rsidRPr="00D7698D">
        <w:rPr>
          <w:rFonts w:ascii="Times New Roman" w:hAnsi="Times New Roman" w:cs="Times New Roman"/>
          <w:sz w:val="24"/>
          <w:szCs w:val="24"/>
        </w:rPr>
        <w:t>ali</w:t>
      </w:r>
      <w:proofErr w:type="gramEnd"/>
      <w:r w:rsidRPr="00D7698D">
        <w:rPr>
          <w:rFonts w:ascii="Times New Roman" w:hAnsi="Times New Roman" w:cs="Times New Roman"/>
          <w:sz w:val="24"/>
          <w:szCs w:val="24"/>
        </w:rPr>
        <w:t xml:space="preserve"> vakcina ima koristan efekat i kasnije, do 26. </w:t>
      </w:r>
      <w:proofErr w:type="gramStart"/>
      <w:r w:rsidRPr="00D7698D">
        <w:rPr>
          <w:rFonts w:ascii="Times New Roman" w:hAnsi="Times New Roman" w:cs="Times New Roman"/>
          <w:sz w:val="24"/>
          <w:szCs w:val="24"/>
        </w:rPr>
        <w:t>godine</w:t>
      </w:r>
      <w:proofErr w:type="gramEnd"/>
      <w:r w:rsidRPr="00D7698D">
        <w:rPr>
          <w:rFonts w:ascii="Times New Roman" w:hAnsi="Times New Roman" w:cs="Times New Roman"/>
          <w:sz w:val="24"/>
          <w:szCs w:val="24"/>
        </w:rPr>
        <w:t xml:space="preserve">, pa čak i među ženama zaraženim HPV-om, jer ih štiti od tipova virusa kojima nisu bile izložene. Pokazano je da je vakcina bezbedna, a </w:t>
      </w:r>
      <w:proofErr w:type="gramStart"/>
      <w:r w:rsidRPr="00D7698D">
        <w:rPr>
          <w:rFonts w:ascii="Times New Roman" w:hAnsi="Times New Roman" w:cs="Times New Roman"/>
          <w:sz w:val="24"/>
          <w:szCs w:val="24"/>
        </w:rPr>
        <w:t>od</w:t>
      </w:r>
      <w:proofErr w:type="gramEnd"/>
      <w:r w:rsidRPr="00D7698D">
        <w:rPr>
          <w:rFonts w:ascii="Times New Roman" w:hAnsi="Times New Roman" w:cs="Times New Roman"/>
          <w:sz w:val="24"/>
          <w:szCs w:val="24"/>
        </w:rPr>
        <w:t xml:space="preserve"> neželjenih efekata mogu se javiti očekivane reakcije, kao što su bol, otok i crvenilo na mestu uboda, ređe temperatura i mučnina. Vakcinacija ne isključuje skrining i važno je nastaviti </w:t>
      </w:r>
      <w:proofErr w:type="gramStart"/>
      <w:r w:rsidRPr="00D7698D">
        <w:rPr>
          <w:rFonts w:ascii="Times New Roman" w:hAnsi="Times New Roman" w:cs="Times New Roman"/>
          <w:sz w:val="24"/>
          <w:szCs w:val="24"/>
        </w:rPr>
        <w:t>sa</w:t>
      </w:r>
      <w:proofErr w:type="gramEnd"/>
      <w:r w:rsidRPr="00D7698D">
        <w:rPr>
          <w:rFonts w:ascii="Times New Roman" w:hAnsi="Times New Roman" w:cs="Times New Roman"/>
          <w:sz w:val="24"/>
          <w:szCs w:val="24"/>
        </w:rPr>
        <w:t xml:space="preserve"> redovnim pregledima i posle primljene vakcine, kako bi se eventualne promene blagovremeno otkrile. Trenutno se zna da vakcinacija pruža dobru zaštitu </w:t>
      </w:r>
      <w:proofErr w:type="gramStart"/>
      <w:r w:rsidRPr="00D7698D">
        <w:rPr>
          <w:rFonts w:ascii="Times New Roman" w:hAnsi="Times New Roman" w:cs="Times New Roman"/>
          <w:sz w:val="24"/>
          <w:szCs w:val="24"/>
        </w:rPr>
        <w:t>od</w:t>
      </w:r>
      <w:proofErr w:type="gramEnd"/>
      <w:r w:rsidRPr="00D7698D">
        <w:rPr>
          <w:rFonts w:ascii="Times New Roman" w:hAnsi="Times New Roman" w:cs="Times New Roman"/>
          <w:sz w:val="24"/>
          <w:szCs w:val="24"/>
        </w:rPr>
        <w:t xml:space="preserve"> tipova koje sadrže tokom bar 5 godina, koliko su do sada trajale kliničke studije. U toku su dalja ispitivanja koja </w:t>
      </w:r>
      <w:proofErr w:type="gramStart"/>
      <w:r w:rsidRPr="00D7698D">
        <w:rPr>
          <w:rFonts w:ascii="Times New Roman" w:hAnsi="Times New Roman" w:cs="Times New Roman"/>
          <w:sz w:val="24"/>
          <w:szCs w:val="24"/>
        </w:rPr>
        <w:t>će</w:t>
      </w:r>
      <w:proofErr w:type="gramEnd"/>
      <w:r w:rsidRPr="00D7698D">
        <w:rPr>
          <w:rFonts w:ascii="Times New Roman" w:hAnsi="Times New Roman" w:cs="Times New Roman"/>
          <w:sz w:val="24"/>
          <w:szCs w:val="24"/>
        </w:rPr>
        <w:t xml:space="preserve"> pokazati koliko vremena traje zaštita.</w:t>
      </w:r>
    </w:p>
    <w:p w:rsidR="00671EDE" w:rsidRDefault="00671EDE" w:rsidP="00521E9B">
      <w:pPr>
        <w:spacing w:before="100" w:beforeAutospacing="1" w:after="100" w:afterAutospacing="1" w:line="240" w:lineRule="auto"/>
        <w:jc w:val="both"/>
        <w:rPr>
          <w:rFonts w:ascii="Times New Roman" w:hAnsi="Times New Roman" w:cs="Times New Roman"/>
          <w:b/>
          <w:color w:val="0070C0"/>
          <w:sz w:val="24"/>
          <w:szCs w:val="24"/>
        </w:rPr>
      </w:pPr>
    </w:p>
    <w:p w:rsidR="00521E9B" w:rsidRPr="00D7698D" w:rsidRDefault="00521E9B" w:rsidP="00521E9B">
      <w:pPr>
        <w:spacing w:before="100" w:beforeAutospacing="1" w:after="100" w:afterAutospacing="1" w:line="240" w:lineRule="auto"/>
        <w:jc w:val="both"/>
        <w:rPr>
          <w:rFonts w:ascii="Times New Roman" w:hAnsi="Times New Roman" w:cs="Times New Roman"/>
          <w:b/>
          <w:color w:val="0070C0"/>
          <w:sz w:val="24"/>
          <w:szCs w:val="24"/>
        </w:rPr>
      </w:pPr>
      <w:r w:rsidRPr="00D7698D">
        <w:rPr>
          <w:rFonts w:ascii="Times New Roman" w:hAnsi="Times New Roman" w:cs="Times New Roman"/>
          <w:b/>
          <w:color w:val="0070C0"/>
          <w:sz w:val="24"/>
          <w:szCs w:val="24"/>
        </w:rPr>
        <w:t>Prognoza</w:t>
      </w:r>
    </w:p>
    <w:p w:rsidR="00521E9B" w:rsidRPr="00D7698D" w:rsidRDefault="00521E9B" w:rsidP="00521E9B">
      <w:pPr>
        <w:spacing w:before="100" w:beforeAutospacing="1" w:after="100" w:afterAutospacing="1" w:line="240" w:lineRule="auto"/>
        <w:jc w:val="both"/>
        <w:rPr>
          <w:rFonts w:ascii="Times New Roman" w:hAnsi="Times New Roman" w:cs="Times New Roman"/>
          <w:sz w:val="24"/>
          <w:szCs w:val="24"/>
        </w:rPr>
      </w:pPr>
      <w:r w:rsidRPr="00D7698D">
        <w:rPr>
          <w:rFonts w:ascii="Times New Roman" w:hAnsi="Times New Roman" w:cs="Times New Roman"/>
          <w:sz w:val="24"/>
          <w:szCs w:val="24"/>
        </w:rPr>
        <w:t xml:space="preserve">Verovatnoće petogodišnjeg preživljavanja su: stadijum 0 (preinvazivni karcinom) – 100%; stadijum 1 – 90%; stadijum 3 – 35% i stadijum 4 – 10%. Hemioterapija može da poveća verovatnoću preživljavanja žena </w:t>
      </w:r>
      <w:proofErr w:type="gramStart"/>
      <w:r w:rsidRPr="00D7698D">
        <w:rPr>
          <w:rFonts w:ascii="Times New Roman" w:hAnsi="Times New Roman" w:cs="Times New Roman"/>
          <w:sz w:val="24"/>
          <w:szCs w:val="24"/>
        </w:rPr>
        <w:t>sa</w:t>
      </w:r>
      <w:proofErr w:type="gramEnd"/>
      <w:r w:rsidRPr="00D7698D">
        <w:rPr>
          <w:rFonts w:ascii="Times New Roman" w:hAnsi="Times New Roman" w:cs="Times New Roman"/>
          <w:sz w:val="24"/>
          <w:szCs w:val="24"/>
        </w:rPr>
        <w:t xml:space="preserve"> uznapredovalom bolešću.</w:t>
      </w:r>
    </w:p>
    <w:p w:rsidR="00671EDE" w:rsidRDefault="00671EDE" w:rsidP="00521E9B">
      <w:pPr>
        <w:pStyle w:val="Heading1"/>
        <w:jc w:val="both"/>
        <w:rPr>
          <w:color w:val="0070C0"/>
          <w:sz w:val="24"/>
          <w:szCs w:val="24"/>
        </w:rPr>
      </w:pPr>
    </w:p>
    <w:p w:rsidR="00521E9B" w:rsidRPr="00D7698D" w:rsidRDefault="00521E9B" w:rsidP="00521E9B">
      <w:pPr>
        <w:pStyle w:val="Heading1"/>
        <w:jc w:val="both"/>
        <w:rPr>
          <w:color w:val="0070C0"/>
          <w:sz w:val="24"/>
          <w:szCs w:val="24"/>
        </w:rPr>
      </w:pPr>
      <w:r w:rsidRPr="00D7698D">
        <w:rPr>
          <w:color w:val="0070C0"/>
          <w:sz w:val="24"/>
          <w:szCs w:val="24"/>
        </w:rPr>
        <w:t>Terapija</w:t>
      </w:r>
    </w:p>
    <w:p w:rsidR="00521E9B" w:rsidRPr="00D7698D" w:rsidRDefault="00521E9B" w:rsidP="00521E9B">
      <w:pPr>
        <w:spacing w:before="100" w:beforeAutospacing="1" w:after="100" w:afterAutospacing="1" w:line="240" w:lineRule="auto"/>
        <w:jc w:val="both"/>
        <w:rPr>
          <w:rFonts w:ascii="Times New Roman" w:hAnsi="Times New Roman" w:cs="Times New Roman"/>
          <w:sz w:val="24"/>
          <w:szCs w:val="24"/>
        </w:rPr>
      </w:pPr>
      <w:r w:rsidRPr="00D7698D">
        <w:rPr>
          <w:rFonts w:ascii="Times New Roman" w:hAnsi="Times New Roman" w:cs="Times New Roman"/>
          <w:sz w:val="24"/>
          <w:szCs w:val="24"/>
        </w:rPr>
        <w:t xml:space="preserve">Lečenje zavisi </w:t>
      </w:r>
      <w:proofErr w:type="gramStart"/>
      <w:r w:rsidRPr="00D7698D">
        <w:rPr>
          <w:rFonts w:ascii="Times New Roman" w:hAnsi="Times New Roman" w:cs="Times New Roman"/>
          <w:sz w:val="24"/>
          <w:szCs w:val="24"/>
        </w:rPr>
        <w:t>od</w:t>
      </w:r>
      <w:proofErr w:type="gramEnd"/>
      <w:r w:rsidRPr="00D7698D">
        <w:rPr>
          <w:rFonts w:ascii="Times New Roman" w:hAnsi="Times New Roman" w:cs="Times New Roman"/>
          <w:sz w:val="24"/>
          <w:szCs w:val="24"/>
        </w:rPr>
        <w:t xml:space="preserve"> stadijuma u kome je bolest otkrivena.</w:t>
      </w:r>
    </w:p>
    <w:p w:rsidR="00521E9B" w:rsidRPr="00D7698D" w:rsidRDefault="00521E9B" w:rsidP="00521E9B">
      <w:pPr>
        <w:pStyle w:val="ListParagraph"/>
        <w:numPr>
          <w:ilvl w:val="0"/>
          <w:numId w:val="4"/>
        </w:numPr>
        <w:spacing w:line="276" w:lineRule="auto"/>
        <w:jc w:val="both"/>
      </w:pPr>
      <w:r w:rsidRPr="00D7698D">
        <w:rPr>
          <w:b/>
          <w:i/>
          <w:u w:val="single"/>
        </w:rPr>
        <w:t>Stadijum 0</w:t>
      </w:r>
      <w:r w:rsidRPr="00D7698D">
        <w:t xml:space="preserve">: Promene tipa LSIL (CIN I), koje su HPV negativne, samo se prate. </w:t>
      </w:r>
      <w:r>
        <w:t xml:space="preserve">              </w:t>
      </w:r>
      <w:r w:rsidRPr="00D7698D">
        <w:t xml:space="preserve">Ako se u njima otkriju onkogeni tipovi virusa, promenu je potrebno ukloniti nekom </w:t>
      </w:r>
      <w:proofErr w:type="gramStart"/>
      <w:r w:rsidRPr="00D7698D">
        <w:t>od</w:t>
      </w:r>
      <w:proofErr w:type="gramEnd"/>
      <w:r w:rsidRPr="00D7698D">
        <w:t xml:space="preserve"> tzv. </w:t>
      </w:r>
      <w:proofErr w:type="gramStart"/>
      <w:r w:rsidRPr="00D7698D">
        <w:rPr>
          <w:u w:val="single"/>
        </w:rPr>
        <w:t>destruktivnih</w:t>
      </w:r>
      <w:proofErr w:type="gramEnd"/>
      <w:r w:rsidRPr="00D7698D">
        <w:rPr>
          <w:u w:val="single"/>
        </w:rPr>
        <w:t xml:space="preserve"> tehnika </w:t>
      </w:r>
      <w:r w:rsidRPr="00D7698D">
        <w:t xml:space="preserve">– laser-vaporizacija, hladna koagulacija, krioterapija i elektrokauterizacija. Ukoliko je promena iz grupe HSIL (CIN II i III), lečenje se sprovodi nekom </w:t>
      </w:r>
      <w:proofErr w:type="gramStart"/>
      <w:r w:rsidRPr="00D7698D">
        <w:t>od</w:t>
      </w:r>
      <w:proofErr w:type="gramEnd"/>
      <w:r w:rsidRPr="00D7698D">
        <w:t> </w:t>
      </w:r>
      <w:r w:rsidRPr="00D7698D">
        <w:rPr>
          <w:u w:val="single"/>
        </w:rPr>
        <w:t>tehnika ekscizije</w:t>
      </w:r>
      <w:r w:rsidRPr="00D7698D">
        <w:t> – konizacija skalpelom, konizacija laserom, loop-dijatermija, histerektomija.</w:t>
      </w:r>
    </w:p>
    <w:p w:rsidR="00521E9B" w:rsidRPr="00D7698D" w:rsidRDefault="00521E9B" w:rsidP="00521E9B">
      <w:pPr>
        <w:pStyle w:val="ListParagraph"/>
        <w:numPr>
          <w:ilvl w:val="0"/>
          <w:numId w:val="4"/>
        </w:numPr>
        <w:spacing w:line="276" w:lineRule="auto"/>
        <w:jc w:val="both"/>
      </w:pPr>
      <w:r w:rsidRPr="00D7698D">
        <w:rPr>
          <w:b/>
          <w:i/>
          <w:u w:val="single"/>
        </w:rPr>
        <w:t>Stadijum IA1</w:t>
      </w:r>
      <w:r w:rsidRPr="00D7698D">
        <w:t>: hirurgija – totalna ili radikalna histerektomija, konizacija (hirurški zahvat kojim se odstranjuje vaginalni deo grlića materice u obliku kupe ili konusa)</w:t>
      </w:r>
    </w:p>
    <w:p w:rsidR="00521E9B" w:rsidRPr="00D7698D" w:rsidRDefault="00521E9B" w:rsidP="00521E9B">
      <w:pPr>
        <w:pStyle w:val="ListParagraph"/>
        <w:numPr>
          <w:ilvl w:val="0"/>
          <w:numId w:val="4"/>
        </w:numPr>
        <w:spacing w:line="276" w:lineRule="auto"/>
        <w:jc w:val="both"/>
      </w:pPr>
      <w:r w:rsidRPr="00D7698D">
        <w:rPr>
          <w:b/>
          <w:i/>
          <w:u w:val="single"/>
        </w:rPr>
        <w:t>Stadijum IA2, IB, IIA</w:t>
      </w:r>
      <w:r w:rsidRPr="00D7698D">
        <w:t>: kombinacija radioterapije i radikalne histerektomije</w:t>
      </w:r>
    </w:p>
    <w:p w:rsidR="00521E9B" w:rsidRPr="00D7698D" w:rsidRDefault="00521E9B" w:rsidP="00521E9B">
      <w:pPr>
        <w:pStyle w:val="ListParagraph"/>
        <w:numPr>
          <w:ilvl w:val="0"/>
          <w:numId w:val="4"/>
        </w:numPr>
        <w:spacing w:line="276" w:lineRule="auto"/>
        <w:jc w:val="both"/>
      </w:pPr>
      <w:r w:rsidRPr="00D7698D">
        <w:rPr>
          <w:b/>
          <w:i/>
          <w:u w:val="single"/>
        </w:rPr>
        <w:t>Stadijum IIB, III, IVA</w:t>
      </w:r>
      <w:r w:rsidRPr="00D7698D">
        <w:t>: kombinacija radioterapije i hemioterapije cisplatinom</w:t>
      </w:r>
    </w:p>
    <w:p w:rsidR="00521E9B" w:rsidRPr="00D7698D" w:rsidRDefault="00521E9B" w:rsidP="00521E9B">
      <w:pPr>
        <w:pStyle w:val="ListParagraph"/>
        <w:numPr>
          <w:ilvl w:val="0"/>
          <w:numId w:val="4"/>
        </w:numPr>
        <w:spacing w:line="276" w:lineRule="auto"/>
        <w:jc w:val="both"/>
      </w:pPr>
      <w:r w:rsidRPr="00D7698D">
        <w:rPr>
          <w:b/>
          <w:i/>
          <w:u w:val="single"/>
        </w:rPr>
        <w:t>Stadijum IVB i rekurentni karcinom</w:t>
      </w:r>
      <w:r w:rsidRPr="00D7698D">
        <w:rPr>
          <w:b/>
          <w:i/>
        </w:rPr>
        <w:t>:</w:t>
      </w:r>
      <w:r w:rsidRPr="00D7698D">
        <w:t xml:space="preserve"> individualna terapija - palijativne mere, analgetici, opijati, hemioterapija; nedavno je odobren lek bavacizumab, koji u kombinaciji sa hemioterapijom kod upornih, rekurentnih i kasnih stadijuma bolesti dovodi do značajnog produženja preživljavanja</w:t>
      </w:r>
    </w:p>
    <w:p w:rsidR="00521E9B" w:rsidRPr="00D7698D" w:rsidRDefault="00521E9B" w:rsidP="00521E9B">
      <w:pPr>
        <w:pStyle w:val="Heading2"/>
        <w:spacing w:line="240" w:lineRule="auto"/>
        <w:jc w:val="both"/>
        <w:rPr>
          <w:rFonts w:ascii="Times New Roman" w:hAnsi="Times New Roman" w:cs="Times New Roman"/>
          <w:sz w:val="24"/>
          <w:szCs w:val="24"/>
        </w:rPr>
      </w:pPr>
      <w:r w:rsidRPr="00D7698D">
        <w:rPr>
          <w:rFonts w:ascii="Times New Roman" w:hAnsi="Times New Roman" w:cs="Times New Roman"/>
          <w:sz w:val="24"/>
          <w:szCs w:val="24"/>
        </w:rPr>
        <w:t>Hemioterapija</w:t>
      </w:r>
    </w:p>
    <w:p w:rsidR="00521E9B" w:rsidRDefault="00521E9B" w:rsidP="00521E9B">
      <w:pPr>
        <w:pStyle w:val="NormalWeb"/>
        <w:jc w:val="both"/>
      </w:pPr>
      <w:r>
        <w:t xml:space="preserve">Iako se karcinom grlića materice tradicionalno smatrao bolešču otpornom </w:t>
      </w:r>
      <w:proofErr w:type="gramStart"/>
      <w:r>
        <w:t>na</w:t>
      </w:r>
      <w:proofErr w:type="gramEnd"/>
      <w:r>
        <w:t xml:space="preserve"> hemioterapiju, savremena saznanja ukazuju na postojanje hemiosenzitivnosti. Korist </w:t>
      </w:r>
      <w:proofErr w:type="gramStart"/>
      <w:r>
        <w:t>od</w:t>
      </w:r>
      <w:proofErr w:type="gramEnd"/>
      <w:r>
        <w:t xml:space="preserve"> primene hemioterapije u uznapredovalim ili rekurentnim slučajevima karcinoma grlića materice se još uvek ispituje u brojnim kliničkim studijama. </w:t>
      </w:r>
      <w:proofErr w:type="gramStart"/>
      <w:r>
        <w:t xml:space="preserve">U primarnom lečenju ovih slučajeva hemioterapija se može primeniti kao </w:t>
      </w:r>
      <w:r>
        <w:rPr>
          <w:rStyle w:val="Strong"/>
          <w:rFonts w:eastAsiaTheme="majorEastAsia"/>
        </w:rPr>
        <w:t>neoadjuvantna</w:t>
      </w:r>
      <w:r>
        <w:t xml:space="preserve"> terapija (terapija pred hirurško lečenje) i </w:t>
      </w:r>
      <w:r>
        <w:rPr>
          <w:rStyle w:val="Strong"/>
          <w:rFonts w:eastAsiaTheme="majorEastAsia"/>
        </w:rPr>
        <w:t>konkomitantna</w:t>
      </w:r>
      <w:r>
        <w:t xml:space="preserve"> terapija (prateća terapija) uz radioterapiju.</w:t>
      </w:r>
      <w:proofErr w:type="gramEnd"/>
      <w:r>
        <w:t xml:space="preserve"> </w:t>
      </w:r>
    </w:p>
    <w:p w:rsidR="00521E9B" w:rsidRDefault="00521E9B" w:rsidP="00521E9B">
      <w:pPr>
        <w:pStyle w:val="NormalWeb"/>
        <w:jc w:val="both"/>
      </w:pPr>
      <w:r>
        <w:t xml:space="preserve">Primena adjuvantne hemioterapije u operisanih bolesnica </w:t>
      </w:r>
      <w:proofErr w:type="gramStart"/>
      <w:r>
        <w:t>sa</w:t>
      </w:r>
      <w:proofErr w:type="gramEnd"/>
      <w:r>
        <w:t xml:space="preserve"> faktorima rizika kao jedinog dodatnog vida lečenja se ne preporučuje jer ne doprinosi boljem ukupnom ishodu. Međutim, postoje ohrabrujući rezultati primene konsolidacione adjuvantne terapije, koja se koristi da umanji rizik </w:t>
      </w:r>
      <w:proofErr w:type="gramStart"/>
      <w:r>
        <w:t>od</w:t>
      </w:r>
      <w:proofErr w:type="gramEnd"/>
      <w:r>
        <w:t xml:space="preserve"> vraćanja bolesti, posle primarne kombinacije hemioterapije i radioterapije. </w:t>
      </w:r>
    </w:p>
    <w:p w:rsidR="00521E9B" w:rsidRDefault="00521E9B" w:rsidP="00521E9B">
      <w:pPr>
        <w:pStyle w:val="NormalWeb"/>
        <w:jc w:val="both"/>
      </w:pPr>
      <w:r>
        <w:rPr>
          <w:rStyle w:val="Strong"/>
          <w:rFonts w:eastAsiaTheme="majorEastAsia"/>
        </w:rPr>
        <w:t>Neoadjuvantna hemioterapija</w:t>
      </w:r>
      <w:r>
        <w:t xml:space="preserve"> pre radioterapije se ne preporučuje kao standardni pristup lečenju, jer iako ostvaruje veće stope terapijskog odgovora, </w:t>
      </w:r>
      <w:proofErr w:type="gramStart"/>
      <w:r>
        <w:t>nema</w:t>
      </w:r>
      <w:proofErr w:type="gramEnd"/>
      <w:r>
        <w:t xml:space="preserve"> statistički značajne razlike u preživljavanju između primene neoadjuvantne hemioterapije pre radioterapije i samo radikalne radioterapije. </w:t>
      </w:r>
      <w:proofErr w:type="gramStart"/>
      <w:r>
        <w:t>Sa</w:t>
      </w:r>
      <w:proofErr w:type="gramEnd"/>
      <w:r>
        <w:t xml:space="preserve"> druge strane, primena neoadjuvantne hemioterapije pre hirurgije u lokalno uznapredovaloj bolesti se pokazala efikasnom jer je ovim pristupom ostvarena korist od 14% u 5-godišnjem preživljavanju u odnosu na radioterapiju. Neoadjuvantna hemioterapija se za sada ne preporučuje van konteksta kliničkih studija u kojima se ovaj pristup poredi </w:t>
      </w:r>
      <w:proofErr w:type="gramStart"/>
      <w:r>
        <w:t>sa</w:t>
      </w:r>
      <w:proofErr w:type="gramEnd"/>
      <w:r>
        <w:t xml:space="preserve"> savremenim standardom – kombinovanom hemioterapijom i radioterapijom. </w:t>
      </w:r>
    </w:p>
    <w:p w:rsidR="00521E9B" w:rsidRDefault="00521E9B" w:rsidP="00521E9B">
      <w:pPr>
        <w:pStyle w:val="NormalWeb"/>
        <w:jc w:val="both"/>
      </w:pPr>
      <w:proofErr w:type="gramStart"/>
      <w:r>
        <w:rPr>
          <w:rStyle w:val="Strong"/>
          <w:rFonts w:eastAsiaTheme="majorEastAsia"/>
        </w:rPr>
        <w:t>Konkomitantna hemio-radioterapija</w:t>
      </w:r>
      <w:r>
        <w:t xml:space="preserve"> je istovremena primena hemioterapije i zračne terapije.</w:t>
      </w:r>
      <w:proofErr w:type="gramEnd"/>
      <w:r>
        <w:t xml:space="preserve"> Na osnovu rezultata pet kliničkih studija, uspostavljena je kao </w:t>
      </w:r>
      <w:proofErr w:type="gramStart"/>
      <w:r>
        <w:t>novi</w:t>
      </w:r>
      <w:proofErr w:type="gramEnd"/>
      <w:r>
        <w:t xml:space="preserve"> standard lečenja karcinoma grlića materice stadijuma Ib2-IVa. Veću efikasnost konkomitantne hemio-radioterapije u odnosu </w:t>
      </w:r>
      <w:proofErr w:type="gramStart"/>
      <w:r>
        <w:t>na</w:t>
      </w:r>
      <w:proofErr w:type="gramEnd"/>
      <w:r>
        <w:t xml:space="preserve"> samo radioterapiju potvrdile su i kasnije meta-analize, statističke analize rezultata dobijene iz više studija. Poslednja je zasnovana na rezultatima individualnih slučajeva iz 18 studija (3452 pacijentkinje) koja je pokazala apsolutni benefit od 6% u pogledu 5-godišnjeg preživljavanja i apsolutnu korist od 8%-16% u pogledu preživljavanja bez bolesti. Veću korist </w:t>
      </w:r>
      <w:proofErr w:type="gramStart"/>
      <w:r>
        <w:t>od</w:t>
      </w:r>
      <w:proofErr w:type="gramEnd"/>
      <w:r>
        <w:t xml:space="preserve"> konkomitantne hemio-radioterapije ostvaruju pacijentkinje stadijuma Ib2-IIa/b nego pacijentkinje stadijuma III i IVa. Međutim, konkomitantna hemioterapija je udružena </w:t>
      </w:r>
      <w:proofErr w:type="gramStart"/>
      <w:r>
        <w:t>sa</w:t>
      </w:r>
      <w:proofErr w:type="gramEnd"/>
      <w:r>
        <w:t xml:space="preserve"> većom akutnom toksičnošću u poređenju sa samo radioterapijom (naročito gastrointestinalna i hematološka tokisočnost). </w:t>
      </w:r>
      <w:proofErr w:type="gramStart"/>
      <w:r>
        <w:t>Akutni sporedni efekti su generalno kratkog trajanja i uspešno se rešavaju lekovima.</w:t>
      </w:r>
      <w:proofErr w:type="gramEnd"/>
      <w:r>
        <w:t xml:space="preserve"> </w:t>
      </w:r>
    </w:p>
    <w:p w:rsidR="00521E9B" w:rsidRDefault="00521E9B" w:rsidP="00521E9B">
      <w:pPr>
        <w:pStyle w:val="NormalWeb"/>
        <w:jc w:val="both"/>
      </w:pPr>
      <w:proofErr w:type="gramStart"/>
      <w:r>
        <w:t xml:space="preserve">Osim kao deo primarnog lečenja, hemioterapija se primenjuje u </w:t>
      </w:r>
      <w:r>
        <w:rPr>
          <w:rStyle w:val="Strong"/>
          <w:rFonts w:eastAsiaTheme="majorEastAsia"/>
        </w:rPr>
        <w:t>palijativne svrhe</w:t>
      </w:r>
      <w:r>
        <w:t xml:space="preserve"> u metastatskoj fazi karcinoma grlića materice (stadijum IVb) i u rekurentnoj bolesti.</w:t>
      </w:r>
      <w:proofErr w:type="gramEnd"/>
      <w:r>
        <w:t xml:space="preserve"> </w:t>
      </w:r>
      <w:r>
        <w:rPr>
          <w:rStyle w:val="Strong"/>
          <w:rFonts w:eastAsiaTheme="majorEastAsia"/>
        </w:rPr>
        <w:t>Cisplatin</w:t>
      </w:r>
      <w:r>
        <w:t xml:space="preserve"> je najčešće evaluiran hemioterapijski agens u lečenju raka grlića materice i s obzirom </w:t>
      </w:r>
      <w:proofErr w:type="gramStart"/>
      <w:r>
        <w:t>na</w:t>
      </w:r>
      <w:proofErr w:type="gramEnd"/>
      <w:r>
        <w:t xml:space="preserve"> najkonzistentnije potvrdjenu aktivnost, danas se smatra lekom izbora za lokalno uznapredovali, metastatski i rekurentni cervikalni kancer. Cisplatin kao monoterapija ostvaruje ukupni terapijski odgovor </w:t>
      </w:r>
      <w:proofErr w:type="gramStart"/>
      <w:r>
        <w:t>od</w:t>
      </w:r>
      <w:proofErr w:type="gramEnd"/>
      <w:r>
        <w:t xml:space="preserve"> 20-30%, pri čemu je pokazan dozno zavistan efekat u pogledu terapijskog odgovora. </w:t>
      </w:r>
    </w:p>
    <w:p w:rsidR="00521E9B" w:rsidRDefault="00521E9B" w:rsidP="00521E9B">
      <w:pPr>
        <w:pStyle w:val="NormalWeb"/>
        <w:jc w:val="both"/>
      </w:pPr>
      <w:r>
        <w:t xml:space="preserve">U bolesnica za koje se procenjuje da je terapijski odgovor koji ostvaruje mono cisplatin nedovoljan (najčešće u kliničkim situacijama kada je potrebno postići brzu kontrolu bolesti), bolji odgovor može se ostvariti kombinovanjem </w:t>
      </w:r>
      <w:proofErr w:type="gramStart"/>
      <w:r>
        <w:t>sa</w:t>
      </w:r>
      <w:proofErr w:type="gramEnd"/>
      <w:r>
        <w:t xml:space="preserve"> drugim citostatskim agenasima. Medjutim, osim većeg terapijskog odgovora (30-40%), retko doprinose boljem preživljavanjuu pacijentkinje bez progresije bolesti, a osim u jednoj studiji nemaju uticaj </w:t>
      </w:r>
      <w:proofErr w:type="gramStart"/>
      <w:r>
        <w:t>na</w:t>
      </w:r>
      <w:proofErr w:type="gramEnd"/>
      <w:r>
        <w:t xml:space="preserve"> ukupno preživljavanje. Pri tome, svi kombinovani hemioterapijski režimi doprinose značajno većoj toksičnosti u odnosu </w:t>
      </w:r>
      <w:proofErr w:type="gramStart"/>
      <w:r>
        <w:t>na</w:t>
      </w:r>
      <w:proofErr w:type="gramEnd"/>
      <w:r>
        <w:t xml:space="preserve"> mono cisplatin kao standardni hemioterapijski pristup. Uzimajući u obzir ukupnu aktivnost i neželjena dejstva kombinovanih režima, u slučaju da se proceni da je hemioterapijska kombinacija terapija izbora u odnosu </w:t>
      </w:r>
      <w:proofErr w:type="gramStart"/>
      <w:r>
        <w:t>na</w:t>
      </w:r>
      <w:proofErr w:type="gramEnd"/>
      <w:r>
        <w:t xml:space="preserve"> mono cisplatin, preporuka je primeniti kombinaciju cisplatin/paklitaksel. </w:t>
      </w:r>
    </w:p>
    <w:p w:rsidR="00E9594F" w:rsidRPr="00E9594F" w:rsidRDefault="00521E9B" w:rsidP="00E9594F">
      <w:pPr>
        <w:pStyle w:val="NormalWeb"/>
        <w:jc w:val="both"/>
      </w:pPr>
      <w:r>
        <w:t xml:space="preserve">U </w:t>
      </w:r>
      <w:proofErr w:type="gramStart"/>
      <w:r>
        <w:t>dobro</w:t>
      </w:r>
      <w:proofErr w:type="gramEnd"/>
      <w:r>
        <w:t xml:space="preserve"> odabranih bolesnica sa udaljenom bolešću može se razmotriti primena i druge hemioterapijske linije, koja najčešće podrazumeva primenu nekog od agenasa koji su pokazali aktivnost u karcinomu grlića materice, bilo kao monoterapija ili u kombinaciji sa platinom (obično karboplatinom ako je u prvoj liniji primenjen cisplatin). Kombinovani modaliteti onkološkog lečenja često su praćeni većim komplikacijama </w:t>
      </w:r>
      <w:proofErr w:type="gramStart"/>
      <w:r>
        <w:t>te</w:t>
      </w:r>
      <w:proofErr w:type="gramEnd"/>
      <w:r>
        <w:t xml:space="preserve"> iziskuju multidiciplinarni pristup u lečenju, a relativni rizici i korist tretmana za svakog pacijenta moraju se posebno razmatrati</w:t>
      </w:r>
    </w:p>
    <w:p w:rsidR="00671EDE" w:rsidRDefault="00671EDE" w:rsidP="00DE6001">
      <w:pPr>
        <w:spacing w:before="100" w:beforeAutospacing="1" w:after="100" w:afterAutospacing="1" w:line="240" w:lineRule="auto"/>
        <w:jc w:val="both"/>
        <w:outlineLvl w:val="0"/>
        <w:rPr>
          <w:rFonts w:ascii="Times New Roman" w:eastAsia="Times New Roman" w:hAnsi="Times New Roman" w:cs="Times New Roman"/>
          <w:b/>
          <w:bCs/>
          <w:color w:val="C00000"/>
          <w:kern w:val="36"/>
          <w:sz w:val="40"/>
          <w:szCs w:val="40"/>
        </w:rPr>
      </w:pPr>
    </w:p>
    <w:p w:rsidR="003651E5" w:rsidRPr="003651E5" w:rsidRDefault="003651E5" w:rsidP="00DE6001">
      <w:pPr>
        <w:spacing w:before="100" w:beforeAutospacing="1" w:after="100" w:afterAutospacing="1" w:line="240" w:lineRule="auto"/>
        <w:jc w:val="both"/>
        <w:outlineLvl w:val="0"/>
        <w:rPr>
          <w:rFonts w:ascii="Times New Roman" w:eastAsia="Times New Roman" w:hAnsi="Times New Roman" w:cs="Times New Roman"/>
          <w:b/>
          <w:bCs/>
          <w:color w:val="C00000"/>
          <w:kern w:val="36"/>
          <w:sz w:val="40"/>
          <w:szCs w:val="40"/>
        </w:rPr>
      </w:pPr>
      <w:r w:rsidRPr="003651E5">
        <w:rPr>
          <w:rFonts w:ascii="Times New Roman" w:eastAsia="Times New Roman" w:hAnsi="Times New Roman" w:cs="Times New Roman"/>
          <w:b/>
          <w:bCs/>
          <w:color w:val="C00000"/>
          <w:kern w:val="36"/>
          <w:sz w:val="40"/>
          <w:szCs w:val="40"/>
        </w:rPr>
        <w:t>Karcinom endometrijuma</w:t>
      </w:r>
    </w:p>
    <w:p w:rsidR="003651E5" w:rsidRPr="003651E5" w:rsidRDefault="003651E5" w:rsidP="00DE6001">
      <w:pPr>
        <w:pStyle w:val="NormalWeb"/>
        <w:jc w:val="both"/>
      </w:pPr>
      <w:r w:rsidRPr="003651E5">
        <w:rPr>
          <w:lang w:val="sv-SE"/>
        </w:rPr>
        <w:t>Endometrijum oblaže unutrašnju stranu materice. Sastoji se iz epitela i vezivnog tkiva. Epitel čine žlezdane i cilindrične ćelije sa trepljama, dok je vezivo sačinjeno od fibroblasta, amorfnih supstanci i tubularnih žlezda koje se protežu do miometrijuma. U reproduktivnom periodu endometrijum podleže brojnim promenama koje su ciklične. Sam endometrijum se deli na površinski sloj (</w:t>
      </w:r>
      <w:r w:rsidRPr="003651E5">
        <w:rPr>
          <w:rStyle w:val="Emphasis"/>
          <w:lang w:val="sv-SE"/>
        </w:rPr>
        <w:t>stratum functionale</w:t>
      </w:r>
      <w:r w:rsidRPr="003651E5">
        <w:rPr>
          <w:lang w:val="sv-SE"/>
        </w:rPr>
        <w:t>) i dublji bazalni sloj (</w:t>
      </w:r>
      <w:r w:rsidRPr="003651E5">
        <w:rPr>
          <w:rStyle w:val="Emphasis"/>
          <w:lang w:val="sv-SE"/>
        </w:rPr>
        <w:t>stratum basale</w:t>
      </w:r>
      <w:r w:rsidRPr="003651E5">
        <w:rPr>
          <w:lang w:val="sv-SE"/>
        </w:rPr>
        <w:t>). Funkcionalni sloj se sastoji od spongioznog i kompaktnog dela, koji se za vreme menstruacije ljušti (deskvamira) i ponovo obnavlja iz bazalnog sloja.</w:t>
      </w:r>
    </w:p>
    <w:p w:rsidR="003651E5" w:rsidRPr="003651E5" w:rsidRDefault="003651E5" w:rsidP="00DE6001">
      <w:pPr>
        <w:pStyle w:val="Heading3"/>
        <w:spacing w:line="240" w:lineRule="auto"/>
        <w:jc w:val="both"/>
        <w:rPr>
          <w:rFonts w:ascii="Times New Roman" w:hAnsi="Times New Roman" w:cs="Times New Roman"/>
          <w:sz w:val="24"/>
          <w:szCs w:val="24"/>
        </w:rPr>
      </w:pPr>
      <w:r w:rsidRPr="003651E5">
        <w:rPr>
          <w:rFonts w:ascii="Times New Roman" w:hAnsi="Times New Roman" w:cs="Times New Roman"/>
          <w:sz w:val="24"/>
          <w:szCs w:val="24"/>
        </w:rPr>
        <w:t>Epidemiologija</w:t>
      </w:r>
    </w:p>
    <w:p w:rsidR="003651E5" w:rsidRPr="003651E5" w:rsidRDefault="003651E5" w:rsidP="00DE6001">
      <w:pPr>
        <w:pStyle w:val="NormalWeb"/>
        <w:jc w:val="both"/>
      </w:pPr>
      <w:r w:rsidRPr="003651E5">
        <w:t xml:space="preserve">Karcinom endometrijuma </w:t>
      </w:r>
      <w:proofErr w:type="gramStart"/>
      <w:r w:rsidRPr="003651E5">
        <w:t>danas</w:t>
      </w:r>
      <w:proofErr w:type="gramEnd"/>
      <w:r w:rsidRPr="003651E5">
        <w:t xml:space="preserve"> je najčešći maligni tumor genitalnog sistema žena u većini razvijenih zemalja sveta i po učestalosti nalazi se na četvrtom mestu, iza karcinoma dojke, karcinoma debelog creva i karcinoma pluća. Javlja se prvenstveno kod žena u postmenopauzi (75%), a učestalost javljanja značajno se povećava </w:t>
      </w:r>
      <w:proofErr w:type="gramStart"/>
      <w:r w:rsidRPr="003651E5">
        <w:t>sa</w:t>
      </w:r>
      <w:proofErr w:type="gramEnd"/>
      <w:r w:rsidRPr="003651E5">
        <w:t xml:space="preserve"> godinama života. </w:t>
      </w:r>
      <w:proofErr w:type="gramStart"/>
      <w:r w:rsidRPr="003651E5">
        <w:t>Prosečna starost bolesnica u vreme postavljanja dijagnoze iznosi 61 godinu.</w:t>
      </w:r>
      <w:proofErr w:type="gramEnd"/>
      <w:r w:rsidRPr="003651E5">
        <w:t xml:space="preserve"> Ovaj karcinom javlja se samo kod 2</w:t>
      </w:r>
      <w:proofErr w:type="gramStart"/>
      <w:r w:rsidRPr="003651E5">
        <w:t>,9</w:t>
      </w:r>
      <w:proofErr w:type="gramEnd"/>
      <w:r w:rsidRPr="003651E5">
        <w:t xml:space="preserve">−14,4% bolesnica mlađih od 40 godina. </w:t>
      </w:r>
      <w:proofErr w:type="gramStart"/>
      <w:r w:rsidRPr="003651E5">
        <w:t>Godišnji broj novoobolelih u Srbiji iznosi oko 1.000, a broj umrlih oko 250, što ukazuje da su redovne posete ginekologu neophodne.</w:t>
      </w:r>
      <w:proofErr w:type="gramEnd"/>
    </w:p>
    <w:p w:rsidR="003651E5" w:rsidRPr="003651E5" w:rsidRDefault="003651E5" w:rsidP="00DE6001">
      <w:pPr>
        <w:pStyle w:val="Heading3"/>
        <w:spacing w:line="240" w:lineRule="auto"/>
        <w:jc w:val="both"/>
        <w:rPr>
          <w:rFonts w:ascii="Times New Roman" w:hAnsi="Times New Roman" w:cs="Times New Roman"/>
          <w:sz w:val="24"/>
          <w:szCs w:val="24"/>
        </w:rPr>
      </w:pPr>
      <w:r w:rsidRPr="003651E5">
        <w:rPr>
          <w:rFonts w:ascii="Times New Roman" w:hAnsi="Times New Roman" w:cs="Times New Roman"/>
          <w:sz w:val="24"/>
          <w:szCs w:val="24"/>
        </w:rPr>
        <w:t>Etiologija i patogeneza</w:t>
      </w:r>
    </w:p>
    <w:p w:rsidR="003651E5" w:rsidRPr="003651E5" w:rsidRDefault="003651E5" w:rsidP="00DE6001">
      <w:pPr>
        <w:pStyle w:val="NormalWeb"/>
        <w:jc w:val="both"/>
      </w:pPr>
      <w:proofErr w:type="gramStart"/>
      <w:r w:rsidRPr="003651E5">
        <w:t>Epidemiološke studije identifikovale su, pored starosti bolesnica, i druge brojne faktore rizika za nastanak karcinoma endometrijuma.</w:t>
      </w:r>
      <w:proofErr w:type="gramEnd"/>
      <w:r w:rsidRPr="003651E5">
        <w:t xml:space="preserve"> U osnovi većine faktora rizika nalazi se egzogena </w:t>
      </w:r>
      <w:proofErr w:type="gramStart"/>
      <w:r w:rsidRPr="003651E5">
        <w:t>ili</w:t>
      </w:r>
      <w:proofErr w:type="gramEnd"/>
      <w:r w:rsidRPr="003651E5">
        <w:t xml:space="preserve"> endogena, apsolutna ili relativna hiperestrogenemija. Značajni faktori rizika su: nuliparitet, infertilitet i neregularna krvarenja nastala kao rezultat anovulatornih ciklusa, funkcijski tumori jajnika koji dovode do povećanog i dugotrajnog izlaganja estrogenima, kasna menopauza (posle 52. godine života), primena tamoksifena u terapiji karcinoma dojke, gojaznost, dijabetes melitus, hipertenzija, bolesti jetre, socio-ekonomski status, ishrana bogata mastima, pušenje, pozitivna porodična anamneza i druge.</w:t>
      </w:r>
    </w:p>
    <w:p w:rsidR="003651E5" w:rsidRPr="003651E5" w:rsidRDefault="003651E5" w:rsidP="00DE6001">
      <w:pPr>
        <w:pStyle w:val="Heading3"/>
        <w:spacing w:line="240" w:lineRule="auto"/>
        <w:jc w:val="both"/>
        <w:rPr>
          <w:rFonts w:ascii="Times New Roman" w:hAnsi="Times New Roman" w:cs="Times New Roman"/>
          <w:sz w:val="24"/>
          <w:szCs w:val="24"/>
        </w:rPr>
      </w:pPr>
      <w:r w:rsidRPr="003651E5">
        <w:rPr>
          <w:rFonts w:ascii="Times New Roman" w:hAnsi="Times New Roman" w:cs="Times New Roman"/>
          <w:sz w:val="24"/>
          <w:szCs w:val="24"/>
        </w:rPr>
        <w:t>Klasifikacija</w:t>
      </w:r>
    </w:p>
    <w:p w:rsidR="003651E5" w:rsidRPr="003651E5" w:rsidRDefault="003651E5" w:rsidP="00DE6001">
      <w:pPr>
        <w:pStyle w:val="NormalWeb"/>
        <w:jc w:val="both"/>
      </w:pPr>
      <w:proofErr w:type="gramStart"/>
      <w:r w:rsidRPr="003651E5">
        <w:t>Razlike u epidemiologiji, prezentaciji i biološkom ponašanju karcinoma endometrijuma navele su 1983.</w:t>
      </w:r>
      <w:proofErr w:type="gramEnd"/>
      <w:r w:rsidRPr="003651E5">
        <w:t xml:space="preserve"> </w:t>
      </w:r>
      <w:proofErr w:type="gramStart"/>
      <w:r w:rsidRPr="003651E5">
        <w:t>godine</w:t>
      </w:r>
      <w:proofErr w:type="gramEnd"/>
      <w:r w:rsidRPr="003651E5">
        <w:t xml:space="preserve"> Bokhmana da postavi hipotezu o dva patogenetska tipa ovog karcinoma: tipu I </w:t>
      </w:r>
      <w:proofErr w:type="spellStart"/>
      <w:r w:rsidRPr="003651E5">
        <w:t>i</w:t>
      </w:r>
      <w:proofErr w:type="spellEnd"/>
      <w:r w:rsidRPr="003651E5">
        <w:t xml:space="preserve"> tipu II.</w:t>
      </w:r>
    </w:p>
    <w:p w:rsidR="003651E5" w:rsidRPr="003651E5" w:rsidRDefault="003651E5" w:rsidP="00DE6001">
      <w:pPr>
        <w:pStyle w:val="NormalWeb"/>
        <w:jc w:val="both"/>
      </w:pPr>
      <w:r w:rsidRPr="003651E5">
        <w:t xml:space="preserve">Tip </w:t>
      </w:r>
      <w:proofErr w:type="gramStart"/>
      <w:r w:rsidRPr="003651E5">
        <w:t>I</w:t>
      </w:r>
      <w:proofErr w:type="gramEnd"/>
      <w:r w:rsidRPr="003651E5">
        <w:t xml:space="preserve"> (estrogen zavisni ili endometrioidni tip) najčešći je tip karcinoma endometrijuma. Karcinom ovog tipa javlja se kod mlađih žena u perimenopauzi koje imaju anamnezu izlaganja endogenim </w:t>
      </w:r>
      <w:proofErr w:type="gramStart"/>
      <w:r w:rsidRPr="003651E5">
        <w:t>ili</w:t>
      </w:r>
      <w:proofErr w:type="gramEnd"/>
      <w:r w:rsidRPr="003651E5">
        <w:t xml:space="preserve"> egzogenim nekonjugovanim estrogenima. Tumor kod tih žena počinje kao hiperplazija endometrijuma koja progredira do karcinoma. Estrogen-zavisni tumori uglavnom su </w:t>
      </w:r>
      <w:proofErr w:type="gramStart"/>
      <w:r w:rsidRPr="003651E5">
        <w:t>dobro</w:t>
      </w:r>
      <w:proofErr w:type="gramEnd"/>
      <w:r w:rsidRPr="003651E5">
        <w:t xml:space="preserve"> diferentovani i imaju bolju prognozu u odnosu na tumore koji nisu udruženi sa hiperestrogenemijom.</w:t>
      </w:r>
    </w:p>
    <w:p w:rsidR="003651E5" w:rsidRDefault="003651E5" w:rsidP="00DE6001">
      <w:pPr>
        <w:pStyle w:val="NormalWeb"/>
        <w:jc w:val="both"/>
      </w:pPr>
      <w:r w:rsidRPr="003651E5">
        <w:t xml:space="preserve">Karcinom endometrijuma tip II (estrogen nezavisni </w:t>
      </w:r>
      <w:proofErr w:type="gramStart"/>
      <w:r w:rsidRPr="003651E5">
        <w:t>ili</w:t>
      </w:r>
      <w:proofErr w:type="gramEnd"/>
      <w:r w:rsidRPr="003651E5">
        <w:t xml:space="preserve"> neendometrioidni tip) obično se javlja kod žena u postmenopauzi koje nisu gojazne. Ovi karcinomi nisu udruženi </w:t>
      </w:r>
      <w:proofErr w:type="gramStart"/>
      <w:r w:rsidRPr="003651E5">
        <w:t>sa</w:t>
      </w:r>
      <w:proofErr w:type="gramEnd"/>
      <w:r w:rsidRPr="003651E5">
        <w:t xml:space="preserve"> hiperplazijom i mogu se javiti i u atrofičnom endometrijumu. Oni su slabije diferentovani i imaju lošiju prognozu u odnosu </w:t>
      </w:r>
      <w:proofErr w:type="gramStart"/>
      <w:r w:rsidRPr="003651E5">
        <w:t>na</w:t>
      </w:r>
      <w:proofErr w:type="gramEnd"/>
      <w:r w:rsidRPr="003651E5">
        <w:t xml:space="preserve"> estrogen-zavisne karcinome.</w:t>
      </w:r>
    </w:p>
    <w:p w:rsidR="00671EDE" w:rsidRPr="003651E5" w:rsidRDefault="00671EDE" w:rsidP="00DE6001">
      <w:pPr>
        <w:pStyle w:val="NormalWeb"/>
        <w:jc w:val="both"/>
      </w:pPr>
    </w:p>
    <w:p w:rsidR="00E9594F" w:rsidRDefault="00E9594F" w:rsidP="00E9594F">
      <w:pPr>
        <w:pStyle w:val="Heading3"/>
        <w:spacing w:line="240" w:lineRule="auto"/>
        <w:jc w:val="center"/>
        <w:rPr>
          <w:rFonts w:ascii="Times New Roman" w:hAnsi="Times New Roman" w:cs="Times New Roman"/>
          <w:sz w:val="24"/>
          <w:szCs w:val="24"/>
        </w:rPr>
      </w:pPr>
      <w:r>
        <w:rPr>
          <w:noProof/>
        </w:rPr>
        <w:drawing>
          <wp:inline distT="0" distB="0" distL="0" distR="0">
            <wp:extent cx="3248070" cy="1709113"/>
            <wp:effectExtent l="19050" t="0" r="9480" b="0"/>
            <wp:docPr id="18" name="Picture 18" descr="https://eveimg.everaoh.com/evei/c700ee554fea23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veimg.everaoh.com/evei/c700ee554fea23ba.jpg"/>
                    <pic:cNvPicPr>
                      <a:picLocks noChangeAspect="1" noChangeArrowheads="1"/>
                    </pic:cNvPicPr>
                  </pic:nvPicPr>
                  <pic:blipFill>
                    <a:blip r:embed="rId15"/>
                    <a:srcRect/>
                    <a:stretch>
                      <a:fillRect/>
                    </a:stretch>
                  </pic:blipFill>
                  <pic:spPr bwMode="auto">
                    <a:xfrm>
                      <a:off x="0" y="0"/>
                      <a:ext cx="3246014" cy="1708031"/>
                    </a:xfrm>
                    <a:prstGeom prst="rect">
                      <a:avLst/>
                    </a:prstGeom>
                    <a:noFill/>
                    <a:ln w="9525">
                      <a:noFill/>
                      <a:miter lim="800000"/>
                      <a:headEnd/>
                      <a:tailEnd/>
                    </a:ln>
                  </pic:spPr>
                </pic:pic>
              </a:graphicData>
            </a:graphic>
          </wp:inline>
        </w:drawing>
      </w:r>
    </w:p>
    <w:p w:rsidR="00671EDE" w:rsidRDefault="00671EDE" w:rsidP="00DE6001">
      <w:pPr>
        <w:pStyle w:val="Heading3"/>
        <w:spacing w:line="240" w:lineRule="auto"/>
        <w:jc w:val="both"/>
        <w:rPr>
          <w:rFonts w:ascii="Times New Roman" w:hAnsi="Times New Roman" w:cs="Times New Roman"/>
          <w:sz w:val="24"/>
          <w:szCs w:val="24"/>
        </w:rPr>
      </w:pPr>
    </w:p>
    <w:p w:rsidR="003651E5" w:rsidRPr="003651E5" w:rsidRDefault="003651E5" w:rsidP="00DE6001">
      <w:pPr>
        <w:pStyle w:val="Heading3"/>
        <w:spacing w:line="240" w:lineRule="auto"/>
        <w:jc w:val="both"/>
        <w:rPr>
          <w:rFonts w:ascii="Times New Roman" w:hAnsi="Times New Roman" w:cs="Times New Roman"/>
          <w:sz w:val="24"/>
          <w:szCs w:val="24"/>
        </w:rPr>
      </w:pPr>
      <w:r w:rsidRPr="003651E5">
        <w:rPr>
          <w:rFonts w:ascii="Times New Roman" w:hAnsi="Times New Roman" w:cs="Times New Roman"/>
          <w:sz w:val="24"/>
          <w:szCs w:val="24"/>
        </w:rPr>
        <w:t>Klinička slika</w:t>
      </w:r>
    </w:p>
    <w:p w:rsidR="003651E5" w:rsidRPr="003651E5" w:rsidRDefault="003651E5" w:rsidP="00DE6001">
      <w:pPr>
        <w:pStyle w:val="NormalWeb"/>
        <w:jc w:val="both"/>
      </w:pPr>
      <w:r w:rsidRPr="003651E5">
        <w:rPr>
          <w:lang w:val="sv-SE"/>
        </w:rPr>
        <w:t>Karcinom endometrijuma se najčešće javlja kod žena u postmenopauzi (period nakon poslednje menstruacije) i u 95% slučajeva prvi simptom je postmenopauzalno vaginalno krvarenje. Svako postmenopauzalno krvarenje ne mora značiti karcinom endometrijuma, ali se mora ispitati od strane ginekologa. Bol se javlja kod uznapredovalih stadijuma karcinoma endometrijuma, kada postoje adneksalne mase. Može se javiti bol i kod pacijentkinja kod kojih postoji stenoza grlića materice te je hematometra ili piometra uzrokovana ovim malignitetom prouzrokovala takav osećaj u donjem delu trbuha. Ponekad se pacijentkinja javlja ginekologu jedino zbog gnojavog ili sukrvičavog iscedka iz materice. Metastatsko širenje karcinoma endometrijuma se odvija limfnim putem i kontaktom sa susednim organima (</w:t>
      </w:r>
      <w:r w:rsidRPr="003651E5">
        <w:rPr>
          <w:rStyle w:val="Emphasis"/>
          <w:lang w:val="sv-SE"/>
        </w:rPr>
        <w:t>per continuitatem</w:t>
      </w:r>
      <w:r w:rsidRPr="003651E5">
        <w:rPr>
          <w:lang w:val="sv-SE"/>
        </w:rPr>
        <w:t>). Najčešće se širi u karlične i gornje paraaortalne limfne čvorove, u predeo jajnika i jajovoda (oko 6% karcinoma), implantira se u peritoneum u oko 2%, česti su implanti meta promena u omentum. Pluća su mesto najčešćih udaljenih metastaza karcinoma endometrijuma.</w:t>
      </w:r>
    </w:p>
    <w:p w:rsidR="003651E5" w:rsidRPr="003651E5" w:rsidRDefault="003651E5" w:rsidP="00DE6001">
      <w:pPr>
        <w:pStyle w:val="Heading3"/>
        <w:spacing w:line="240" w:lineRule="auto"/>
        <w:jc w:val="both"/>
        <w:rPr>
          <w:rFonts w:ascii="Times New Roman" w:hAnsi="Times New Roman" w:cs="Times New Roman"/>
          <w:sz w:val="24"/>
          <w:szCs w:val="24"/>
        </w:rPr>
      </w:pPr>
      <w:r w:rsidRPr="003651E5">
        <w:rPr>
          <w:rFonts w:ascii="Times New Roman" w:hAnsi="Times New Roman" w:cs="Times New Roman"/>
          <w:sz w:val="24"/>
          <w:szCs w:val="24"/>
        </w:rPr>
        <w:t>Dijagnostika</w:t>
      </w:r>
    </w:p>
    <w:p w:rsidR="003651E5" w:rsidRPr="003651E5" w:rsidRDefault="003651E5" w:rsidP="00DE6001">
      <w:pPr>
        <w:pStyle w:val="NormalWeb"/>
        <w:jc w:val="both"/>
      </w:pPr>
      <w:r w:rsidRPr="003651E5">
        <w:rPr>
          <w:lang w:val="sv-SE"/>
        </w:rPr>
        <w:t xml:space="preserve">Ne postoji skrining test za rano otkrivanje karcinoma endometrijuma te svaku pacijentkinju sa pojavom vaginalnog krvarenja u postmenopauzi, pre ili perimenopauzi nalik menometroragiji treba ginekološki pregledati i isključiti postojanje karcinoma endometrijuma. </w:t>
      </w:r>
      <w:proofErr w:type="gramStart"/>
      <w:r w:rsidRPr="003651E5">
        <w:t>Prosečna debljina endometrijuma kod žena u postmenopauzi je značajno manja nego kod žena pre menopauze.</w:t>
      </w:r>
      <w:proofErr w:type="gramEnd"/>
      <w:r w:rsidRPr="003651E5">
        <w:t xml:space="preserve"> Što je deblji endometrijum, veća je verovatnoća postojanja patologije, i to: benignih promena, hiperplazije, polipa, prekanceroznih promena, atipične kompleksne hiperplazije </w:t>
      </w:r>
      <w:proofErr w:type="gramStart"/>
      <w:r w:rsidRPr="003651E5">
        <w:t>ili</w:t>
      </w:r>
      <w:proofErr w:type="gramEnd"/>
      <w:r w:rsidRPr="003651E5">
        <w:t xml:space="preserve"> karcinoma endometrijuma. Ukoliko je izmerena debljina endometrijuma veća </w:t>
      </w:r>
      <w:proofErr w:type="gramStart"/>
      <w:r w:rsidRPr="003651E5">
        <w:t>od</w:t>
      </w:r>
      <w:proofErr w:type="gramEnd"/>
      <w:r w:rsidRPr="003651E5">
        <w:t xml:space="preserve"> 5 mm verovatnoća da se radi o karcinomu endometrijuma je čak 18%. Definitivna dijagnoza se ipak postavlja histopatološkom verifikacijom iz materijala dobijenog frakcioniranom eksplorativnom kiretažom </w:t>
      </w:r>
      <w:proofErr w:type="gramStart"/>
      <w:r w:rsidRPr="003651E5">
        <w:t>ili</w:t>
      </w:r>
      <w:proofErr w:type="gramEnd"/>
      <w:r w:rsidRPr="003651E5">
        <w:t xml:space="preserve"> histeroskopskom biopsijom endometrijuma. </w:t>
      </w:r>
      <w:r w:rsidRPr="003651E5">
        <w:rPr>
          <w:lang w:val="sv-SE"/>
        </w:rPr>
        <w:t>Potvrdom da je pacijentkinja obolela od karcinoma endometrijuma preduzimaju se dalji postupci u postavljanju stadijuma bolesti i dijagnostikovanju širenja iste. Ultrazvučnim pregledom gornjih partija abdomena utvrđuje se stanje parenhimatoznih organa. Rengen snimkom pluća isključuju se postojanje meta promene na plućima kao i prisusvo pleuralnog izliva. Postojanje metastaza u jetri, uvećanja paraaortalnih i retroperitonealnih limfnih čvorova, kao i stanje adneksa pokazaće magnentna rezonanca (MR) ili komjuterizovana tomografija (CT). Dodatna ispitivanja kao što su cistoskopija i rektosigmoidoskopija se primenjuju kod sumnje na infiltraciju mokraćne bešike ili rektuma.</w:t>
      </w:r>
    </w:p>
    <w:p w:rsidR="003651E5" w:rsidRPr="003651E5" w:rsidRDefault="003651E5" w:rsidP="00DE6001">
      <w:pPr>
        <w:pStyle w:val="Heading3"/>
        <w:spacing w:line="240" w:lineRule="auto"/>
        <w:jc w:val="both"/>
        <w:rPr>
          <w:rFonts w:ascii="Times New Roman" w:hAnsi="Times New Roman" w:cs="Times New Roman"/>
          <w:sz w:val="24"/>
          <w:szCs w:val="24"/>
        </w:rPr>
      </w:pPr>
      <w:r w:rsidRPr="003651E5">
        <w:rPr>
          <w:rFonts w:ascii="Times New Roman" w:hAnsi="Times New Roman" w:cs="Times New Roman"/>
          <w:sz w:val="24"/>
          <w:szCs w:val="24"/>
        </w:rPr>
        <w:t>Prognoza</w:t>
      </w:r>
    </w:p>
    <w:p w:rsidR="003651E5" w:rsidRPr="003651E5" w:rsidRDefault="003651E5" w:rsidP="00DE6001">
      <w:pPr>
        <w:pStyle w:val="NormalWeb"/>
        <w:jc w:val="both"/>
      </w:pPr>
      <w:r w:rsidRPr="003651E5">
        <w:t xml:space="preserve">Iako je stadijum bolesti najznačajniji prognostički faktor za preživljavanje, brojni drugi faktori utiču </w:t>
      </w:r>
      <w:proofErr w:type="gramStart"/>
      <w:r w:rsidRPr="003651E5">
        <w:t>na</w:t>
      </w:r>
      <w:proofErr w:type="gramEnd"/>
      <w:r w:rsidRPr="003651E5">
        <w:t xml:space="preserve"> ponovnu pojavu bolesti i preživljavanje bolesnica sa karcinomom endometrijuma. Tako, životna </w:t>
      </w:r>
      <w:proofErr w:type="gramStart"/>
      <w:r w:rsidRPr="003651E5">
        <w:t>dob</w:t>
      </w:r>
      <w:proofErr w:type="gramEnd"/>
      <w:r w:rsidRPr="003651E5">
        <w:t xml:space="preserve"> bolesnice u vreme postavljanja dijagnoze značajno utiče na krajnji ishod bolesti, pri čemu mlađe žene sa karcinomom endometrijuma imaju bolju prognozu od starijih žena. </w:t>
      </w:r>
      <w:proofErr w:type="gramStart"/>
      <w:r w:rsidRPr="003651E5">
        <w:t>Agresivni histološki tipovi (papilarni serozni karcinom i karcinom svetlih ćelija) imaju nepovoljnu prognozu zbog visokog malignog potencijala, brzog metastaziranja i sklonosti ka ponovnom javljanju.</w:t>
      </w:r>
      <w:proofErr w:type="gramEnd"/>
      <w:r w:rsidRPr="003651E5">
        <w:t xml:space="preserve"> Stope preživljavanja bolesnica </w:t>
      </w:r>
      <w:proofErr w:type="gramStart"/>
      <w:r w:rsidRPr="003651E5">
        <w:t>sa</w:t>
      </w:r>
      <w:proofErr w:type="gramEnd"/>
      <w:r w:rsidRPr="003651E5">
        <w:t xml:space="preserve"> papilarnim seroznim karcinomom variraju od 30−80% u FIGO stadijumu I−II i od 0−25% kod onih u FIGO stadijumu III−IV.</w:t>
      </w:r>
    </w:p>
    <w:p w:rsidR="003651E5" w:rsidRPr="003651E5" w:rsidRDefault="003651E5" w:rsidP="00DE6001">
      <w:pPr>
        <w:pStyle w:val="NormalWeb"/>
        <w:jc w:val="both"/>
      </w:pPr>
      <w:r w:rsidRPr="003651E5">
        <w:t xml:space="preserve">Invazija miometrijuma nezavisni je prognostički faktor koji je u korelaciji </w:t>
      </w:r>
      <w:proofErr w:type="gramStart"/>
      <w:r w:rsidRPr="003651E5">
        <w:t>sa</w:t>
      </w:r>
      <w:proofErr w:type="gramEnd"/>
      <w:r w:rsidRPr="003651E5">
        <w:t xml:space="preserve"> stepenom diferentovanosti tumora. Petogodišnje preživljavanje bolesnica kod kojih je karcinom ograničen </w:t>
      </w:r>
      <w:proofErr w:type="gramStart"/>
      <w:r w:rsidRPr="003651E5">
        <w:t>na</w:t>
      </w:r>
      <w:proofErr w:type="gramEnd"/>
      <w:r w:rsidRPr="003651E5">
        <w:t xml:space="preserve"> endometrijum ili vrši površnu invaziju miometrijuma je 80−90% dok je kod bolesnica sa dubokom invazijom miometrijuma 60%. Postoperativna brahiterapija smanjuje stopu lokalnih recidiva </w:t>
      </w:r>
      <w:proofErr w:type="gramStart"/>
      <w:r w:rsidRPr="003651E5">
        <w:t>sa</w:t>
      </w:r>
      <w:proofErr w:type="gramEnd"/>
      <w:r w:rsidRPr="003651E5">
        <w:t xml:space="preserve"> 30% na 15%, ali ne utiče na ukupno preživljavanje bolesnica. Invazija krvnih i limfnih sudova nezavisni je faktor rizika za pojavu recidiva i smrtnog ishoda i značajan prediktor loše prognoze bolesnica </w:t>
      </w:r>
      <w:proofErr w:type="gramStart"/>
      <w:r w:rsidRPr="003651E5">
        <w:t>sa</w:t>
      </w:r>
      <w:proofErr w:type="gramEnd"/>
      <w:r w:rsidRPr="003651E5">
        <w:t xml:space="preserve"> karcinomom endometrijuma. </w:t>
      </w:r>
      <w:proofErr w:type="gramStart"/>
      <w:r w:rsidRPr="003651E5">
        <w:t>Prognostički značaj ima i lokalizacija tumora unutar kavuma uterusa.</w:t>
      </w:r>
      <w:proofErr w:type="gramEnd"/>
      <w:r w:rsidRPr="003651E5">
        <w:t xml:space="preserve"> Tumori lokalizovani u fundusu imaju stopu recidiva </w:t>
      </w:r>
      <w:proofErr w:type="gramStart"/>
      <w:r w:rsidRPr="003651E5">
        <w:t>od</w:t>
      </w:r>
      <w:proofErr w:type="gramEnd"/>
      <w:r w:rsidRPr="003651E5">
        <w:t xml:space="preserve"> 14%, a oni koji zahvataju istmus ili cerviks 44%. </w:t>
      </w:r>
      <w:proofErr w:type="gramStart"/>
      <w:r w:rsidRPr="003651E5">
        <w:t>Prisustvo metastaza u limfnim čvorovima značajan je prognostički faktor karcinoma endometrijuma.</w:t>
      </w:r>
      <w:proofErr w:type="gramEnd"/>
      <w:r w:rsidRPr="003651E5">
        <w:t xml:space="preserve"> Metastaze u limfnim čvorovima karlice ima 10%, a metastaze u paraaortnim limfnim čvorovima kod 6% bolesnica u kliničkom stadijumu I. Veličina tumora je značajan prognostički faktor i u pozitivnoj je korelaciji sa metastazama u limfnim čvorovima. U prisustvu tumora veličine 2 cm, tumora većih </w:t>
      </w:r>
      <w:proofErr w:type="gramStart"/>
      <w:r w:rsidRPr="003651E5">
        <w:t>od</w:t>
      </w:r>
      <w:proofErr w:type="gramEnd"/>
      <w:r w:rsidRPr="003651E5">
        <w:t xml:space="preserve"> 2 cm i onih koji ispunjavaju kavum uterusa, metastaze u limfnim čvorovima karlice evidentiraju se kod 4%, 15% i 35% bolesnica. Petogodišnje preživljavanje bolesnica iznosi 98% kada je tumor manji od 2 cm, 84% kada je tumor veći od 2 cm i 64% kada tumor ispunjava kavum uterusa.</w:t>
      </w:r>
    </w:p>
    <w:p w:rsidR="003651E5" w:rsidRPr="003651E5" w:rsidRDefault="003651E5" w:rsidP="00DE6001">
      <w:pPr>
        <w:pStyle w:val="NormalWeb"/>
        <w:jc w:val="both"/>
      </w:pPr>
      <w:proofErr w:type="gramStart"/>
      <w:r w:rsidRPr="003651E5">
        <w:t>Status estrogenskih i progesteronskih receptora u tumorskom tkivu ima poseban značaj u prognostičkom smislu.</w:t>
      </w:r>
      <w:proofErr w:type="gramEnd"/>
      <w:r w:rsidRPr="003651E5">
        <w:t xml:space="preserve"> Ekspresija progesteronskih receptora je u pozitivnoj korelaciji </w:t>
      </w:r>
      <w:proofErr w:type="gramStart"/>
      <w:r w:rsidRPr="003651E5">
        <w:t>sa</w:t>
      </w:r>
      <w:proofErr w:type="gramEnd"/>
      <w:r w:rsidRPr="003651E5">
        <w:t xml:space="preserve"> odgovorom tumora na primenjenu terapiju gestagenima i dobrom prognozom. Stope terapijskog odgovora kreću se </w:t>
      </w:r>
      <w:proofErr w:type="gramStart"/>
      <w:r w:rsidRPr="003651E5">
        <w:t>od</w:t>
      </w:r>
      <w:proofErr w:type="gramEnd"/>
      <w:r w:rsidRPr="003651E5">
        <w:t xml:space="preserve"> 12−72%, u zavisnosti od ekspresije progesteronskih receptora u tumorskom tkivu.</w:t>
      </w:r>
    </w:p>
    <w:p w:rsidR="003651E5" w:rsidRPr="00DE6001" w:rsidRDefault="003651E5" w:rsidP="00DE6001">
      <w:pPr>
        <w:pStyle w:val="Heading1"/>
        <w:jc w:val="both"/>
        <w:rPr>
          <w:color w:val="0070C0"/>
          <w:sz w:val="24"/>
          <w:szCs w:val="24"/>
        </w:rPr>
      </w:pPr>
      <w:r w:rsidRPr="00DE6001">
        <w:rPr>
          <w:color w:val="0070C0"/>
          <w:sz w:val="24"/>
          <w:szCs w:val="24"/>
        </w:rPr>
        <w:t>Terapija</w:t>
      </w:r>
    </w:p>
    <w:p w:rsidR="003651E5" w:rsidRPr="003651E5" w:rsidRDefault="003651E5" w:rsidP="00DE6001">
      <w:pPr>
        <w:spacing w:before="100" w:beforeAutospacing="1" w:after="100" w:afterAutospacing="1" w:line="240" w:lineRule="auto"/>
        <w:jc w:val="both"/>
        <w:rPr>
          <w:rFonts w:ascii="Times New Roman" w:hAnsi="Times New Roman" w:cs="Times New Roman"/>
          <w:sz w:val="24"/>
          <w:szCs w:val="24"/>
        </w:rPr>
      </w:pPr>
      <w:proofErr w:type="gramStart"/>
      <w:r w:rsidRPr="003651E5">
        <w:rPr>
          <w:rFonts w:ascii="Times New Roman" w:hAnsi="Times New Roman" w:cs="Times New Roman"/>
          <w:sz w:val="24"/>
          <w:szCs w:val="24"/>
        </w:rPr>
        <w:t>Modalitet lečenja karcinoma endometrijuma uslovljen je stadijumom bolesti, životnom dobi bolesnice i njenim opštim stanjem.</w:t>
      </w:r>
      <w:proofErr w:type="gramEnd"/>
      <w:r w:rsidRPr="003651E5">
        <w:rPr>
          <w:rFonts w:ascii="Times New Roman" w:hAnsi="Times New Roman" w:cs="Times New Roman"/>
          <w:sz w:val="24"/>
          <w:szCs w:val="24"/>
        </w:rPr>
        <w:t> </w:t>
      </w:r>
      <w:r w:rsidRPr="003651E5">
        <w:rPr>
          <w:rFonts w:ascii="Times New Roman" w:hAnsi="Times New Roman" w:cs="Times New Roman"/>
          <w:sz w:val="24"/>
          <w:szCs w:val="24"/>
          <w:lang w:val="sv-SE"/>
        </w:rPr>
        <w:t>Hirurško lečenje praćeno zračenjem ili kombinacija ova dva terapijska modaliteta primenjuje se kod većine bolesnica sa karcinomom endometrijuma. Operativno lečenje (totalna abdominalna histerektomija i obostrana adneksektomija, a u nekim slučajevima i pelvička limfadenektomija) predstavlja standardni tretman u slučaju lokalizovane bolesti i u isto vreme služi za određivanje stadijuma tumora prema FIGO kriterijumima. Radioterapija karcinoma endometrijuma može se primenjivati preoperativno, postoperativno, kao jedini oblik lečenja i u palijativne svrhe (kod uznapredovale, recidivirajuće ili diseminovane bolesti). Retke studije starijeg datuma ukazuju na povoljan uticaj adjuvantnog lečenja primenom postoperativne radioterapije kod karcinoma lokalizovanih na telu materice. Hemioterapija i hormonska terapija uglavnom se primenjuju kod uznapredovale bolesti (FIGO stadijum III i IV) ili kod pojave lokalnog recidiva u prethodno ozračenom polju.</w:t>
      </w:r>
    </w:p>
    <w:p w:rsidR="003651E5" w:rsidRDefault="003651E5" w:rsidP="00DE6001">
      <w:pPr>
        <w:spacing w:line="240" w:lineRule="auto"/>
        <w:jc w:val="both"/>
      </w:pPr>
    </w:p>
    <w:p w:rsidR="00DE6001" w:rsidRPr="00D7698D" w:rsidRDefault="00DE6001" w:rsidP="00DE6001">
      <w:pPr>
        <w:pStyle w:val="Heading1"/>
        <w:jc w:val="both"/>
        <w:rPr>
          <w:color w:val="C00000"/>
        </w:rPr>
      </w:pPr>
      <w:r w:rsidRPr="00D7698D">
        <w:rPr>
          <w:color w:val="C00000"/>
        </w:rPr>
        <w:t>Sarkom uterusa</w:t>
      </w:r>
    </w:p>
    <w:p w:rsidR="00DE6001" w:rsidRPr="00DE6001" w:rsidRDefault="00DE6001" w:rsidP="00DE6001">
      <w:pPr>
        <w:spacing w:after="0" w:line="240" w:lineRule="auto"/>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 xml:space="preserve">Sarkom uterusa čini manje </w:t>
      </w:r>
      <w:proofErr w:type="gramStart"/>
      <w:r w:rsidRPr="00DE6001">
        <w:rPr>
          <w:rFonts w:ascii="Times New Roman" w:eastAsia="Times New Roman" w:hAnsi="Times New Roman" w:cs="Times New Roman"/>
          <w:sz w:val="24"/>
          <w:szCs w:val="24"/>
        </w:rPr>
        <w:t>od</w:t>
      </w:r>
      <w:proofErr w:type="gramEnd"/>
      <w:r w:rsidRPr="00DE6001">
        <w:rPr>
          <w:rFonts w:ascii="Times New Roman" w:eastAsia="Times New Roman" w:hAnsi="Times New Roman" w:cs="Times New Roman"/>
          <w:sz w:val="24"/>
          <w:szCs w:val="24"/>
        </w:rPr>
        <w:t> </w:t>
      </w:r>
      <w:r w:rsidRPr="00DE6001">
        <w:rPr>
          <w:rFonts w:ascii="Times New Roman" w:eastAsia="Times New Roman" w:hAnsi="Times New Roman" w:cs="Times New Roman"/>
          <w:i/>
          <w:iCs/>
          <w:sz w:val="24"/>
          <w:szCs w:val="24"/>
        </w:rPr>
        <w:t>1%</w:t>
      </w:r>
      <w:r w:rsidRPr="00DE6001">
        <w:rPr>
          <w:rFonts w:ascii="Times New Roman" w:eastAsia="Times New Roman" w:hAnsi="Times New Roman" w:cs="Times New Roman"/>
          <w:sz w:val="24"/>
          <w:szCs w:val="24"/>
        </w:rPr>
        <w:t> od svih ginekoloških maligniteta I </w:t>
      </w:r>
      <w:r w:rsidRPr="00DE6001">
        <w:rPr>
          <w:rFonts w:ascii="Times New Roman" w:eastAsia="Times New Roman" w:hAnsi="Times New Roman" w:cs="Times New Roman"/>
          <w:i/>
          <w:iCs/>
          <w:sz w:val="24"/>
          <w:szCs w:val="24"/>
        </w:rPr>
        <w:t>2 – 5%</w:t>
      </w:r>
      <w:r w:rsidRPr="00DE6001">
        <w:rPr>
          <w:rFonts w:ascii="Times New Roman" w:eastAsia="Times New Roman" w:hAnsi="Times New Roman" w:cs="Times New Roman"/>
          <w:sz w:val="24"/>
          <w:szCs w:val="24"/>
        </w:rPr>
        <w:t xml:space="preserve"> svih maligniteta uterusa. Na osnovu porekla, ovi tumori se mogu podeliti </w:t>
      </w:r>
      <w:proofErr w:type="gramStart"/>
      <w:r w:rsidRPr="00DE6001">
        <w:rPr>
          <w:rFonts w:ascii="Times New Roman" w:eastAsia="Times New Roman" w:hAnsi="Times New Roman" w:cs="Times New Roman"/>
          <w:sz w:val="24"/>
          <w:szCs w:val="24"/>
        </w:rPr>
        <w:t>na</w:t>
      </w:r>
      <w:proofErr w:type="gramEnd"/>
      <w:r w:rsidRPr="00DE6001">
        <w:rPr>
          <w:rFonts w:ascii="Times New Roman" w:eastAsia="Times New Roman" w:hAnsi="Times New Roman" w:cs="Times New Roman"/>
          <w:sz w:val="24"/>
          <w:szCs w:val="24"/>
        </w:rPr>
        <w:t>:</w:t>
      </w:r>
    </w:p>
    <w:p w:rsidR="00DE6001" w:rsidRPr="00D7698D" w:rsidRDefault="00DE6001" w:rsidP="00D7698D">
      <w:pPr>
        <w:pStyle w:val="ListParagraph"/>
        <w:numPr>
          <w:ilvl w:val="0"/>
          <w:numId w:val="7"/>
        </w:numPr>
        <w:spacing w:after="0"/>
        <w:jc w:val="both"/>
      </w:pPr>
      <w:r w:rsidRPr="00D7698D">
        <w:t>Karcinosarkom – potiče iz endometrijuma I čini </w:t>
      </w:r>
      <w:r w:rsidRPr="00D7698D">
        <w:rPr>
          <w:i/>
          <w:iCs/>
        </w:rPr>
        <w:t>40 – 50%</w:t>
      </w:r>
      <w:r w:rsidRPr="00D7698D">
        <w:t> svih sarkoma uterusa</w:t>
      </w:r>
    </w:p>
    <w:p w:rsidR="00DE6001" w:rsidRPr="00D7698D" w:rsidRDefault="00DE6001" w:rsidP="00D7698D">
      <w:pPr>
        <w:pStyle w:val="ListParagraph"/>
        <w:numPr>
          <w:ilvl w:val="0"/>
          <w:numId w:val="7"/>
        </w:numPr>
        <w:spacing w:after="0"/>
        <w:jc w:val="both"/>
      </w:pPr>
      <w:r w:rsidRPr="00D7698D">
        <w:t>Leiomiosarkom – potiče iz miometrijuma I čini </w:t>
      </w:r>
      <w:r w:rsidRPr="00D7698D">
        <w:rPr>
          <w:i/>
          <w:iCs/>
        </w:rPr>
        <w:t>30%</w:t>
      </w:r>
      <w:r w:rsidRPr="00D7698D">
        <w:t> svih sarkoma uterusa; Incidenca je najviša oko pedesete godine života</w:t>
      </w:r>
    </w:p>
    <w:p w:rsidR="00DE6001" w:rsidRPr="00D7698D" w:rsidRDefault="00DE6001" w:rsidP="00D7698D">
      <w:pPr>
        <w:pStyle w:val="ListParagraph"/>
        <w:numPr>
          <w:ilvl w:val="0"/>
          <w:numId w:val="7"/>
        </w:numPr>
        <w:spacing w:after="0"/>
        <w:jc w:val="both"/>
      </w:pPr>
      <w:r w:rsidRPr="00D7698D">
        <w:t>Sarkom koji potiče iz strome endometrijuma I čini </w:t>
      </w:r>
      <w:r w:rsidRPr="00D7698D">
        <w:rPr>
          <w:i/>
          <w:iCs/>
        </w:rPr>
        <w:t>15%</w:t>
      </w:r>
      <w:r w:rsidRPr="00D7698D">
        <w:t> svih sarkoma uterusa; Incidenca je najviša u periodu menopauze</w:t>
      </w:r>
    </w:p>
    <w:p w:rsidR="00D7698D" w:rsidRDefault="00D7698D" w:rsidP="00DE6001">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Karcinosarkomi se nazivaju i mezodermalnim i</w:t>
      </w:r>
      <w:r w:rsidR="00DE6001" w:rsidRPr="00DE6001">
        <w:rPr>
          <w:rFonts w:ascii="Times New Roman" w:eastAsia="Times New Roman" w:hAnsi="Times New Roman" w:cs="Times New Roman"/>
          <w:sz w:val="24"/>
          <w:szCs w:val="24"/>
        </w:rPr>
        <w:t xml:space="preserve"> milerovim tumorom.</w:t>
      </w:r>
      <w:proofErr w:type="gramEnd"/>
      <w:r w:rsidR="00DE6001" w:rsidRPr="00DE6001">
        <w:rPr>
          <w:rFonts w:ascii="Times New Roman" w:eastAsia="Times New Roman" w:hAnsi="Times New Roman" w:cs="Times New Roman"/>
          <w:sz w:val="24"/>
          <w:szCs w:val="24"/>
        </w:rPr>
        <w:t xml:space="preserve"> Medju stručnjacima </w:t>
      </w:r>
      <w:r>
        <w:rPr>
          <w:rFonts w:ascii="Times New Roman" w:eastAsia="Times New Roman" w:hAnsi="Times New Roman" w:cs="Times New Roman"/>
          <w:sz w:val="24"/>
          <w:szCs w:val="24"/>
        </w:rPr>
        <w:t>postoje nesuglasice oko toga:</w:t>
      </w:r>
    </w:p>
    <w:p w:rsidR="00D7698D" w:rsidRPr="00D7698D" w:rsidRDefault="00DE6001" w:rsidP="00D7698D">
      <w:pPr>
        <w:pStyle w:val="ListParagraph"/>
        <w:numPr>
          <w:ilvl w:val="0"/>
          <w:numId w:val="8"/>
        </w:numPr>
        <w:spacing w:after="0"/>
        <w:jc w:val="both"/>
      </w:pPr>
      <w:r w:rsidRPr="00D7698D">
        <w:t>Da li su to pravi sarkomi</w:t>
      </w:r>
    </w:p>
    <w:p w:rsidR="00DE6001" w:rsidRPr="00D7698D" w:rsidRDefault="00DE6001" w:rsidP="00D7698D">
      <w:pPr>
        <w:pStyle w:val="ListParagraph"/>
        <w:numPr>
          <w:ilvl w:val="0"/>
          <w:numId w:val="8"/>
        </w:numPr>
        <w:spacing w:after="0"/>
        <w:jc w:val="both"/>
      </w:pPr>
      <w:r w:rsidRPr="00D7698D">
        <w:t>Da li sarkomatozni elementi zaista vode poreklo od zajedničke epitelne prekursor ćelije</w:t>
      </w:r>
    </w:p>
    <w:p w:rsidR="00DE6001" w:rsidRDefault="00DE6001" w:rsidP="00DE6001">
      <w:pPr>
        <w:spacing w:before="100" w:beforeAutospacing="1" w:after="100" w:afterAutospacing="1" w:line="240" w:lineRule="auto"/>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 xml:space="preserve">Stromalna komponentna karcinosarkoma se detaljnije opisuje </w:t>
      </w:r>
      <w:proofErr w:type="gramStart"/>
      <w:r w:rsidRPr="00DE6001">
        <w:rPr>
          <w:rFonts w:ascii="Times New Roman" w:eastAsia="Times New Roman" w:hAnsi="Times New Roman" w:cs="Times New Roman"/>
          <w:sz w:val="24"/>
          <w:szCs w:val="24"/>
        </w:rPr>
        <w:t>na</w:t>
      </w:r>
      <w:proofErr w:type="gramEnd"/>
      <w:r w:rsidRPr="00DE6001">
        <w:rPr>
          <w:rFonts w:ascii="Times New Roman" w:eastAsia="Times New Roman" w:hAnsi="Times New Roman" w:cs="Times New Roman"/>
          <w:sz w:val="24"/>
          <w:szCs w:val="24"/>
        </w:rPr>
        <w:t xml:space="preserve"> osnovu toga da li sadrži homologne elemente (kao što je maligno mezenhimsko tkivo) ili heterologne elemente (kao što je prugasti mišić, hrskavica, kost, ili tkivo koje ne pripada uterusu). </w:t>
      </w:r>
      <w:proofErr w:type="gramStart"/>
      <w:r w:rsidRPr="00DE6001">
        <w:rPr>
          <w:rFonts w:ascii="Times New Roman" w:eastAsia="Times New Roman" w:hAnsi="Times New Roman" w:cs="Times New Roman"/>
          <w:sz w:val="24"/>
          <w:szCs w:val="24"/>
        </w:rPr>
        <w:t>Karcinosarkom je analogan kanceru endometrijuma po svoj</w:t>
      </w:r>
      <w:r w:rsidR="00D7698D">
        <w:rPr>
          <w:rFonts w:ascii="Times New Roman" w:eastAsia="Times New Roman" w:hAnsi="Times New Roman" w:cs="Times New Roman"/>
          <w:sz w:val="24"/>
          <w:szCs w:val="24"/>
        </w:rPr>
        <w:t>oj prevalenci postmenopauzalno i</w:t>
      </w:r>
      <w:r w:rsidRPr="00DE6001">
        <w:rPr>
          <w:rFonts w:ascii="Times New Roman" w:eastAsia="Times New Roman" w:hAnsi="Times New Roman" w:cs="Times New Roman"/>
          <w:sz w:val="24"/>
          <w:szCs w:val="24"/>
        </w:rPr>
        <w:t xml:space="preserve"> po svojim drugim epidemiološkim karakteristikama.</w:t>
      </w:r>
      <w:proofErr w:type="gramEnd"/>
      <w:r w:rsidRPr="00DE6001">
        <w:rPr>
          <w:rFonts w:ascii="Times New Roman" w:eastAsia="Times New Roman" w:hAnsi="Times New Roman" w:cs="Times New Roman"/>
          <w:sz w:val="24"/>
          <w:szCs w:val="24"/>
        </w:rPr>
        <w:t xml:space="preserve"> </w:t>
      </w:r>
      <w:proofErr w:type="gramStart"/>
      <w:r w:rsidRPr="00DE6001">
        <w:rPr>
          <w:rFonts w:ascii="Times New Roman" w:eastAsia="Times New Roman" w:hAnsi="Times New Roman" w:cs="Times New Roman"/>
          <w:sz w:val="24"/>
          <w:szCs w:val="24"/>
        </w:rPr>
        <w:t>Zbog toga, tretman karcinosarkoma postaje sve više nalik tretmanu adenokarcinoma endometrijuma.</w:t>
      </w:r>
      <w:proofErr w:type="gramEnd"/>
    </w:p>
    <w:p w:rsidR="00E9594F" w:rsidRPr="00DE6001" w:rsidRDefault="00E9594F" w:rsidP="00DE6001">
      <w:pPr>
        <w:spacing w:before="100" w:beforeAutospacing="1" w:after="100" w:afterAutospacing="1" w:line="240" w:lineRule="auto"/>
        <w:jc w:val="both"/>
        <w:rPr>
          <w:rFonts w:ascii="Times New Roman" w:eastAsia="Times New Roman" w:hAnsi="Times New Roman" w:cs="Times New Roman"/>
          <w:sz w:val="24"/>
          <w:szCs w:val="24"/>
        </w:rPr>
      </w:pPr>
    </w:p>
    <w:p w:rsidR="00E9594F" w:rsidRDefault="00E9594F" w:rsidP="00E9594F">
      <w:pPr>
        <w:spacing w:before="100" w:beforeAutospacing="1" w:after="100" w:afterAutospacing="1" w:line="240" w:lineRule="auto"/>
        <w:jc w:val="center"/>
        <w:rPr>
          <w:rFonts w:ascii="Times New Roman" w:eastAsia="Times New Roman" w:hAnsi="Times New Roman" w:cs="Times New Roman"/>
          <w:b/>
          <w:bCs/>
          <w:sz w:val="24"/>
          <w:szCs w:val="24"/>
        </w:rPr>
      </w:pPr>
      <w:r>
        <w:rPr>
          <w:noProof/>
        </w:rPr>
        <w:drawing>
          <wp:inline distT="0" distB="0" distL="0" distR="0">
            <wp:extent cx="4472362" cy="1801368"/>
            <wp:effectExtent l="19050" t="0" r="4388" b="0"/>
            <wp:docPr id="21" name="Picture 21" descr="https://lh3.googleusercontent.com/proxy/WeuO0fHtoUQLJWB7YrKA2Kh5Ypyt-WmQ8l9HMmAiAMB39DfXjy_xDv1DLzFe_tlTkUuK7oUnkuDiuQ01A7E3YbhQbRO5oPLzYX1B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3.googleusercontent.com/proxy/WeuO0fHtoUQLJWB7YrKA2Kh5Ypyt-WmQ8l9HMmAiAMB39DfXjy_xDv1DLzFe_tlTkUuK7oUnkuDiuQ01A7E3YbhQbRO5oPLzYX1Bzg"/>
                    <pic:cNvPicPr>
                      <a:picLocks noChangeAspect="1" noChangeArrowheads="1"/>
                    </pic:cNvPicPr>
                  </pic:nvPicPr>
                  <pic:blipFill>
                    <a:blip r:embed="rId16"/>
                    <a:srcRect/>
                    <a:stretch>
                      <a:fillRect/>
                    </a:stretch>
                  </pic:blipFill>
                  <pic:spPr bwMode="auto">
                    <a:xfrm>
                      <a:off x="0" y="0"/>
                      <a:ext cx="4478034" cy="1803653"/>
                    </a:xfrm>
                    <a:prstGeom prst="rect">
                      <a:avLst/>
                    </a:prstGeom>
                    <a:noFill/>
                    <a:ln w="9525">
                      <a:noFill/>
                      <a:miter lim="800000"/>
                      <a:headEnd/>
                      <a:tailEnd/>
                    </a:ln>
                  </pic:spPr>
                </pic:pic>
              </a:graphicData>
            </a:graphic>
          </wp:inline>
        </w:drawing>
      </w:r>
    </w:p>
    <w:p w:rsidR="00E9594F" w:rsidRDefault="00E9594F" w:rsidP="00DE6001">
      <w:pPr>
        <w:spacing w:before="100" w:beforeAutospacing="1" w:after="100" w:afterAutospacing="1" w:line="240" w:lineRule="auto"/>
        <w:jc w:val="both"/>
        <w:rPr>
          <w:rFonts w:ascii="Times New Roman" w:eastAsia="Times New Roman" w:hAnsi="Times New Roman" w:cs="Times New Roman"/>
          <w:b/>
          <w:bCs/>
          <w:sz w:val="24"/>
          <w:szCs w:val="24"/>
        </w:rPr>
      </w:pPr>
    </w:p>
    <w:p w:rsidR="00DE6001" w:rsidRPr="00DE6001" w:rsidRDefault="00DE6001" w:rsidP="00DE6001">
      <w:pPr>
        <w:spacing w:before="100" w:beforeAutospacing="1" w:after="100" w:afterAutospacing="1" w:line="240" w:lineRule="auto"/>
        <w:jc w:val="both"/>
        <w:rPr>
          <w:rFonts w:ascii="Times New Roman" w:eastAsia="Times New Roman" w:hAnsi="Times New Roman" w:cs="Times New Roman"/>
          <w:sz w:val="24"/>
          <w:szCs w:val="24"/>
        </w:rPr>
      </w:pPr>
      <w:r w:rsidRPr="00DE6001">
        <w:rPr>
          <w:rFonts w:ascii="Times New Roman" w:eastAsia="Times New Roman" w:hAnsi="Times New Roman" w:cs="Times New Roman"/>
          <w:b/>
          <w:bCs/>
          <w:sz w:val="24"/>
          <w:szCs w:val="24"/>
        </w:rPr>
        <w:t>Kliničke studije</w:t>
      </w:r>
    </w:p>
    <w:p w:rsidR="00DE6001" w:rsidRPr="00DE6001" w:rsidRDefault="00DE6001" w:rsidP="00DE6001">
      <w:pPr>
        <w:spacing w:after="0" w:line="240" w:lineRule="auto"/>
        <w:jc w:val="both"/>
        <w:rPr>
          <w:rFonts w:ascii="Times New Roman" w:eastAsia="Times New Roman" w:hAnsi="Times New Roman" w:cs="Times New Roman"/>
          <w:sz w:val="24"/>
          <w:szCs w:val="24"/>
        </w:rPr>
      </w:pPr>
      <w:r w:rsidRPr="00DE6001">
        <w:rPr>
          <w:rFonts w:ascii="Times New Roman" w:eastAsia="Times New Roman" w:hAnsi="Times New Roman" w:cs="Times New Roman"/>
          <w:i/>
          <w:iCs/>
          <w:sz w:val="24"/>
          <w:szCs w:val="24"/>
        </w:rPr>
        <w:t xml:space="preserve">Stadijumi I </w:t>
      </w:r>
      <w:proofErr w:type="spellStart"/>
      <w:r w:rsidRPr="00DE6001">
        <w:rPr>
          <w:rFonts w:ascii="Times New Roman" w:eastAsia="Times New Roman" w:hAnsi="Times New Roman" w:cs="Times New Roman"/>
          <w:i/>
          <w:iCs/>
          <w:sz w:val="24"/>
          <w:szCs w:val="24"/>
        </w:rPr>
        <w:t>i</w:t>
      </w:r>
      <w:proofErr w:type="spellEnd"/>
      <w:r w:rsidRPr="00DE6001">
        <w:rPr>
          <w:rFonts w:ascii="Times New Roman" w:eastAsia="Times New Roman" w:hAnsi="Times New Roman" w:cs="Times New Roman"/>
          <w:i/>
          <w:iCs/>
          <w:sz w:val="24"/>
          <w:szCs w:val="24"/>
        </w:rPr>
        <w:t xml:space="preserve"> II</w:t>
      </w:r>
    </w:p>
    <w:p w:rsidR="00D7698D" w:rsidRDefault="00DE6001" w:rsidP="00D7698D">
      <w:pPr>
        <w:spacing w:before="100" w:beforeAutospacing="1" w:after="100" w:afterAutospacing="1" w:line="240" w:lineRule="auto"/>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 xml:space="preserve">U nerandomizovanoj studiji, pacijenti </w:t>
      </w:r>
      <w:proofErr w:type="gramStart"/>
      <w:r w:rsidRPr="00DE6001">
        <w:rPr>
          <w:rFonts w:ascii="Times New Roman" w:eastAsia="Times New Roman" w:hAnsi="Times New Roman" w:cs="Times New Roman"/>
          <w:sz w:val="24"/>
          <w:szCs w:val="24"/>
        </w:rPr>
        <w:t>sa</w:t>
      </w:r>
      <w:proofErr w:type="gramEnd"/>
      <w:r w:rsidRPr="00DE6001">
        <w:rPr>
          <w:rFonts w:ascii="Times New Roman" w:eastAsia="Times New Roman" w:hAnsi="Times New Roman" w:cs="Times New Roman"/>
          <w:sz w:val="24"/>
          <w:szCs w:val="24"/>
        </w:rPr>
        <w:t xml:space="preserve"> stadijumom I </w:t>
      </w:r>
      <w:proofErr w:type="spellStart"/>
      <w:r w:rsidRPr="00DE6001">
        <w:rPr>
          <w:rFonts w:ascii="Times New Roman" w:eastAsia="Times New Roman" w:hAnsi="Times New Roman" w:cs="Times New Roman"/>
          <w:sz w:val="24"/>
          <w:szCs w:val="24"/>
        </w:rPr>
        <w:t>i</w:t>
      </w:r>
      <w:proofErr w:type="spellEnd"/>
      <w:r w:rsidRPr="00DE6001">
        <w:rPr>
          <w:rFonts w:ascii="Times New Roman" w:eastAsia="Times New Roman" w:hAnsi="Times New Roman" w:cs="Times New Roman"/>
          <w:sz w:val="24"/>
          <w:szCs w:val="24"/>
        </w:rPr>
        <w:t xml:space="preserve"> II karcinosarkoma koji su bili podvrgnuti radioterapiji karlice su imali značajno smanjenje u pojavi recidiva tumora, ali bez produžavanja života. (Hornback NB, 1989) Prema drugoj nerandomizovanoj studiji, pacijenti </w:t>
      </w:r>
      <w:proofErr w:type="gramStart"/>
      <w:r w:rsidRPr="00DE6001">
        <w:rPr>
          <w:rFonts w:ascii="Times New Roman" w:eastAsia="Times New Roman" w:hAnsi="Times New Roman" w:cs="Times New Roman"/>
          <w:sz w:val="24"/>
          <w:szCs w:val="24"/>
        </w:rPr>
        <w:t>sa</w:t>
      </w:r>
      <w:proofErr w:type="gramEnd"/>
      <w:r w:rsidRPr="00DE6001">
        <w:rPr>
          <w:rFonts w:ascii="Times New Roman" w:eastAsia="Times New Roman" w:hAnsi="Times New Roman" w:cs="Times New Roman"/>
          <w:sz w:val="24"/>
          <w:szCs w:val="24"/>
        </w:rPr>
        <w:t xml:space="preserve"> karcinosarkomom su pokazali dobar odgovor na adjuvantnu terapiju cisplatinom i doksorubicinom. (Peters WA 1989)</w:t>
      </w:r>
    </w:p>
    <w:p w:rsidR="00D7698D" w:rsidRDefault="00DE6001" w:rsidP="00D7698D">
      <w:pPr>
        <w:spacing w:before="100" w:beforeAutospacing="1" w:after="100" w:afterAutospacing="1" w:line="240" w:lineRule="auto"/>
        <w:jc w:val="both"/>
        <w:rPr>
          <w:rFonts w:ascii="Times New Roman" w:eastAsia="Times New Roman" w:hAnsi="Times New Roman" w:cs="Times New Roman"/>
          <w:sz w:val="24"/>
          <w:szCs w:val="24"/>
        </w:rPr>
      </w:pPr>
      <w:r w:rsidRPr="00DE6001">
        <w:rPr>
          <w:rFonts w:ascii="Times New Roman" w:eastAsia="Times New Roman" w:hAnsi="Times New Roman" w:cs="Times New Roman"/>
          <w:i/>
          <w:iCs/>
          <w:sz w:val="24"/>
          <w:szCs w:val="24"/>
        </w:rPr>
        <w:t>Stadijum III</w:t>
      </w:r>
    </w:p>
    <w:p w:rsidR="00D7698D" w:rsidRDefault="00DE6001" w:rsidP="00DE6001">
      <w:pPr>
        <w:spacing w:after="0" w:line="240" w:lineRule="auto"/>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 xml:space="preserve">Postoje izvesne razlike u terapijskom odgovoru </w:t>
      </w:r>
      <w:proofErr w:type="gramStart"/>
      <w:r w:rsidRPr="00DE6001">
        <w:rPr>
          <w:rFonts w:ascii="Times New Roman" w:eastAsia="Times New Roman" w:hAnsi="Times New Roman" w:cs="Times New Roman"/>
          <w:sz w:val="24"/>
          <w:szCs w:val="24"/>
        </w:rPr>
        <w:t>na</w:t>
      </w:r>
      <w:proofErr w:type="gramEnd"/>
      <w:r w:rsidRPr="00DE6001">
        <w:rPr>
          <w:rFonts w:ascii="Times New Roman" w:eastAsia="Times New Roman" w:hAnsi="Times New Roman" w:cs="Times New Roman"/>
          <w:sz w:val="24"/>
          <w:szCs w:val="24"/>
        </w:rPr>
        <w:t xml:space="preserve"> ifosfamid kod pacijenata sa karcinosarkomom I leiomiosarkomom. Kod pacijenata koji su bili prethodno lečeni hemoterapijom, ifosfamid je imao </w:t>
      </w:r>
      <w:r w:rsidRPr="00DE6001">
        <w:rPr>
          <w:rFonts w:ascii="Times New Roman" w:eastAsia="Times New Roman" w:hAnsi="Times New Roman" w:cs="Times New Roman"/>
          <w:i/>
          <w:iCs/>
          <w:sz w:val="24"/>
          <w:szCs w:val="24"/>
        </w:rPr>
        <w:t>32</w:t>
      </w:r>
      <w:proofErr w:type="gramStart"/>
      <w:r w:rsidRPr="00DE6001">
        <w:rPr>
          <w:rFonts w:ascii="Times New Roman" w:eastAsia="Times New Roman" w:hAnsi="Times New Roman" w:cs="Times New Roman"/>
          <w:i/>
          <w:iCs/>
          <w:sz w:val="24"/>
          <w:szCs w:val="24"/>
        </w:rPr>
        <w:t>,2</w:t>
      </w:r>
      <w:proofErr w:type="gramEnd"/>
      <w:r w:rsidRPr="00DE6001">
        <w:rPr>
          <w:rFonts w:ascii="Times New Roman" w:eastAsia="Times New Roman" w:hAnsi="Times New Roman" w:cs="Times New Roman"/>
          <w:i/>
          <w:iCs/>
          <w:sz w:val="24"/>
          <w:szCs w:val="24"/>
        </w:rPr>
        <w:t>%</w:t>
      </w:r>
      <w:r w:rsidRPr="00DE6001">
        <w:rPr>
          <w:rFonts w:ascii="Times New Roman" w:eastAsia="Times New Roman" w:hAnsi="Times New Roman" w:cs="Times New Roman"/>
          <w:sz w:val="24"/>
          <w:szCs w:val="24"/>
        </w:rPr>
        <w:t xml:space="preserve"> pozitivan uticaj na lečenje karcinosarkoma, a </w:t>
      </w:r>
      <w:r w:rsidRPr="00DE6001">
        <w:rPr>
          <w:rFonts w:ascii="Times New Roman" w:eastAsia="Times New Roman" w:hAnsi="Times New Roman" w:cs="Times New Roman"/>
          <w:i/>
          <w:iCs/>
          <w:sz w:val="24"/>
          <w:szCs w:val="24"/>
        </w:rPr>
        <w:t>17,2%</w:t>
      </w:r>
      <w:r w:rsidRPr="00DE6001">
        <w:rPr>
          <w:rFonts w:ascii="Times New Roman" w:eastAsia="Times New Roman" w:hAnsi="Times New Roman" w:cs="Times New Roman"/>
          <w:sz w:val="24"/>
          <w:szCs w:val="24"/>
        </w:rPr>
        <w:t xml:space="preserve"> kod pacijenata sa leiomiosarkoma. (Hornback NB, 1989)</w:t>
      </w:r>
    </w:p>
    <w:p w:rsidR="00D7698D" w:rsidRDefault="00D7698D" w:rsidP="00DE6001">
      <w:pPr>
        <w:spacing w:after="0" w:line="240" w:lineRule="auto"/>
        <w:jc w:val="both"/>
        <w:rPr>
          <w:rFonts w:ascii="Times New Roman" w:eastAsia="Times New Roman" w:hAnsi="Times New Roman" w:cs="Times New Roman"/>
          <w:sz w:val="24"/>
          <w:szCs w:val="24"/>
        </w:rPr>
      </w:pPr>
    </w:p>
    <w:p w:rsidR="00DE6001" w:rsidRPr="00D7698D" w:rsidRDefault="00DE6001" w:rsidP="00DE6001">
      <w:pPr>
        <w:spacing w:after="0" w:line="240" w:lineRule="auto"/>
        <w:jc w:val="both"/>
        <w:rPr>
          <w:rFonts w:ascii="Times New Roman" w:eastAsia="Times New Roman" w:hAnsi="Times New Roman" w:cs="Times New Roman"/>
          <w:b/>
          <w:bCs/>
          <w:color w:val="0070C0"/>
          <w:sz w:val="24"/>
          <w:szCs w:val="24"/>
        </w:rPr>
      </w:pPr>
      <w:r w:rsidRPr="00D7698D">
        <w:rPr>
          <w:rFonts w:ascii="Times New Roman" w:eastAsia="Times New Roman" w:hAnsi="Times New Roman" w:cs="Times New Roman"/>
          <w:b/>
          <w:bCs/>
          <w:color w:val="0070C0"/>
          <w:sz w:val="24"/>
          <w:szCs w:val="24"/>
        </w:rPr>
        <w:t>Faktori rizika</w:t>
      </w:r>
    </w:p>
    <w:p w:rsidR="00D7698D" w:rsidRPr="00DE6001" w:rsidRDefault="00D7698D" w:rsidP="00DE6001">
      <w:pPr>
        <w:spacing w:after="0" w:line="240" w:lineRule="auto"/>
        <w:jc w:val="both"/>
        <w:rPr>
          <w:rFonts w:ascii="Times New Roman" w:eastAsia="Times New Roman" w:hAnsi="Times New Roman" w:cs="Times New Roman"/>
          <w:sz w:val="24"/>
          <w:szCs w:val="24"/>
        </w:rPr>
      </w:pPr>
    </w:p>
    <w:p w:rsidR="00DE6001" w:rsidRPr="00DE6001" w:rsidRDefault="00DE6001" w:rsidP="00DE6001">
      <w:pPr>
        <w:spacing w:after="0" w:line="240" w:lineRule="auto"/>
        <w:jc w:val="both"/>
        <w:rPr>
          <w:rFonts w:ascii="Times New Roman" w:eastAsia="Times New Roman" w:hAnsi="Times New Roman" w:cs="Times New Roman"/>
          <w:sz w:val="24"/>
          <w:szCs w:val="24"/>
        </w:rPr>
      </w:pPr>
      <w:proofErr w:type="gramStart"/>
      <w:r w:rsidRPr="00DE6001">
        <w:rPr>
          <w:rFonts w:ascii="Times New Roman" w:eastAsia="Times New Roman" w:hAnsi="Times New Roman" w:cs="Times New Roman"/>
          <w:sz w:val="24"/>
          <w:szCs w:val="24"/>
        </w:rPr>
        <w:t>Jedini dokumentovani etiološki faktor koji je kod ovih maligniteta prisutan u </w:t>
      </w:r>
      <w:r w:rsidRPr="00DE6001">
        <w:rPr>
          <w:rFonts w:ascii="Times New Roman" w:eastAsia="Times New Roman" w:hAnsi="Times New Roman" w:cs="Times New Roman"/>
          <w:i/>
          <w:iCs/>
          <w:sz w:val="24"/>
          <w:szCs w:val="24"/>
        </w:rPr>
        <w:t>10 – 25%</w:t>
      </w:r>
      <w:r w:rsidRPr="00DE6001">
        <w:rPr>
          <w:rFonts w:ascii="Times New Roman" w:eastAsia="Times New Roman" w:hAnsi="Times New Roman" w:cs="Times New Roman"/>
          <w:sz w:val="24"/>
          <w:szCs w:val="24"/>
        </w:rPr>
        <w:t> slučajeva jeste prethodna </w:t>
      </w:r>
      <w:r w:rsidRPr="00DE6001">
        <w:rPr>
          <w:rFonts w:ascii="Times New Roman" w:eastAsia="Times New Roman" w:hAnsi="Times New Roman" w:cs="Times New Roman"/>
          <w:sz w:val="24"/>
          <w:szCs w:val="24"/>
          <w:u w:val="single"/>
        </w:rPr>
        <w:t>radioterapija karlice</w:t>
      </w:r>
      <w:r w:rsidRPr="00DE6001">
        <w:rPr>
          <w:rFonts w:ascii="Times New Roman" w:eastAsia="Times New Roman" w:hAnsi="Times New Roman" w:cs="Times New Roman"/>
          <w:sz w:val="24"/>
          <w:szCs w:val="24"/>
        </w:rPr>
        <w:t>.</w:t>
      </w:r>
      <w:proofErr w:type="gramEnd"/>
    </w:p>
    <w:p w:rsidR="00DE6001" w:rsidRPr="00DE6001" w:rsidRDefault="00DE6001" w:rsidP="00DE6001">
      <w:pPr>
        <w:spacing w:before="100" w:beforeAutospacing="1" w:after="100" w:afterAutospacing="1" w:line="240" w:lineRule="auto"/>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 xml:space="preserve">Povećana incidenca sarkoma uterusa je povezana </w:t>
      </w:r>
      <w:proofErr w:type="gramStart"/>
      <w:r w:rsidRPr="00DE6001">
        <w:rPr>
          <w:rFonts w:ascii="Times New Roman" w:eastAsia="Times New Roman" w:hAnsi="Times New Roman" w:cs="Times New Roman"/>
          <w:sz w:val="24"/>
          <w:szCs w:val="24"/>
        </w:rPr>
        <w:t>sa</w:t>
      </w:r>
      <w:proofErr w:type="gramEnd"/>
      <w:r w:rsidRPr="00DE6001">
        <w:rPr>
          <w:rFonts w:ascii="Times New Roman" w:eastAsia="Times New Roman" w:hAnsi="Times New Roman" w:cs="Times New Roman"/>
          <w:sz w:val="24"/>
          <w:szCs w:val="24"/>
        </w:rPr>
        <w:t xml:space="preserve"> primenom </w:t>
      </w:r>
      <w:r w:rsidRPr="00DE6001">
        <w:rPr>
          <w:rFonts w:ascii="Times New Roman" w:eastAsia="Times New Roman" w:hAnsi="Times New Roman" w:cs="Times New Roman"/>
          <w:sz w:val="24"/>
          <w:szCs w:val="24"/>
          <w:u w:val="single"/>
        </w:rPr>
        <w:t>tamoksifena </w:t>
      </w:r>
      <w:r w:rsidRPr="00DE6001">
        <w:rPr>
          <w:rFonts w:ascii="Times New Roman" w:eastAsia="Times New Roman" w:hAnsi="Times New Roman" w:cs="Times New Roman"/>
          <w:sz w:val="24"/>
          <w:szCs w:val="24"/>
        </w:rPr>
        <w:t>kod tumora dojke, kao posledica estrogenog dejstva tamoksifena na uterus.</w:t>
      </w:r>
    </w:p>
    <w:p w:rsidR="00671EDE" w:rsidRDefault="00671EDE" w:rsidP="00DE6001">
      <w:pPr>
        <w:spacing w:after="0" w:line="240" w:lineRule="auto"/>
        <w:jc w:val="both"/>
        <w:rPr>
          <w:rFonts w:ascii="Times New Roman" w:eastAsia="Times New Roman" w:hAnsi="Times New Roman" w:cs="Times New Roman"/>
          <w:b/>
          <w:bCs/>
          <w:color w:val="0070C0"/>
          <w:sz w:val="24"/>
          <w:szCs w:val="24"/>
        </w:rPr>
      </w:pPr>
    </w:p>
    <w:p w:rsidR="00DE6001" w:rsidRPr="00D7698D" w:rsidRDefault="00DE6001" w:rsidP="00DE6001">
      <w:pPr>
        <w:spacing w:after="0" w:line="240" w:lineRule="auto"/>
        <w:jc w:val="both"/>
        <w:rPr>
          <w:rFonts w:ascii="Times New Roman" w:eastAsia="Times New Roman" w:hAnsi="Times New Roman" w:cs="Times New Roman"/>
          <w:b/>
          <w:bCs/>
          <w:color w:val="0070C0"/>
          <w:sz w:val="24"/>
          <w:szCs w:val="24"/>
        </w:rPr>
      </w:pPr>
      <w:r w:rsidRPr="00D7698D">
        <w:rPr>
          <w:rFonts w:ascii="Times New Roman" w:eastAsia="Times New Roman" w:hAnsi="Times New Roman" w:cs="Times New Roman"/>
          <w:b/>
          <w:bCs/>
          <w:color w:val="0070C0"/>
          <w:sz w:val="24"/>
          <w:szCs w:val="24"/>
        </w:rPr>
        <w:t>Prognoza</w:t>
      </w:r>
    </w:p>
    <w:p w:rsidR="00D7698D" w:rsidRPr="00DE6001" w:rsidRDefault="00D7698D" w:rsidP="00DE6001">
      <w:pPr>
        <w:spacing w:after="0" w:line="240" w:lineRule="auto"/>
        <w:jc w:val="both"/>
        <w:rPr>
          <w:rFonts w:ascii="Times New Roman" w:eastAsia="Times New Roman" w:hAnsi="Times New Roman" w:cs="Times New Roman"/>
          <w:sz w:val="24"/>
          <w:szCs w:val="24"/>
        </w:rPr>
      </w:pPr>
    </w:p>
    <w:p w:rsidR="009B7904" w:rsidRDefault="00DE6001" w:rsidP="00DE6001">
      <w:pPr>
        <w:spacing w:after="0" w:line="240" w:lineRule="auto"/>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 xml:space="preserve">Prognoza kod žena </w:t>
      </w:r>
      <w:proofErr w:type="gramStart"/>
      <w:r w:rsidRPr="00DE6001">
        <w:rPr>
          <w:rFonts w:ascii="Times New Roman" w:eastAsia="Times New Roman" w:hAnsi="Times New Roman" w:cs="Times New Roman"/>
          <w:sz w:val="24"/>
          <w:szCs w:val="24"/>
        </w:rPr>
        <w:t>sa</w:t>
      </w:r>
      <w:proofErr w:type="gramEnd"/>
      <w:r w:rsidRPr="00DE6001">
        <w:rPr>
          <w:rFonts w:ascii="Times New Roman" w:eastAsia="Times New Roman" w:hAnsi="Times New Roman" w:cs="Times New Roman"/>
          <w:sz w:val="24"/>
          <w:szCs w:val="24"/>
        </w:rPr>
        <w:t xml:space="preserve"> sarkomom uterusa prvenstveno zavisi od težine bolesti u momentu postavljanja dijagnoze.</w:t>
      </w:r>
      <w:r w:rsidR="00D7698D">
        <w:rPr>
          <w:rFonts w:ascii="Times New Roman" w:eastAsia="Times New Roman" w:hAnsi="Times New Roman" w:cs="Times New Roman"/>
          <w:sz w:val="24"/>
          <w:szCs w:val="24"/>
        </w:rPr>
        <w:t xml:space="preserve"> </w:t>
      </w:r>
      <w:r w:rsidRPr="00DE6001">
        <w:rPr>
          <w:rFonts w:ascii="Times New Roman" w:eastAsia="Times New Roman" w:hAnsi="Times New Roman" w:cs="Times New Roman"/>
          <w:sz w:val="24"/>
          <w:szCs w:val="24"/>
        </w:rPr>
        <w:t xml:space="preserve">Prema jednoj studiji, žene </w:t>
      </w:r>
      <w:proofErr w:type="gramStart"/>
      <w:r w:rsidRPr="00DE6001">
        <w:rPr>
          <w:rFonts w:ascii="Times New Roman" w:eastAsia="Times New Roman" w:hAnsi="Times New Roman" w:cs="Times New Roman"/>
          <w:sz w:val="24"/>
          <w:szCs w:val="24"/>
        </w:rPr>
        <w:t>sa</w:t>
      </w:r>
      <w:proofErr w:type="gramEnd"/>
      <w:r w:rsidRPr="00DE6001">
        <w:rPr>
          <w:rFonts w:ascii="Times New Roman" w:eastAsia="Times New Roman" w:hAnsi="Times New Roman" w:cs="Times New Roman"/>
          <w:sz w:val="24"/>
          <w:szCs w:val="24"/>
        </w:rPr>
        <w:t> visoko diferenciranim karcinosarkomom su imale značajno duže preživljavanje od momenta postavljanja dijagnoze u odnosu na one koje su imale slabo</w:t>
      </w:r>
      <w:r w:rsidR="009B7904">
        <w:rPr>
          <w:rFonts w:ascii="Times New Roman" w:eastAsia="Times New Roman" w:hAnsi="Times New Roman" w:cs="Times New Roman"/>
          <w:sz w:val="24"/>
          <w:szCs w:val="24"/>
        </w:rPr>
        <w:t xml:space="preserve"> </w:t>
      </w:r>
      <w:r w:rsidRPr="00DE6001">
        <w:rPr>
          <w:rFonts w:ascii="Times New Roman" w:eastAsia="Times New Roman" w:hAnsi="Times New Roman" w:cs="Times New Roman"/>
          <w:sz w:val="24"/>
          <w:szCs w:val="24"/>
        </w:rPr>
        <w:t>diferenciran sarkom.</w:t>
      </w:r>
      <w:r w:rsidR="00D7698D">
        <w:rPr>
          <w:rFonts w:ascii="Times New Roman" w:eastAsia="Times New Roman" w:hAnsi="Times New Roman" w:cs="Times New Roman"/>
          <w:sz w:val="24"/>
          <w:szCs w:val="24"/>
        </w:rPr>
        <w:t xml:space="preserve"> </w:t>
      </w:r>
    </w:p>
    <w:p w:rsidR="00DE6001" w:rsidRPr="00DE6001" w:rsidRDefault="00DE6001" w:rsidP="00DE6001">
      <w:pPr>
        <w:spacing w:after="0" w:line="240" w:lineRule="auto"/>
        <w:jc w:val="both"/>
        <w:rPr>
          <w:rFonts w:ascii="Times New Roman" w:eastAsia="Times New Roman" w:hAnsi="Times New Roman" w:cs="Times New Roman"/>
          <w:sz w:val="24"/>
          <w:szCs w:val="24"/>
        </w:rPr>
      </w:pPr>
      <w:proofErr w:type="gramStart"/>
      <w:r w:rsidRPr="00DE6001">
        <w:rPr>
          <w:rFonts w:ascii="Times New Roman" w:eastAsia="Times New Roman" w:hAnsi="Times New Roman" w:cs="Times New Roman"/>
          <w:sz w:val="24"/>
          <w:szCs w:val="24"/>
        </w:rPr>
        <w:t>Rekurentnost homolognih </w:t>
      </w:r>
      <w:r w:rsidR="00D7698D">
        <w:rPr>
          <w:rFonts w:ascii="Times New Roman" w:eastAsia="Times New Roman" w:hAnsi="Times New Roman" w:cs="Times New Roman"/>
          <w:sz w:val="24"/>
          <w:szCs w:val="24"/>
        </w:rPr>
        <w:t xml:space="preserve">tumora je </w:t>
      </w:r>
      <w:r w:rsidRPr="00DE6001">
        <w:rPr>
          <w:rFonts w:ascii="Times New Roman" w:eastAsia="Times New Roman" w:hAnsi="Times New Roman" w:cs="Times New Roman"/>
          <w:sz w:val="24"/>
          <w:szCs w:val="24"/>
        </w:rPr>
        <w:t>bila zastupljena u </w:t>
      </w:r>
      <w:r w:rsidRPr="00DE6001">
        <w:rPr>
          <w:rFonts w:ascii="Times New Roman" w:eastAsia="Times New Roman" w:hAnsi="Times New Roman" w:cs="Times New Roman"/>
          <w:i/>
          <w:iCs/>
          <w:sz w:val="24"/>
          <w:szCs w:val="24"/>
        </w:rPr>
        <w:t>44% </w:t>
      </w:r>
      <w:r w:rsidRPr="00DE6001">
        <w:rPr>
          <w:rFonts w:ascii="Times New Roman" w:eastAsia="Times New Roman" w:hAnsi="Times New Roman" w:cs="Times New Roman"/>
          <w:sz w:val="24"/>
          <w:szCs w:val="24"/>
        </w:rPr>
        <w:t>slučajeva, dok je kod heterolognih</w:t>
      </w:r>
      <w:r w:rsidR="00D7698D">
        <w:rPr>
          <w:rFonts w:ascii="Times New Roman" w:eastAsia="Times New Roman" w:hAnsi="Times New Roman" w:cs="Times New Roman"/>
          <w:sz w:val="24"/>
          <w:szCs w:val="24"/>
          <w:u w:val="single"/>
        </w:rPr>
        <w:t xml:space="preserve"> </w:t>
      </w:r>
      <w:r w:rsidRPr="00DE6001">
        <w:rPr>
          <w:rFonts w:ascii="Times New Roman" w:eastAsia="Times New Roman" w:hAnsi="Times New Roman" w:cs="Times New Roman"/>
          <w:sz w:val="24"/>
          <w:szCs w:val="24"/>
        </w:rPr>
        <w:t>tumora rekurentnost iznosila </w:t>
      </w:r>
      <w:r w:rsidRPr="00DE6001">
        <w:rPr>
          <w:rFonts w:ascii="Times New Roman" w:eastAsia="Times New Roman" w:hAnsi="Times New Roman" w:cs="Times New Roman"/>
          <w:i/>
          <w:iCs/>
          <w:sz w:val="24"/>
          <w:szCs w:val="24"/>
        </w:rPr>
        <w:t>63%</w:t>
      </w:r>
      <w:r w:rsidRPr="00DE6001">
        <w:rPr>
          <w:rFonts w:ascii="Times New Roman" w:eastAsia="Times New Roman" w:hAnsi="Times New Roman" w:cs="Times New Roman"/>
          <w:sz w:val="24"/>
          <w:szCs w:val="24"/>
        </w:rPr>
        <w:t>.</w:t>
      </w:r>
      <w:proofErr w:type="gramEnd"/>
    </w:p>
    <w:p w:rsidR="00DE6001" w:rsidRPr="00DE6001" w:rsidRDefault="00DE6001" w:rsidP="00DE6001">
      <w:pPr>
        <w:spacing w:after="0" w:line="240" w:lineRule="auto"/>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 xml:space="preserve">Vrsta heterolognog sarkoma nije pokazala uticaj </w:t>
      </w:r>
      <w:proofErr w:type="gramStart"/>
      <w:r w:rsidRPr="00DE6001">
        <w:rPr>
          <w:rFonts w:ascii="Times New Roman" w:eastAsia="Times New Roman" w:hAnsi="Times New Roman" w:cs="Times New Roman"/>
          <w:sz w:val="24"/>
          <w:szCs w:val="24"/>
        </w:rPr>
        <w:t>na</w:t>
      </w:r>
      <w:proofErr w:type="gramEnd"/>
      <w:r w:rsidRPr="00DE6001">
        <w:rPr>
          <w:rFonts w:ascii="Times New Roman" w:eastAsia="Times New Roman" w:hAnsi="Times New Roman" w:cs="Times New Roman"/>
          <w:sz w:val="24"/>
          <w:szCs w:val="24"/>
        </w:rPr>
        <w:t xml:space="preserve"> dužinu preživljavanja od momenta postavljanja dijagnoze.</w:t>
      </w:r>
      <w:r w:rsidR="009B7904">
        <w:rPr>
          <w:rFonts w:ascii="Times New Roman" w:eastAsia="Times New Roman" w:hAnsi="Times New Roman" w:cs="Times New Roman"/>
          <w:sz w:val="24"/>
          <w:szCs w:val="24"/>
        </w:rPr>
        <w:t xml:space="preserve"> </w:t>
      </w:r>
      <w:r w:rsidRPr="00DE6001">
        <w:rPr>
          <w:rFonts w:ascii="Times New Roman" w:eastAsia="Times New Roman" w:hAnsi="Times New Roman" w:cs="Times New Roman"/>
          <w:sz w:val="24"/>
          <w:szCs w:val="24"/>
        </w:rPr>
        <w:t xml:space="preserve">Kod žena </w:t>
      </w:r>
      <w:proofErr w:type="gramStart"/>
      <w:r w:rsidRPr="00DE6001">
        <w:rPr>
          <w:rFonts w:ascii="Times New Roman" w:eastAsia="Times New Roman" w:hAnsi="Times New Roman" w:cs="Times New Roman"/>
          <w:sz w:val="24"/>
          <w:szCs w:val="24"/>
        </w:rPr>
        <w:t>sa</w:t>
      </w:r>
      <w:proofErr w:type="gramEnd"/>
      <w:r w:rsidRPr="00DE6001">
        <w:rPr>
          <w:rFonts w:ascii="Times New Roman" w:eastAsia="Times New Roman" w:hAnsi="Times New Roman" w:cs="Times New Roman"/>
          <w:sz w:val="24"/>
          <w:szCs w:val="24"/>
        </w:rPr>
        <w:t> leiomiosarkomom, veličina tumora se smatra najvažnijim progn</w:t>
      </w:r>
      <w:r w:rsidR="009B7904">
        <w:rPr>
          <w:rFonts w:ascii="Times New Roman" w:eastAsia="Times New Roman" w:hAnsi="Times New Roman" w:cs="Times New Roman"/>
          <w:sz w:val="24"/>
          <w:szCs w:val="24"/>
        </w:rPr>
        <w:t xml:space="preserve">ostičkim faktorom. Žene koje imaju leiomiosarkom </w:t>
      </w:r>
      <w:proofErr w:type="gramStart"/>
      <w:r w:rsidRPr="00DE6001">
        <w:rPr>
          <w:rFonts w:ascii="Times New Roman" w:eastAsia="Times New Roman" w:hAnsi="Times New Roman" w:cs="Times New Roman"/>
          <w:sz w:val="24"/>
          <w:szCs w:val="24"/>
        </w:rPr>
        <w:t>sa</w:t>
      </w:r>
      <w:proofErr w:type="gramEnd"/>
      <w:r w:rsidRPr="00DE6001">
        <w:rPr>
          <w:rFonts w:ascii="Times New Roman" w:eastAsia="Times New Roman" w:hAnsi="Times New Roman" w:cs="Times New Roman"/>
          <w:sz w:val="24"/>
          <w:szCs w:val="24"/>
        </w:rPr>
        <w:t xml:space="preserve"> dijametrom koji je veći od 5.0</w:t>
      </w:r>
      <w:r w:rsidR="009B7904">
        <w:rPr>
          <w:rFonts w:ascii="Times New Roman" w:eastAsia="Times New Roman" w:hAnsi="Times New Roman" w:cs="Times New Roman"/>
          <w:sz w:val="24"/>
          <w:szCs w:val="24"/>
        </w:rPr>
        <w:t xml:space="preserve"> </w:t>
      </w:r>
      <w:r w:rsidRPr="00DE6001">
        <w:rPr>
          <w:rFonts w:ascii="Times New Roman" w:eastAsia="Times New Roman" w:hAnsi="Times New Roman" w:cs="Times New Roman"/>
          <w:sz w:val="24"/>
          <w:szCs w:val="24"/>
        </w:rPr>
        <w:t>cm imaju lošu prognozu preživljavanja.</w:t>
      </w:r>
    </w:p>
    <w:p w:rsidR="009B7904" w:rsidRDefault="009B7904" w:rsidP="00DE6001">
      <w:pPr>
        <w:spacing w:after="0" w:line="240" w:lineRule="auto"/>
        <w:jc w:val="both"/>
        <w:rPr>
          <w:rFonts w:ascii="Times New Roman" w:eastAsia="Times New Roman" w:hAnsi="Times New Roman" w:cs="Times New Roman"/>
          <w:b/>
          <w:sz w:val="24"/>
          <w:szCs w:val="24"/>
        </w:rPr>
      </w:pPr>
    </w:p>
    <w:p w:rsidR="00DE6001" w:rsidRPr="00DE6001" w:rsidRDefault="00DE6001" w:rsidP="00DE6001">
      <w:pPr>
        <w:spacing w:after="0" w:line="240" w:lineRule="auto"/>
        <w:jc w:val="both"/>
        <w:rPr>
          <w:rFonts w:ascii="Times New Roman" w:eastAsia="Times New Roman" w:hAnsi="Times New Roman" w:cs="Times New Roman"/>
          <w:sz w:val="24"/>
          <w:szCs w:val="24"/>
        </w:rPr>
      </w:pPr>
      <w:r w:rsidRPr="00DE6001">
        <w:rPr>
          <w:rFonts w:ascii="Times New Roman" w:eastAsia="Times New Roman" w:hAnsi="Times New Roman" w:cs="Times New Roman"/>
          <w:b/>
          <w:sz w:val="24"/>
          <w:szCs w:val="24"/>
        </w:rPr>
        <w:t>Mitotički indeks</w:t>
      </w:r>
      <w:r w:rsidRPr="00DE6001">
        <w:rPr>
          <w:rFonts w:ascii="Times New Roman" w:eastAsia="Times New Roman" w:hAnsi="Times New Roman" w:cs="Times New Roman"/>
          <w:sz w:val="24"/>
          <w:szCs w:val="24"/>
        </w:rPr>
        <w:t xml:space="preserve"> je takodje važan parametar za procenu dužine preživljavanja </w:t>
      </w:r>
      <w:proofErr w:type="gramStart"/>
      <w:r w:rsidRPr="00DE6001">
        <w:rPr>
          <w:rFonts w:ascii="Times New Roman" w:eastAsia="Times New Roman" w:hAnsi="Times New Roman" w:cs="Times New Roman"/>
          <w:sz w:val="24"/>
          <w:szCs w:val="24"/>
        </w:rPr>
        <w:t>od</w:t>
      </w:r>
      <w:proofErr w:type="gramEnd"/>
      <w:r w:rsidRPr="00DE6001">
        <w:rPr>
          <w:rFonts w:ascii="Times New Roman" w:eastAsia="Times New Roman" w:hAnsi="Times New Roman" w:cs="Times New Roman"/>
          <w:sz w:val="24"/>
          <w:szCs w:val="24"/>
        </w:rPr>
        <w:t xml:space="preserve"> momenta uspostavljanja dijagnoze.</w:t>
      </w:r>
    </w:p>
    <w:p w:rsidR="009B7904" w:rsidRDefault="009B7904" w:rsidP="00DE6001">
      <w:pPr>
        <w:spacing w:after="0" w:line="240" w:lineRule="auto"/>
        <w:jc w:val="both"/>
        <w:rPr>
          <w:rFonts w:ascii="Times New Roman" w:eastAsia="Times New Roman" w:hAnsi="Times New Roman" w:cs="Times New Roman"/>
          <w:sz w:val="24"/>
          <w:szCs w:val="24"/>
        </w:rPr>
      </w:pPr>
    </w:p>
    <w:p w:rsidR="00DE6001" w:rsidRPr="00DE6001" w:rsidRDefault="00DE6001" w:rsidP="00DE6001">
      <w:pPr>
        <w:spacing w:after="0" w:line="240" w:lineRule="auto"/>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 xml:space="preserve">Kod žena </w:t>
      </w:r>
      <w:proofErr w:type="gramStart"/>
      <w:r w:rsidRPr="00DE6001">
        <w:rPr>
          <w:rFonts w:ascii="Times New Roman" w:eastAsia="Times New Roman" w:hAnsi="Times New Roman" w:cs="Times New Roman"/>
          <w:sz w:val="24"/>
          <w:szCs w:val="24"/>
        </w:rPr>
        <w:t>sa</w:t>
      </w:r>
      <w:proofErr w:type="gramEnd"/>
      <w:r w:rsidRPr="00DE6001">
        <w:rPr>
          <w:rFonts w:ascii="Times New Roman" w:eastAsia="Times New Roman" w:hAnsi="Times New Roman" w:cs="Times New Roman"/>
          <w:sz w:val="24"/>
          <w:szCs w:val="24"/>
        </w:rPr>
        <w:t xml:space="preserve"> karcinosarkomom postoje odredjeni indikatori metastaza koji su uočljivi prilikom hirurške intervencije:</w:t>
      </w:r>
    </w:p>
    <w:p w:rsidR="00DE6001" w:rsidRPr="009B7904" w:rsidRDefault="00DE6001" w:rsidP="009B7904">
      <w:pPr>
        <w:pStyle w:val="ListParagraph"/>
        <w:numPr>
          <w:ilvl w:val="0"/>
          <w:numId w:val="9"/>
        </w:numPr>
        <w:spacing w:after="0"/>
        <w:jc w:val="both"/>
      </w:pPr>
      <w:r w:rsidRPr="009B7904">
        <w:t>Lokacija tumora na n</w:t>
      </w:r>
      <w:r w:rsidR="009B7904">
        <w:t xml:space="preserve">ivou donjeg dela tela uterusa i </w:t>
      </w:r>
      <w:r w:rsidRPr="009B7904">
        <w:t>cerviksa</w:t>
      </w:r>
    </w:p>
    <w:p w:rsidR="00DE6001" w:rsidRPr="009B7904" w:rsidRDefault="00DE6001" w:rsidP="009B7904">
      <w:pPr>
        <w:pStyle w:val="ListParagraph"/>
        <w:numPr>
          <w:ilvl w:val="0"/>
          <w:numId w:val="9"/>
        </w:numPr>
        <w:spacing w:after="0"/>
        <w:jc w:val="both"/>
      </w:pPr>
      <w:r w:rsidRPr="009B7904">
        <w:t>Penetracija u limfatički prostor</w:t>
      </w:r>
    </w:p>
    <w:p w:rsidR="00DE6001" w:rsidRPr="009B7904" w:rsidRDefault="009B7904" w:rsidP="009B7904">
      <w:pPr>
        <w:pStyle w:val="ListParagraph"/>
        <w:numPr>
          <w:ilvl w:val="0"/>
          <w:numId w:val="9"/>
        </w:numPr>
        <w:spacing w:after="0"/>
        <w:jc w:val="both"/>
      </w:pPr>
      <w:r>
        <w:t xml:space="preserve">Drugi </w:t>
      </w:r>
      <w:r w:rsidRPr="009B7904">
        <w:t>i</w:t>
      </w:r>
      <w:r w:rsidR="00DE6001" w:rsidRPr="009B7904">
        <w:t xml:space="preserve"> treći stadijum karcinoma</w:t>
      </w:r>
    </w:p>
    <w:p w:rsidR="00DE6001" w:rsidRPr="009B7904" w:rsidRDefault="00DE6001" w:rsidP="009B7904">
      <w:pPr>
        <w:pStyle w:val="ListParagraph"/>
        <w:numPr>
          <w:ilvl w:val="0"/>
          <w:numId w:val="9"/>
        </w:numPr>
        <w:spacing w:after="0"/>
        <w:jc w:val="both"/>
      </w:pPr>
      <w:r w:rsidRPr="009B7904">
        <w:t>Širenje na jajnike i jajovod</w:t>
      </w:r>
    </w:p>
    <w:p w:rsidR="00DE6001" w:rsidRPr="009B7904" w:rsidRDefault="00DE6001" w:rsidP="009B7904">
      <w:pPr>
        <w:pStyle w:val="ListParagraph"/>
        <w:numPr>
          <w:ilvl w:val="0"/>
          <w:numId w:val="9"/>
        </w:numPr>
        <w:spacing w:after="0"/>
        <w:jc w:val="both"/>
      </w:pPr>
      <w:r w:rsidRPr="009B7904">
        <w:t>Veličina tumora</w:t>
      </w:r>
    </w:p>
    <w:p w:rsidR="009B7904" w:rsidRDefault="00DE6001" w:rsidP="009B7904">
      <w:pPr>
        <w:pStyle w:val="ListParagraph"/>
        <w:numPr>
          <w:ilvl w:val="0"/>
          <w:numId w:val="9"/>
        </w:numPr>
        <w:spacing w:after="0"/>
        <w:jc w:val="both"/>
      </w:pPr>
      <w:r w:rsidRPr="009B7904">
        <w:t>Dubina penetracije u miometrijum</w:t>
      </w:r>
    </w:p>
    <w:p w:rsidR="00E9594F" w:rsidRPr="009B7904" w:rsidRDefault="00DE6001" w:rsidP="00671EDE">
      <w:pPr>
        <w:pStyle w:val="ListParagraph"/>
        <w:numPr>
          <w:ilvl w:val="0"/>
          <w:numId w:val="9"/>
        </w:numPr>
        <w:spacing w:after="0"/>
        <w:jc w:val="both"/>
      </w:pPr>
      <w:r w:rsidRPr="009B7904">
        <w:t>Širenje na peritoneum</w:t>
      </w:r>
    </w:p>
    <w:p w:rsidR="00DE6001" w:rsidRDefault="00DE6001" w:rsidP="009B7904">
      <w:pPr>
        <w:spacing w:after="0" w:line="240" w:lineRule="auto"/>
        <w:jc w:val="both"/>
        <w:rPr>
          <w:rFonts w:eastAsia="Times New Roman"/>
        </w:rPr>
      </w:pPr>
      <w:r w:rsidRPr="00DE6001">
        <w:rPr>
          <w:rFonts w:ascii="Times New Roman" w:eastAsia="Times New Roman" w:hAnsi="Times New Roman" w:cs="Times New Roman"/>
          <w:sz w:val="24"/>
          <w:szCs w:val="24"/>
        </w:rPr>
        <w:t>Tabela</w:t>
      </w:r>
      <w:r w:rsidR="009B7904" w:rsidRPr="009B7904">
        <w:rPr>
          <w:rFonts w:ascii="Times New Roman" w:eastAsia="Times New Roman" w:hAnsi="Times New Roman" w:cs="Times New Roman"/>
          <w:sz w:val="24"/>
          <w:szCs w:val="24"/>
        </w:rPr>
        <w:t>:</w:t>
      </w:r>
      <w:r w:rsidRPr="00DE6001">
        <w:rPr>
          <w:rFonts w:ascii="Times New Roman" w:eastAsia="Times New Roman" w:hAnsi="Times New Roman" w:cs="Times New Roman"/>
          <w:sz w:val="24"/>
          <w:szCs w:val="24"/>
        </w:rPr>
        <w:t xml:space="preserve"> </w:t>
      </w:r>
      <w:r w:rsidRPr="009B7904">
        <w:rPr>
          <w:rFonts w:ascii="Times New Roman" w:eastAsia="Times New Roman" w:hAnsi="Times New Roman" w:cs="Times New Roman"/>
          <w:sz w:val="24"/>
          <w:szCs w:val="24"/>
        </w:rPr>
        <w:t>Sarkom uterusa</w:t>
      </w:r>
    </w:p>
    <w:p w:rsidR="009B7904" w:rsidRPr="009B7904" w:rsidRDefault="009B7904" w:rsidP="009B7904">
      <w:pPr>
        <w:spacing w:after="0" w:line="240" w:lineRule="auto"/>
        <w:jc w:val="both"/>
        <w:rPr>
          <w:rFonts w:ascii="Times New Roman" w:eastAsia="Times New Roman" w:hAnsi="Times New Roman" w:cs="Times New Roman"/>
          <w:sz w:val="24"/>
          <w:szCs w:val="24"/>
        </w:rPr>
      </w:pPr>
    </w:p>
    <w:tbl>
      <w:tblPr>
        <w:tblStyle w:val="LightShading-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3"/>
        <w:gridCol w:w="8413"/>
      </w:tblGrid>
      <w:tr w:rsidR="00DE6001" w:rsidRPr="00DE6001" w:rsidTr="00DE6001">
        <w:trPr>
          <w:cnfStyle w:val="100000000000"/>
        </w:trPr>
        <w:tc>
          <w:tcPr>
            <w:cnfStyle w:val="001000000000"/>
            <w:tcW w:w="0" w:type="auto"/>
            <w:tcBorders>
              <w:top w:val="none" w:sz="0" w:space="0" w:color="auto"/>
              <w:left w:val="none" w:sz="0" w:space="0" w:color="auto"/>
              <w:bottom w:val="none" w:sz="0" w:space="0" w:color="auto"/>
              <w:right w:val="none" w:sz="0" w:space="0" w:color="auto"/>
            </w:tcBorders>
            <w:hideMark/>
          </w:tcPr>
          <w:p w:rsidR="00DE6001" w:rsidRPr="00DE6001" w:rsidRDefault="00DE6001" w:rsidP="00DE6001">
            <w:pPr>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Stadijum</w:t>
            </w:r>
          </w:p>
        </w:tc>
        <w:tc>
          <w:tcPr>
            <w:tcW w:w="0" w:type="auto"/>
            <w:tcBorders>
              <w:top w:val="none" w:sz="0" w:space="0" w:color="auto"/>
              <w:left w:val="none" w:sz="0" w:space="0" w:color="auto"/>
              <w:bottom w:val="none" w:sz="0" w:space="0" w:color="auto"/>
              <w:right w:val="none" w:sz="0" w:space="0" w:color="auto"/>
            </w:tcBorders>
            <w:hideMark/>
          </w:tcPr>
          <w:p w:rsidR="00DE6001" w:rsidRPr="00DE6001" w:rsidRDefault="00DE6001" w:rsidP="00DE6001">
            <w:pPr>
              <w:jc w:val="both"/>
              <w:cnfStyle w:val="100000000000"/>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Opis</w:t>
            </w:r>
          </w:p>
        </w:tc>
      </w:tr>
      <w:tr w:rsidR="00DE6001" w:rsidRPr="00DE6001" w:rsidTr="00DE6001">
        <w:trPr>
          <w:cnfStyle w:val="000000100000"/>
        </w:trPr>
        <w:tc>
          <w:tcPr>
            <w:cnfStyle w:val="001000000000"/>
            <w:tcW w:w="0" w:type="auto"/>
            <w:tcBorders>
              <w:left w:val="none" w:sz="0" w:space="0" w:color="auto"/>
              <w:right w:val="none" w:sz="0" w:space="0" w:color="auto"/>
            </w:tcBorders>
            <w:hideMark/>
          </w:tcPr>
          <w:p w:rsidR="00DE6001" w:rsidRPr="00DE6001" w:rsidRDefault="00DE6001" w:rsidP="00DE6001">
            <w:pPr>
              <w:spacing w:before="100" w:beforeAutospacing="1" w:after="100" w:afterAutospacing="1"/>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Ib</w:t>
            </w:r>
          </w:p>
        </w:tc>
        <w:tc>
          <w:tcPr>
            <w:tcW w:w="0" w:type="auto"/>
            <w:tcBorders>
              <w:left w:val="none" w:sz="0" w:space="0" w:color="auto"/>
              <w:right w:val="none" w:sz="0" w:space="0" w:color="auto"/>
            </w:tcBorders>
            <w:hideMark/>
          </w:tcPr>
          <w:p w:rsidR="00DE6001" w:rsidRPr="00DE6001" w:rsidRDefault="00DE6001" w:rsidP="00DE6001">
            <w:pPr>
              <w:spacing w:before="100" w:beforeAutospacing="1" w:after="100" w:afterAutospacing="1"/>
              <w:jc w:val="both"/>
              <w:cnfStyle w:val="000000100000"/>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Tumor lociran na nivou tela uterusa</w:t>
            </w:r>
          </w:p>
        </w:tc>
      </w:tr>
      <w:tr w:rsidR="00DE6001" w:rsidRPr="00DE6001" w:rsidTr="00DE6001">
        <w:tc>
          <w:tcPr>
            <w:cnfStyle w:val="001000000000"/>
            <w:tcW w:w="0" w:type="auto"/>
            <w:hideMark/>
          </w:tcPr>
          <w:p w:rsidR="00DE6001" w:rsidRPr="00DE6001" w:rsidRDefault="00DE6001" w:rsidP="00DE6001">
            <w:pPr>
              <w:spacing w:before="100" w:beforeAutospacing="1" w:after="100" w:afterAutospacing="1"/>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IAb</w:t>
            </w:r>
          </w:p>
        </w:tc>
        <w:tc>
          <w:tcPr>
            <w:tcW w:w="0" w:type="auto"/>
            <w:hideMark/>
          </w:tcPr>
          <w:p w:rsidR="00DE6001" w:rsidRPr="00DE6001" w:rsidRDefault="00DE6001" w:rsidP="00DE6001">
            <w:pPr>
              <w:spacing w:before="100" w:beforeAutospacing="1" w:after="100" w:afterAutospacing="1"/>
              <w:jc w:val="both"/>
              <w:cnfStyle w:val="000000000000"/>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Bez ili sa delimičnom invazijom u miometrijum</w:t>
            </w:r>
          </w:p>
        </w:tc>
      </w:tr>
      <w:tr w:rsidR="00DE6001" w:rsidRPr="00DE6001" w:rsidTr="00DE6001">
        <w:trPr>
          <w:cnfStyle w:val="000000100000"/>
        </w:trPr>
        <w:tc>
          <w:tcPr>
            <w:cnfStyle w:val="001000000000"/>
            <w:tcW w:w="0" w:type="auto"/>
            <w:tcBorders>
              <w:left w:val="none" w:sz="0" w:space="0" w:color="auto"/>
              <w:right w:val="none" w:sz="0" w:space="0" w:color="auto"/>
            </w:tcBorders>
            <w:hideMark/>
          </w:tcPr>
          <w:p w:rsidR="00DE6001" w:rsidRPr="00DE6001" w:rsidRDefault="00DE6001" w:rsidP="00DE6001">
            <w:pPr>
              <w:spacing w:before="100" w:beforeAutospacing="1" w:after="100" w:afterAutospacing="1"/>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IBb</w:t>
            </w:r>
          </w:p>
        </w:tc>
        <w:tc>
          <w:tcPr>
            <w:tcW w:w="0" w:type="auto"/>
            <w:tcBorders>
              <w:left w:val="none" w:sz="0" w:space="0" w:color="auto"/>
              <w:right w:val="none" w:sz="0" w:space="0" w:color="auto"/>
            </w:tcBorders>
            <w:hideMark/>
          </w:tcPr>
          <w:p w:rsidR="00DE6001" w:rsidRPr="00DE6001" w:rsidRDefault="00DE6001" w:rsidP="00DE6001">
            <w:pPr>
              <w:spacing w:before="100" w:beforeAutospacing="1" w:after="100" w:afterAutospacing="1"/>
              <w:jc w:val="both"/>
              <w:cnfStyle w:val="000000100000"/>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Potpuna ili skoro potpuna invazija u miometrijum</w:t>
            </w:r>
          </w:p>
        </w:tc>
      </w:tr>
      <w:tr w:rsidR="00DE6001" w:rsidRPr="00DE6001" w:rsidTr="00DE6001">
        <w:tc>
          <w:tcPr>
            <w:cnfStyle w:val="001000000000"/>
            <w:tcW w:w="0" w:type="auto"/>
            <w:hideMark/>
          </w:tcPr>
          <w:p w:rsidR="00DE6001" w:rsidRPr="00DE6001" w:rsidRDefault="00DE6001" w:rsidP="00DE6001">
            <w:pPr>
              <w:spacing w:before="100" w:beforeAutospacing="1" w:after="100" w:afterAutospacing="1"/>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IIb</w:t>
            </w:r>
          </w:p>
        </w:tc>
        <w:tc>
          <w:tcPr>
            <w:tcW w:w="0" w:type="auto"/>
            <w:hideMark/>
          </w:tcPr>
          <w:p w:rsidR="00DE6001" w:rsidRPr="00DE6001" w:rsidRDefault="00DE6001" w:rsidP="00DE6001">
            <w:pPr>
              <w:spacing w:before="100" w:beforeAutospacing="1" w:after="100" w:afterAutospacing="1"/>
              <w:jc w:val="both"/>
              <w:cnfStyle w:val="000000000000"/>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Penetracija tumora do strome cerviksa</w:t>
            </w:r>
          </w:p>
        </w:tc>
      </w:tr>
      <w:tr w:rsidR="00DE6001" w:rsidRPr="00DE6001" w:rsidTr="00DE6001">
        <w:trPr>
          <w:cnfStyle w:val="000000100000"/>
        </w:trPr>
        <w:tc>
          <w:tcPr>
            <w:cnfStyle w:val="001000000000"/>
            <w:tcW w:w="0" w:type="auto"/>
            <w:tcBorders>
              <w:left w:val="none" w:sz="0" w:space="0" w:color="auto"/>
              <w:right w:val="none" w:sz="0" w:space="0" w:color="auto"/>
            </w:tcBorders>
            <w:hideMark/>
          </w:tcPr>
          <w:p w:rsidR="00DE6001" w:rsidRPr="00DE6001" w:rsidRDefault="00DE6001" w:rsidP="00DE6001">
            <w:pPr>
              <w:spacing w:before="100" w:beforeAutospacing="1" w:after="100" w:afterAutospacing="1"/>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IIIb</w:t>
            </w:r>
          </w:p>
        </w:tc>
        <w:tc>
          <w:tcPr>
            <w:tcW w:w="0" w:type="auto"/>
            <w:tcBorders>
              <w:left w:val="none" w:sz="0" w:space="0" w:color="auto"/>
              <w:right w:val="none" w:sz="0" w:space="0" w:color="auto"/>
            </w:tcBorders>
            <w:hideMark/>
          </w:tcPr>
          <w:p w:rsidR="00DE6001" w:rsidRPr="00DE6001" w:rsidRDefault="00DE6001" w:rsidP="00DE6001">
            <w:pPr>
              <w:spacing w:before="100" w:beforeAutospacing="1" w:after="100" w:afterAutospacing="1"/>
              <w:jc w:val="both"/>
              <w:cnfStyle w:val="000000100000"/>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Lokalno i/ili regionalno širenje tumora</w:t>
            </w:r>
          </w:p>
        </w:tc>
      </w:tr>
      <w:tr w:rsidR="00DE6001" w:rsidRPr="00DE6001" w:rsidTr="00DE6001">
        <w:tc>
          <w:tcPr>
            <w:cnfStyle w:val="001000000000"/>
            <w:tcW w:w="0" w:type="auto"/>
            <w:hideMark/>
          </w:tcPr>
          <w:p w:rsidR="00DE6001" w:rsidRPr="00DE6001" w:rsidRDefault="00DE6001" w:rsidP="00DE6001">
            <w:pPr>
              <w:spacing w:before="100" w:beforeAutospacing="1" w:after="100" w:afterAutospacing="1"/>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IIIAb</w:t>
            </w:r>
          </w:p>
        </w:tc>
        <w:tc>
          <w:tcPr>
            <w:tcW w:w="0" w:type="auto"/>
            <w:hideMark/>
          </w:tcPr>
          <w:p w:rsidR="00DE6001" w:rsidRPr="00DE6001" w:rsidRDefault="00DE6001" w:rsidP="00DE6001">
            <w:pPr>
              <w:spacing w:before="100" w:beforeAutospacing="1" w:after="100" w:afterAutospacing="1"/>
              <w:jc w:val="both"/>
              <w:cnfStyle w:val="000000000000"/>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Penetracija tumora u serozni sloj tela uterusa I adneksa</w:t>
            </w:r>
          </w:p>
        </w:tc>
      </w:tr>
      <w:tr w:rsidR="00DE6001" w:rsidRPr="00DE6001" w:rsidTr="00DE6001">
        <w:trPr>
          <w:cnfStyle w:val="000000100000"/>
        </w:trPr>
        <w:tc>
          <w:tcPr>
            <w:cnfStyle w:val="001000000000"/>
            <w:tcW w:w="0" w:type="auto"/>
            <w:tcBorders>
              <w:left w:val="none" w:sz="0" w:space="0" w:color="auto"/>
              <w:right w:val="none" w:sz="0" w:space="0" w:color="auto"/>
            </w:tcBorders>
            <w:hideMark/>
          </w:tcPr>
          <w:p w:rsidR="00DE6001" w:rsidRPr="00DE6001" w:rsidRDefault="00DE6001" w:rsidP="00DE6001">
            <w:pPr>
              <w:spacing w:before="100" w:beforeAutospacing="1" w:after="100" w:afterAutospacing="1"/>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IIIBb</w:t>
            </w:r>
          </w:p>
        </w:tc>
        <w:tc>
          <w:tcPr>
            <w:tcW w:w="0" w:type="auto"/>
            <w:tcBorders>
              <w:left w:val="none" w:sz="0" w:space="0" w:color="auto"/>
              <w:right w:val="none" w:sz="0" w:space="0" w:color="auto"/>
            </w:tcBorders>
            <w:hideMark/>
          </w:tcPr>
          <w:p w:rsidR="00DE6001" w:rsidRPr="00DE6001" w:rsidRDefault="00DE6001" w:rsidP="00DE6001">
            <w:pPr>
              <w:spacing w:before="100" w:beforeAutospacing="1" w:after="100" w:afterAutospacing="1"/>
              <w:jc w:val="both"/>
              <w:cnfStyle w:val="000000100000"/>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Vaginalno i/ili parametrijalno širenje</w:t>
            </w:r>
          </w:p>
        </w:tc>
      </w:tr>
      <w:tr w:rsidR="00DE6001" w:rsidRPr="00DE6001" w:rsidTr="00DE6001">
        <w:tc>
          <w:tcPr>
            <w:cnfStyle w:val="001000000000"/>
            <w:tcW w:w="0" w:type="auto"/>
            <w:hideMark/>
          </w:tcPr>
          <w:p w:rsidR="00DE6001" w:rsidRPr="00DE6001" w:rsidRDefault="00DE6001" w:rsidP="00DE6001">
            <w:pPr>
              <w:spacing w:before="100" w:beforeAutospacing="1" w:after="100" w:afterAutospacing="1"/>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IIICb</w:t>
            </w:r>
          </w:p>
        </w:tc>
        <w:tc>
          <w:tcPr>
            <w:tcW w:w="0" w:type="auto"/>
            <w:hideMark/>
          </w:tcPr>
          <w:p w:rsidR="00DE6001" w:rsidRPr="00DE6001" w:rsidRDefault="00DE6001" w:rsidP="00DE6001">
            <w:pPr>
              <w:spacing w:before="100" w:beforeAutospacing="1" w:after="100" w:afterAutospacing="1"/>
              <w:jc w:val="both"/>
              <w:cnfStyle w:val="000000000000"/>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Metastaze na nivou karlice i/ili para-aortnih limfnih čvorova</w:t>
            </w:r>
          </w:p>
        </w:tc>
      </w:tr>
      <w:tr w:rsidR="00DE6001" w:rsidRPr="00DE6001" w:rsidTr="00DE6001">
        <w:trPr>
          <w:cnfStyle w:val="000000100000"/>
        </w:trPr>
        <w:tc>
          <w:tcPr>
            <w:cnfStyle w:val="001000000000"/>
            <w:tcW w:w="0" w:type="auto"/>
            <w:tcBorders>
              <w:left w:val="none" w:sz="0" w:space="0" w:color="auto"/>
              <w:right w:val="none" w:sz="0" w:space="0" w:color="auto"/>
            </w:tcBorders>
            <w:hideMark/>
          </w:tcPr>
          <w:p w:rsidR="00DE6001" w:rsidRPr="00DE6001" w:rsidRDefault="00DE6001" w:rsidP="00DE6001">
            <w:pPr>
              <w:spacing w:before="100" w:beforeAutospacing="1" w:after="100" w:afterAutospacing="1"/>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IIIC1b</w:t>
            </w:r>
          </w:p>
        </w:tc>
        <w:tc>
          <w:tcPr>
            <w:tcW w:w="0" w:type="auto"/>
            <w:tcBorders>
              <w:left w:val="none" w:sz="0" w:space="0" w:color="auto"/>
              <w:right w:val="none" w:sz="0" w:space="0" w:color="auto"/>
            </w:tcBorders>
            <w:hideMark/>
          </w:tcPr>
          <w:p w:rsidR="00DE6001" w:rsidRPr="00DE6001" w:rsidRDefault="00DE6001" w:rsidP="00DE6001">
            <w:pPr>
              <w:spacing w:before="100" w:beforeAutospacing="1" w:after="100" w:afterAutospacing="1"/>
              <w:jc w:val="both"/>
              <w:cnfStyle w:val="000000100000"/>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Metastaze na nivou limfnih čvorova karlice</w:t>
            </w:r>
          </w:p>
        </w:tc>
      </w:tr>
      <w:tr w:rsidR="00DE6001" w:rsidRPr="00DE6001" w:rsidTr="00DE6001">
        <w:tc>
          <w:tcPr>
            <w:cnfStyle w:val="001000000000"/>
            <w:tcW w:w="0" w:type="auto"/>
            <w:hideMark/>
          </w:tcPr>
          <w:p w:rsidR="00DE6001" w:rsidRPr="00DE6001" w:rsidRDefault="00DE6001" w:rsidP="00DE6001">
            <w:pPr>
              <w:spacing w:before="100" w:beforeAutospacing="1" w:after="100" w:afterAutospacing="1"/>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IIIC2b</w:t>
            </w:r>
          </w:p>
        </w:tc>
        <w:tc>
          <w:tcPr>
            <w:tcW w:w="0" w:type="auto"/>
            <w:hideMark/>
          </w:tcPr>
          <w:p w:rsidR="00DE6001" w:rsidRPr="00DE6001" w:rsidRDefault="00DE6001" w:rsidP="00DE6001">
            <w:pPr>
              <w:spacing w:before="100" w:beforeAutospacing="1" w:after="100" w:afterAutospacing="1"/>
              <w:jc w:val="both"/>
              <w:cnfStyle w:val="000000000000"/>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Metastaze na nivou para-aortnih limfnih čvorova sa ili bez metastaze na nivou limfnih čvorova karlice</w:t>
            </w:r>
          </w:p>
        </w:tc>
      </w:tr>
      <w:tr w:rsidR="00DE6001" w:rsidRPr="00DE6001" w:rsidTr="00DE6001">
        <w:trPr>
          <w:cnfStyle w:val="000000100000"/>
        </w:trPr>
        <w:tc>
          <w:tcPr>
            <w:cnfStyle w:val="001000000000"/>
            <w:tcW w:w="0" w:type="auto"/>
            <w:tcBorders>
              <w:left w:val="none" w:sz="0" w:space="0" w:color="auto"/>
              <w:right w:val="none" w:sz="0" w:space="0" w:color="auto"/>
            </w:tcBorders>
            <w:hideMark/>
          </w:tcPr>
          <w:p w:rsidR="00DE6001" w:rsidRPr="00DE6001" w:rsidRDefault="00DE6001" w:rsidP="00DE6001">
            <w:pPr>
              <w:spacing w:before="100" w:beforeAutospacing="1" w:after="100" w:afterAutospacing="1"/>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IVb</w:t>
            </w:r>
          </w:p>
        </w:tc>
        <w:tc>
          <w:tcPr>
            <w:tcW w:w="0" w:type="auto"/>
            <w:tcBorders>
              <w:left w:val="none" w:sz="0" w:space="0" w:color="auto"/>
              <w:right w:val="none" w:sz="0" w:space="0" w:color="auto"/>
            </w:tcBorders>
            <w:hideMark/>
          </w:tcPr>
          <w:p w:rsidR="00DE6001" w:rsidRPr="00DE6001" w:rsidRDefault="00DE6001" w:rsidP="00DE6001">
            <w:pPr>
              <w:spacing w:before="100" w:beforeAutospacing="1" w:after="100" w:afterAutospacing="1"/>
              <w:jc w:val="both"/>
              <w:cnfStyle w:val="000000100000"/>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Invazija bešike i/ili mukoze creva i/ili udaljenije locirane metastaze</w:t>
            </w:r>
          </w:p>
        </w:tc>
      </w:tr>
      <w:tr w:rsidR="00DE6001" w:rsidRPr="00DE6001" w:rsidTr="00DE6001">
        <w:tc>
          <w:tcPr>
            <w:cnfStyle w:val="001000000000"/>
            <w:tcW w:w="0" w:type="auto"/>
            <w:hideMark/>
          </w:tcPr>
          <w:p w:rsidR="00DE6001" w:rsidRPr="00DE6001" w:rsidRDefault="00DE6001" w:rsidP="00DE6001">
            <w:pPr>
              <w:spacing w:before="100" w:beforeAutospacing="1" w:after="100" w:afterAutospacing="1"/>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IVAb</w:t>
            </w:r>
          </w:p>
        </w:tc>
        <w:tc>
          <w:tcPr>
            <w:tcW w:w="0" w:type="auto"/>
            <w:hideMark/>
          </w:tcPr>
          <w:p w:rsidR="00DE6001" w:rsidRPr="00DE6001" w:rsidRDefault="00DE6001" w:rsidP="00DE6001">
            <w:pPr>
              <w:spacing w:before="100" w:beforeAutospacing="1" w:after="100" w:afterAutospacing="1"/>
              <w:jc w:val="both"/>
              <w:cnfStyle w:val="000000000000"/>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Tumor invasion of bladder and/or bowel mucosa. Invazija bešike i/ili mukoze creva</w:t>
            </w:r>
          </w:p>
        </w:tc>
      </w:tr>
      <w:tr w:rsidR="00DE6001" w:rsidRPr="00DE6001" w:rsidTr="00DE6001">
        <w:trPr>
          <w:cnfStyle w:val="000000100000"/>
        </w:trPr>
        <w:tc>
          <w:tcPr>
            <w:cnfStyle w:val="001000000000"/>
            <w:tcW w:w="0" w:type="auto"/>
            <w:tcBorders>
              <w:left w:val="none" w:sz="0" w:space="0" w:color="auto"/>
              <w:right w:val="none" w:sz="0" w:space="0" w:color="auto"/>
            </w:tcBorders>
            <w:hideMark/>
          </w:tcPr>
          <w:p w:rsidR="00DE6001" w:rsidRPr="00DE6001" w:rsidRDefault="00DE6001" w:rsidP="00DE6001">
            <w:pPr>
              <w:spacing w:before="100" w:beforeAutospacing="1" w:after="100" w:afterAutospacing="1"/>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IVBb</w:t>
            </w:r>
          </w:p>
        </w:tc>
        <w:tc>
          <w:tcPr>
            <w:tcW w:w="0" w:type="auto"/>
            <w:tcBorders>
              <w:left w:val="none" w:sz="0" w:space="0" w:color="auto"/>
              <w:right w:val="none" w:sz="0" w:space="0" w:color="auto"/>
            </w:tcBorders>
            <w:hideMark/>
          </w:tcPr>
          <w:p w:rsidR="00DE6001" w:rsidRPr="00DE6001" w:rsidRDefault="00DE6001" w:rsidP="00DE6001">
            <w:pPr>
              <w:spacing w:before="100" w:beforeAutospacing="1" w:after="100" w:afterAutospacing="1"/>
              <w:jc w:val="both"/>
              <w:cnfStyle w:val="000000100000"/>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Udaljenije locirane metastaze, uključujući intra-abdominalne metastaze i/ili metastaze ingvinalnih limfnih čvorova</w:t>
            </w:r>
          </w:p>
        </w:tc>
      </w:tr>
    </w:tbl>
    <w:p w:rsidR="00DE6001" w:rsidRPr="009B7904" w:rsidRDefault="00DE6001" w:rsidP="00DE6001">
      <w:pPr>
        <w:spacing w:line="240" w:lineRule="auto"/>
        <w:jc w:val="both"/>
        <w:rPr>
          <w:rFonts w:ascii="Times New Roman" w:eastAsia="Times New Roman" w:hAnsi="Times New Roman" w:cs="Times New Roman"/>
          <w:color w:val="0070C0"/>
          <w:sz w:val="24"/>
          <w:szCs w:val="24"/>
        </w:rPr>
      </w:pPr>
      <w:r w:rsidRPr="009B7904">
        <w:rPr>
          <w:rFonts w:ascii="Times New Roman" w:eastAsia="Times New Roman" w:hAnsi="Times New Roman" w:cs="Times New Roman"/>
          <w:b/>
          <w:bCs/>
          <w:color w:val="0070C0"/>
          <w:sz w:val="24"/>
          <w:szCs w:val="24"/>
        </w:rPr>
        <w:t>Terapija</w:t>
      </w:r>
    </w:p>
    <w:p w:rsidR="009B7904" w:rsidRDefault="00DE6001" w:rsidP="00DE6001">
      <w:pPr>
        <w:spacing w:after="0" w:line="240" w:lineRule="auto"/>
        <w:jc w:val="both"/>
        <w:rPr>
          <w:rFonts w:ascii="Times New Roman" w:eastAsia="Times New Roman" w:hAnsi="Times New Roman" w:cs="Times New Roman"/>
          <w:sz w:val="24"/>
          <w:szCs w:val="24"/>
        </w:rPr>
      </w:pPr>
      <w:proofErr w:type="gramStart"/>
      <w:r w:rsidRPr="00DE6001">
        <w:rPr>
          <w:rFonts w:ascii="Times New Roman" w:eastAsia="Times New Roman" w:hAnsi="Times New Roman" w:cs="Times New Roman"/>
          <w:sz w:val="24"/>
          <w:szCs w:val="24"/>
        </w:rPr>
        <w:t>Hirurška intervencija je primarna terapija kod svih vrsta sarkoma uterusa.</w:t>
      </w:r>
      <w:proofErr w:type="gramEnd"/>
      <w:r w:rsidRPr="00DE6001">
        <w:rPr>
          <w:rFonts w:ascii="Times New Roman" w:eastAsia="Times New Roman" w:hAnsi="Times New Roman" w:cs="Times New Roman"/>
          <w:sz w:val="24"/>
          <w:szCs w:val="24"/>
        </w:rPr>
        <w:t xml:space="preserve"> </w:t>
      </w:r>
      <w:proofErr w:type="gramStart"/>
      <w:r w:rsidRPr="00DE6001">
        <w:rPr>
          <w:rFonts w:ascii="Times New Roman" w:eastAsia="Times New Roman" w:hAnsi="Times New Roman" w:cs="Times New Roman"/>
          <w:sz w:val="24"/>
          <w:szCs w:val="24"/>
        </w:rPr>
        <w:t>Ukoliko je ustanovljena dijagnoza, dužina trajanja hirurške intervencije je prilagodjena stadijumu tumora.</w:t>
      </w:r>
      <w:proofErr w:type="gramEnd"/>
      <w:r w:rsidRPr="00DE6001">
        <w:rPr>
          <w:rFonts w:ascii="Times New Roman" w:eastAsia="Times New Roman" w:hAnsi="Times New Roman" w:cs="Times New Roman"/>
          <w:sz w:val="24"/>
          <w:szCs w:val="24"/>
        </w:rPr>
        <w:t xml:space="preserve"> Histerektomija se obično izvodi kada se sumnja </w:t>
      </w:r>
      <w:proofErr w:type="gramStart"/>
      <w:r w:rsidRPr="00DE6001">
        <w:rPr>
          <w:rFonts w:ascii="Times New Roman" w:eastAsia="Times New Roman" w:hAnsi="Times New Roman" w:cs="Times New Roman"/>
          <w:sz w:val="24"/>
          <w:szCs w:val="24"/>
        </w:rPr>
        <w:t>na</w:t>
      </w:r>
      <w:proofErr w:type="gramEnd"/>
      <w:r w:rsidRPr="00DE6001">
        <w:rPr>
          <w:rFonts w:ascii="Times New Roman" w:eastAsia="Times New Roman" w:hAnsi="Times New Roman" w:cs="Times New Roman"/>
          <w:sz w:val="24"/>
          <w:szCs w:val="24"/>
        </w:rPr>
        <w:t xml:space="preserve"> prisustvo metastaze uterusa, osim u retkim slučajevima kada se očuvanje uterusa kod mladih pacijenata smatra bezbednim za taj tip kancera. </w:t>
      </w:r>
      <w:proofErr w:type="gramStart"/>
      <w:r w:rsidRPr="00DE6001">
        <w:rPr>
          <w:rFonts w:ascii="Times New Roman" w:eastAsia="Times New Roman" w:hAnsi="Times New Roman" w:cs="Times New Roman"/>
          <w:sz w:val="24"/>
          <w:szCs w:val="24"/>
        </w:rPr>
        <w:t>Takodje, vrši se detaljno pregledanje dijafragme, omentuma i gornjeg dela abdomena da bi se utvrdilo prisustvo metastaza.</w:t>
      </w:r>
      <w:proofErr w:type="gramEnd"/>
    </w:p>
    <w:p w:rsidR="009B7904" w:rsidRDefault="00DE6001" w:rsidP="00DE6001">
      <w:pPr>
        <w:spacing w:after="0" w:line="240" w:lineRule="auto"/>
        <w:jc w:val="both"/>
        <w:rPr>
          <w:rFonts w:ascii="Times New Roman" w:eastAsia="Times New Roman" w:hAnsi="Times New Roman" w:cs="Times New Roman"/>
          <w:sz w:val="24"/>
          <w:szCs w:val="24"/>
        </w:rPr>
      </w:pPr>
      <w:proofErr w:type="gramStart"/>
      <w:r w:rsidRPr="00DE6001">
        <w:rPr>
          <w:rFonts w:ascii="Times New Roman" w:eastAsia="Times New Roman" w:hAnsi="Times New Roman" w:cs="Times New Roman"/>
          <w:sz w:val="24"/>
          <w:szCs w:val="24"/>
        </w:rPr>
        <w:t>Ne postoje jasni dokazi da adjuvantna hemoterapija i radioterapija </w:t>
      </w:r>
      <w:r w:rsidR="009B7904">
        <w:rPr>
          <w:rFonts w:ascii="Times New Roman" w:eastAsia="Times New Roman" w:hAnsi="Times New Roman" w:cs="Times New Roman"/>
          <w:sz w:val="24"/>
          <w:szCs w:val="24"/>
        </w:rPr>
        <w:t xml:space="preserve">poboljšavaju ishod terapije kod </w:t>
      </w:r>
      <w:r w:rsidRPr="00DE6001">
        <w:rPr>
          <w:rFonts w:ascii="Times New Roman" w:eastAsia="Times New Roman" w:hAnsi="Times New Roman" w:cs="Times New Roman"/>
          <w:sz w:val="24"/>
          <w:szCs w:val="24"/>
        </w:rPr>
        <w:t>ovih pacijenata.</w:t>
      </w:r>
      <w:proofErr w:type="gramEnd"/>
      <w:r w:rsidRPr="00DE6001">
        <w:rPr>
          <w:rFonts w:ascii="Times New Roman" w:eastAsia="Times New Roman" w:hAnsi="Times New Roman" w:cs="Times New Roman"/>
          <w:sz w:val="24"/>
          <w:szCs w:val="24"/>
        </w:rPr>
        <w:t xml:space="preserve"> </w:t>
      </w:r>
    </w:p>
    <w:p w:rsidR="00DE6001" w:rsidRPr="00DE6001" w:rsidRDefault="00DE6001" w:rsidP="009B7904">
      <w:pPr>
        <w:spacing w:after="0" w:line="240" w:lineRule="auto"/>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 xml:space="preserve">Prema GOG (Gynecologic Oncology Group) studiji, upotreba doksorubicina nije uticala </w:t>
      </w:r>
      <w:proofErr w:type="gramStart"/>
      <w:r w:rsidRPr="00DE6001">
        <w:rPr>
          <w:rFonts w:ascii="Times New Roman" w:eastAsia="Times New Roman" w:hAnsi="Times New Roman" w:cs="Times New Roman"/>
          <w:sz w:val="24"/>
          <w:szCs w:val="24"/>
        </w:rPr>
        <w:t>na</w:t>
      </w:r>
      <w:proofErr w:type="gramEnd"/>
      <w:r w:rsidRPr="00DE6001">
        <w:rPr>
          <w:rFonts w:ascii="Times New Roman" w:eastAsia="Times New Roman" w:hAnsi="Times New Roman" w:cs="Times New Roman"/>
          <w:sz w:val="24"/>
          <w:szCs w:val="24"/>
        </w:rPr>
        <w:t xml:space="preserve"> stopu preživljavanja kod pacijenata sa prvim i drugim stadijumom sarkoma uterusa. Medjutim, interpretacija rezultata je otežana zbog toga što su pacijenti na kojima je bilo sprovedena studija bili podvrgnuti radijaciji i koji su imali različite vrste sarkoma uterusa, samim tim</w:t>
      </w:r>
      <w:proofErr w:type="gramStart"/>
      <w:r w:rsidRPr="00DE6001">
        <w:rPr>
          <w:rFonts w:ascii="Times New Roman" w:eastAsia="Times New Roman" w:hAnsi="Times New Roman" w:cs="Times New Roman"/>
          <w:sz w:val="24"/>
          <w:szCs w:val="24"/>
        </w:rPr>
        <w:t>  i</w:t>
      </w:r>
      <w:proofErr w:type="gramEnd"/>
      <w:r w:rsidRPr="00DE6001">
        <w:rPr>
          <w:rFonts w:ascii="Times New Roman" w:eastAsia="Times New Roman" w:hAnsi="Times New Roman" w:cs="Times New Roman"/>
          <w:sz w:val="24"/>
          <w:szCs w:val="24"/>
        </w:rPr>
        <w:t xml:space="preserve"> različitu osetljivost na doksorubicin. Zbog visokog rizika </w:t>
      </w:r>
      <w:proofErr w:type="gramStart"/>
      <w:r w:rsidRPr="00DE6001">
        <w:rPr>
          <w:rFonts w:ascii="Times New Roman" w:eastAsia="Times New Roman" w:hAnsi="Times New Roman" w:cs="Times New Roman"/>
          <w:sz w:val="24"/>
          <w:szCs w:val="24"/>
        </w:rPr>
        <w:t>od</w:t>
      </w:r>
      <w:proofErr w:type="gramEnd"/>
      <w:r w:rsidRPr="00DE6001">
        <w:rPr>
          <w:rFonts w:ascii="Times New Roman" w:eastAsia="Times New Roman" w:hAnsi="Times New Roman" w:cs="Times New Roman"/>
          <w:sz w:val="24"/>
          <w:szCs w:val="24"/>
        </w:rPr>
        <w:t xml:space="preserve"> rekurentnosti ovih tumora, uobičajeno je da se koristi adjuvantna terapija, odnosno hemoterapija i radioterapija.</w:t>
      </w:r>
    </w:p>
    <w:p w:rsidR="00E9594F" w:rsidRDefault="00DE6001" w:rsidP="00DE6001">
      <w:pPr>
        <w:pStyle w:val="Heading1"/>
        <w:jc w:val="both"/>
        <w:rPr>
          <w:sz w:val="24"/>
          <w:szCs w:val="24"/>
        </w:rPr>
      </w:pPr>
      <w:r w:rsidRPr="00DE6001">
        <w:rPr>
          <w:sz w:val="24"/>
          <w:szCs w:val="24"/>
        </w:rPr>
        <w:t> </w:t>
      </w:r>
    </w:p>
    <w:p w:rsidR="00DE6001" w:rsidRPr="009B7904" w:rsidRDefault="00DE6001" w:rsidP="00DE6001">
      <w:pPr>
        <w:pStyle w:val="Heading1"/>
        <w:jc w:val="both"/>
        <w:rPr>
          <w:color w:val="C00000"/>
          <w:sz w:val="40"/>
          <w:szCs w:val="40"/>
        </w:rPr>
      </w:pPr>
      <w:r w:rsidRPr="009B7904">
        <w:rPr>
          <w:color w:val="C00000"/>
          <w:sz w:val="40"/>
          <w:szCs w:val="40"/>
        </w:rPr>
        <w:t>Tumor jajnika</w:t>
      </w:r>
    </w:p>
    <w:p w:rsidR="00DE6001" w:rsidRPr="00DE6001" w:rsidRDefault="00DE6001" w:rsidP="009B7904">
      <w:pPr>
        <w:shd w:val="clear" w:color="auto" w:fill="FFFFFF"/>
        <w:spacing w:after="0" w:line="240" w:lineRule="auto"/>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 xml:space="preserve">Jajnik je paran organ, ovalnog oblika smešten bočno </w:t>
      </w:r>
      <w:proofErr w:type="gramStart"/>
      <w:r w:rsidRPr="00DE6001">
        <w:rPr>
          <w:rFonts w:ascii="Times New Roman" w:eastAsia="Times New Roman" w:hAnsi="Times New Roman" w:cs="Times New Roman"/>
          <w:sz w:val="24"/>
          <w:szCs w:val="24"/>
        </w:rPr>
        <w:t>od</w:t>
      </w:r>
      <w:proofErr w:type="gramEnd"/>
      <w:r w:rsidRPr="00DE6001">
        <w:rPr>
          <w:rFonts w:ascii="Times New Roman" w:eastAsia="Times New Roman" w:hAnsi="Times New Roman" w:cs="Times New Roman"/>
          <w:sz w:val="24"/>
          <w:szCs w:val="24"/>
        </w:rPr>
        <w:t xml:space="preserve"> materice u karličnoj duplji. </w:t>
      </w:r>
      <w:proofErr w:type="gramStart"/>
      <w:r w:rsidRPr="00DE6001">
        <w:rPr>
          <w:rFonts w:ascii="Times New Roman" w:eastAsia="Times New Roman" w:hAnsi="Times New Roman" w:cs="Times New Roman"/>
          <w:sz w:val="24"/>
          <w:szCs w:val="24"/>
        </w:rPr>
        <w:t>Jajnik je vezan za bočni zid karlice i za susedne organe vezama koji mu dozvoljavaju određenu pokretljivost.</w:t>
      </w:r>
      <w:proofErr w:type="gramEnd"/>
      <w:r w:rsidRPr="00DE6001">
        <w:rPr>
          <w:rFonts w:ascii="Times New Roman" w:eastAsia="Times New Roman" w:hAnsi="Times New Roman" w:cs="Times New Roman"/>
          <w:sz w:val="24"/>
          <w:szCs w:val="24"/>
        </w:rPr>
        <w:t xml:space="preserve"> Jajnik se sastoji iz tri dela:</w:t>
      </w:r>
    </w:p>
    <w:p w:rsidR="00DE6001" w:rsidRPr="009B7904" w:rsidRDefault="009B7904" w:rsidP="009B7904">
      <w:pPr>
        <w:pStyle w:val="ListParagraph"/>
        <w:numPr>
          <w:ilvl w:val="0"/>
          <w:numId w:val="11"/>
        </w:numPr>
        <w:shd w:val="clear" w:color="auto" w:fill="FFFFFF"/>
        <w:spacing w:after="0"/>
        <w:jc w:val="both"/>
      </w:pPr>
      <w:r w:rsidRPr="009B7904">
        <w:t>kore u kojoj se nalaze folikuli u kojima nastaju jajne ćelije,</w:t>
      </w:r>
    </w:p>
    <w:p w:rsidR="00DE6001" w:rsidRPr="009B7904" w:rsidRDefault="009B7904" w:rsidP="009B7904">
      <w:pPr>
        <w:pStyle w:val="ListParagraph"/>
        <w:numPr>
          <w:ilvl w:val="0"/>
          <w:numId w:val="11"/>
        </w:numPr>
        <w:shd w:val="clear" w:color="auto" w:fill="FFFFFF"/>
        <w:spacing w:after="0"/>
        <w:jc w:val="both"/>
      </w:pPr>
      <w:r w:rsidRPr="009B7904">
        <w:t>središnjeg dela koji sadrži vezivno tkivo,</w:t>
      </w:r>
    </w:p>
    <w:p w:rsidR="00DE6001" w:rsidRPr="009B7904" w:rsidRDefault="009B7904" w:rsidP="009B7904">
      <w:pPr>
        <w:pStyle w:val="ListParagraph"/>
        <w:numPr>
          <w:ilvl w:val="0"/>
          <w:numId w:val="11"/>
        </w:numPr>
        <w:shd w:val="clear" w:color="auto" w:fill="FFFFFF"/>
        <w:spacing w:after="0"/>
        <w:jc w:val="both"/>
      </w:pPr>
      <w:proofErr w:type="gramStart"/>
      <w:r w:rsidRPr="009B7904">
        <w:t>krvnih</w:t>
      </w:r>
      <w:proofErr w:type="gramEnd"/>
      <w:r w:rsidRPr="009B7904">
        <w:t xml:space="preserve"> </w:t>
      </w:r>
      <w:r w:rsidR="00DE6001" w:rsidRPr="009B7904">
        <w:t>sudova, nerava i limfatika.</w:t>
      </w:r>
    </w:p>
    <w:p w:rsidR="00DE6001" w:rsidRPr="00DE6001" w:rsidRDefault="00DE6001" w:rsidP="00DE6001">
      <w:pPr>
        <w:spacing w:before="100" w:beforeAutospacing="1" w:after="450" w:line="240" w:lineRule="auto"/>
        <w:jc w:val="both"/>
        <w:rPr>
          <w:rFonts w:ascii="Times New Roman" w:eastAsia="Times New Roman" w:hAnsi="Times New Roman" w:cs="Times New Roman"/>
          <w:sz w:val="24"/>
          <w:szCs w:val="24"/>
        </w:rPr>
      </w:pPr>
      <w:proofErr w:type="gramStart"/>
      <w:r w:rsidRPr="00DE6001">
        <w:rPr>
          <w:rFonts w:ascii="Times New Roman" w:eastAsia="Times New Roman" w:hAnsi="Times New Roman" w:cs="Times New Roman"/>
          <w:sz w:val="24"/>
          <w:szCs w:val="24"/>
        </w:rPr>
        <w:t>Dve osnovne funkcije jajovoda su reproduktivna i endokrina.</w:t>
      </w:r>
      <w:proofErr w:type="gramEnd"/>
      <w:r w:rsidRPr="00DE6001">
        <w:rPr>
          <w:rFonts w:ascii="Times New Roman" w:eastAsia="Times New Roman" w:hAnsi="Times New Roman" w:cs="Times New Roman"/>
          <w:sz w:val="24"/>
          <w:szCs w:val="24"/>
        </w:rPr>
        <w:t xml:space="preserve"> </w:t>
      </w:r>
      <w:proofErr w:type="gramStart"/>
      <w:r w:rsidRPr="00DE6001">
        <w:rPr>
          <w:rFonts w:ascii="Times New Roman" w:eastAsia="Times New Roman" w:hAnsi="Times New Roman" w:cs="Times New Roman"/>
          <w:sz w:val="24"/>
          <w:szCs w:val="24"/>
        </w:rPr>
        <w:t>Za onkologiju je posebno važna vaskularizacija jajnika.</w:t>
      </w:r>
      <w:proofErr w:type="gramEnd"/>
      <w:r w:rsidRPr="00DE6001">
        <w:rPr>
          <w:rFonts w:ascii="Times New Roman" w:eastAsia="Times New Roman" w:hAnsi="Times New Roman" w:cs="Times New Roman"/>
          <w:sz w:val="24"/>
          <w:szCs w:val="24"/>
        </w:rPr>
        <w:t xml:space="preserve"> </w:t>
      </w:r>
      <w:proofErr w:type="gramStart"/>
      <w:r w:rsidRPr="00DE6001">
        <w:rPr>
          <w:rFonts w:ascii="Times New Roman" w:eastAsia="Times New Roman" w:hAnsi="Times New Roman" w:cs="Times New Roman"/>
          <w:sz w:val="24"/>
          <w:szCs w:val="24"/>
          <w:shd w:val="clear" w:color="auto" w:fill="FFFFFF"/>
        </w:rPr>
        <w:t>Ima dvostruku prokrvljenost, iz materične arterije i jajničke arterije, što u operativnom lečenju ima veliki značaj, jer odstranjivanjem materice moguće je ostaviti jajnike čija funkcija ostaje zadovoljavajuća.</w:t>
      </w:r>
      <w:proofErr w:type="gramEnd"/>
    </w:p>
    <w:p w:rsidR="00DE6001" w:rsidRPr="00DE6001" w:rsidRDefault="00DE6001" w:rsidP="00DE6001">
      <w:pPr>
        <w:spacing w:before="100" w:beforeAutospacing="1" w:after="450" w:line="240" w:lineRule="auto"/>
        <w:jc w:val="both"/>
        <w:rPr>
          <w:rFonts w:ascii="Times New Roman" w:eastAsia="Times New Roman" w:hAnsi="Times New Roman" w:cs="Times New Roman"/>
          <w:color w:val="0070C0"/>
          <w:sz w:val="24"/>
          <w:szCs w:val="24"/>
        </w:rPr>
      </w:pPr>
      <w:r w:rsidRPr="00DE6001">
        <w:rPr>
          <w:rFonts w:ascii="Times New Roman" w:eastAsia="Times New Roman" w:hAnsi="Times New Roman" w:cs="Times New Roman"/>
          <w:b/>
          <w:bCs/>
          <w:color w:val="0070C0"/>
          <w:sz w:val="24"/>
          <w:szCs w:val="24"/>
        </w:rPr>
        <w:t>Epidemiologija</w:t>
      </w:r>
    </w:p>
    <w:p w:rsidR="009B7904" w:rsidRPr="006648D8" w:rsidRDefault="00DE6001" w:rsidP="009B7904">
      <w:pPr>
        <w:spacing w:before="100" w:beforeAutospacing="1" w:after="450" w:line="240" w:lineRule="auto"/>
        <w:jc w:val="both"/>
        <w:rPr>
          <w:rFonts w:ascii="Times New Roman" w:eastAsia="Times New Roman" w:hAnsi="Times New Roman" w:cs="Times New Roman"/>
          <w:sz w:val="24"/>
          <w:szCs w:val="24"/>
        </w:rPr>
      </w:pPr>
      <w:proofErr w:type="gramStart"/>
      <w:r w:rsidRPr="00DE6001">
        <w:rPr>
          <w:rFonts w:ascii="Times New Roman" w:eastAsia="Times New Roman" w:hAnsi="Times New Roman" w:cs="Times New Roman"/>
          <w:sz w:val="24"/>
          <w:szCs w:val="24"/>
        </w:rPr>
        <w:t>Kancer jajnika je peti vodeći uzrok smrti među ženama.</w:t>
      </w:r>
      <w:proofErr w:type="gramEnd"/>
      <w:r w:rsidRPr="00DE6001">
        <w:rPr>
          <w:rFonts w:ascii="Times New Roman" w:eastAsia="Times New Roman" w:hAnsi="Times New Roman" w:cs="Times New Roman"/>
          <w:sz w:val="24"/>
          <w:szCs w:val="24"/>
        </w:rPr>
        <w:t xml:space="preserve"> Osmi je po učestalosti maligni tumor u svetu, </w:t>
      </w:r>
      <w:proofErr w:type="gramStart"/>
      <w:r w:rsidRPr="00DE6001">
        <w:rPr>
          <w:rFonts w:ascii="Times New Roman" w:eastAsia="Times New Roman" w:hAnsi="Times New Roman" w:cs="Times New Roman"/>
          <w:sz w:val="24"/>
          <w:szCs w:val="24"/>
        </w:rPr>
        <w:t>sa</w:t>
      </w:r>
      <w:proofErr w:type="gramEnd"/>
      <w:r w:rsidRPr="00DE6001">
        <w:rPr>
          <w:rFonts w:ascii="Times New Roman" w:eastAsia="Times New Roman" w:hAnsi="Times New Roman" w:cs="Times New Roman"/>
          <w:sz w:val="24"/>
          <w:szCs w:val="24"/>
        </w:rPr>
        <w:t xml:space="preserve"> oko 220 000 novoobolelih svake godine. </w:t>
      </w:r>
      <w:r w:rsidRPr="00DE6001">
        <w:rPr>
          <w:rFonts w:ascii="Times New Roman" w:eastAsia="Times New Roman" w:hAnsi="Times New Roman" w:cs="Times New Roman"/>
          <w:sz w:val="24"/>
          <w:szCs w:val="24"/>
          <w:shd w:val="clear" w:color="auto" w:fill="FFFFFF"/>
        </w:rPr>
        <w:t xml:space="preserve">Učestalost se kreće </w:t>
      </w:r>
      <w:proofErr w:type="gramStart"/>
      <w:r w:rsidRPr="00DE6001">
        <w:rPr>
          <w:rFonts w:ascii="Times New Roman" w:eastAsia="Times New Roman" w:hAnsi="Times New Roman" w:cs="Times New Roman"/>
          <w:sz w:val="24"/>
          <w:szCs w:val="24"/>
          <w:shd w:val="clear" w:color="auto" w:fill="FFFFFF"/>
        </w:rPr>
        <w:t>od</w:t>
      </w:r>
      <w:proofErr w:type="gramEnd"/>
      <w:r w:rsidRPr="00DE6001">
        <w:rPr>
          <w:rFonts w:ascii="Times New Roman" w:eastAsia="Times New Roman" w:hAnsi="Times New Roman" w:cs="Times New Roman"/>
          <w:sz w:val="24"/>
          <w:szCs w:val="24"/>
          <w:shd w:val="clear" w:color="auto" w:fill="FFFFFF"/>
        </w:rPr>
        <w:t xml:space="preserve"> 2 do 13 na 100 000 žena. Evidentan je porast obolelih na uzorku sa godinama starosti, od 2 na 100 000 kod starosne dobi do 30 godina, 33 na 100 000 obolelih do 55 godina starosti i 55 na 100 000 kod starih preko 70 godina. Zapaženo je da češće obolevaju žene bele rase naspram žena crne rase, dok žene </w:t>
      </w:r>
      <w:proofErr w:type="gramStart"/>
      <w:r w:rsidRPr="00DE6001">
        <w:rPr>
          <w:rFonts w:ascii="Times New Roman" w:eastAsia="Times New Roman" w:hAnsi="Times New Roman" w:cs="Times New Roman"/>
          <w:sz w:val="24"/>
          <w:szCs w:val="24"/>
          <w:shd w:val="clear" w:color="auto" w:fill="FFFFFF"/>
        </w:rPr>
        <w:t>hispano</w:t>
      </w:r>
      <w:proofErr w:type="gramEnd"/>
      <w:r w:rsidRPr="00DE6001">
        <w:rPr>
          <w:rFonts w:ascii="Times New Roman" w:eastAsia="Times New Roman" w:hAnsi="Times New Roman" w:cs="Times New Roman"/>
          <w:sz w:val="24"/>
          <w:szCs w:val="24"/>
          <w:shd w:val="clear" w:color="auto" w:fill="FFFFFF"/>
        </w:rPr>
        <w:t>, kineskog i japanskog porekla do 40% ređe oboljevaju u odnosu na žene bele rase.</w:t>
      </w:r>
      <w:r w:rsidR="006648D8" w:rsidRPr="006648D8">
        <w:t xml:space="preserve"> </w:t>
      </w:r>
      <w:r w:rsidR="00F57650">
        <w:t xml:space="preserve">                      </w:t>
      </w:r>
      <w:proofErr w:type="gramStart"/>
      <w:r w:rsidR="006648D8" w:rsidRPr="006648D8">
        <w:rPr>
          <w:rFonts w:ascii="Times New Roman" w:eastAsia="Times New Roman" w:hAnsi="Times New Roman" w:cs="Times New Roman"/>
          <w:sz w:val="24"/>
          <w:szCs w:val="24"/>
          <w:shd w:val="clear" w:color="auto" w:fill="FFFFFF"/>
        </w:rPr>
        <w:t>U kalendaru zdravlja 8.</w:t>
      </w:r>
      <w:proofErr w:type="gramEnd"/>
      <w:r w:rsidR="006648D8" w:rsidRPr="006648D8">
        <w:rPr>
          <w:rFonts w:ascii="Times New Roman" w:eastAsia="Times New Roman" w:hAnsi="Times New Roman" w:cs="Times New Roman"/>
          <w:sz w:val="24"/>
          <w:szCs w:val="24"/>
          <w:shd w:val="clear" w:color="auto" w:fill="FFFFFF"/>
        </w:rPr>
        <w:t xml:space="preserve"> </w:t>
      </w:r>
      <w:proofErr w:type="gramStart"/>
      <w:r w:rsidR="006648D8" w:rsidRPr="006648D8">
        <w:rPr>
          <w:rFonts w:ascii="Times New Roman" w:eastAsia="Times New Roman" w:hAnsi="Times New Roman" w:cs="Times New Roman"/>
          <w:sz w:val="24"/>
          <w:szCs w:val="24"/>
          <w:shd w:val="clear" w:color="auto" w:fill="FFFFFF"/>
        </w:rPr>
        <w:t>maj</w:t>
      </w:r>
      <w:proofErr w:type="gramEnd"/>
      <w:r w:rsidR="006648D8" w:rsidRPr="006648D8">
        <w:rPr>
          <w:rFonts w:ascii="Times New Roman" w:eastAsia="Times New Roman" w:hAnsi="Times New Roman" w:cs="Times New Roman"/>
          <w:sz w:val="24"/>
          <w:szCs w:val="24"/>
          <w:shd w:val="clear" w:color="auto" w:fill="FFFFFF"/>
        </w:rPr>
        <w:t xml:space="preserve"> je posvećen borbi protiv karcinoma jajnika</w:t>
      </w:r>
      <w:r w:rsidR="006648D8">
        <w:rPr>
          <w:rFonts w:ascii="Times New Roman" w:eastAsia="Times New Roman" w:hAnsi="Times New Roman" w:cs="Times New Roman"/>
          <w:sz w:val="24"/>
          <w:szCs w:val="24"/>
          <w:shd w:val="clear" w:color="auto" w:fill="FFFFFF"/>
        </w:rPr>
        <w:t>.</w:t>
      </w:r>
    </w:p>
    <w:p w:rsidR="009B7904" w:rsidRDefault="00DE6001" w:rsidP="009B7904">
      <w:pPr>
        <w:spacing w:before="100" w:beforeAutospacing="1" w:after="450" w:line="240" w:lineRule="auto"/>
        <w:jc w:val="both"/>
        <w:rPr>
          <w:rFonts w:ascii="Times New Roman" w:eastAsia="Times New Roman" w:hAnsi="Times New Roman" w:cs="Times New Roman"/>
          <w:color w:val="0070C0"/>
          <w:sz w:val="24"/>
          <w:szCs w:val="24"/>
        </w:rPr>
      </w:pPr>
      <w:r w:rsidRPr="00DE6001">
        <w:rPr>
          <w:rFonts w:ascii="Times New Roman" w:eastAsia="Times New Roman" w:hAnsi="Times New Roman" w:cs="Times New Roman"/>
          <w:b/>
          <w:color w:val="0070C0"/>
          <w:sz w:val="24"/>
          <w:szCs w:val="24"/>
          <w:shd w:val="clear" w:color="auto" w:fill="FFFFFF"/>
        </w:rPr>
        <w:t>Etiologija</w:t>
      </w:r>
    </w:p>
    <w:p w:rsidR="00DE6001" w:rsidRPr="00DE6001" w:rsidRDefault="00DE6001" w:rsidP="009B7904">
      <w:pPr>
        <w:spacing w:before="100" w:beforeAutospacing="1" w:after="450" w:line="240" w:lineRule="auto"/>
        <w:jc w:val="both"/>
        <w:rPr>
          <w:rFonts w:ascii="Times New Roman" w:eastAsia="Times New Roman" w:hAnsi="Times New Roman" w:cs="Times New Roman"/>
          <w:color w:val="0070C0"/>
          <w:sz w:val="24"/>
          <w:szCs w:val="24"/>
        </w:rPr>
      </w:pPr>
      <w:proofErr w:type="gramStart"/>
      <w:r w:rsidRPr="00DE6001">
        <w:rPr>
          <w:rFonts w:ascii="Times New Roman" w:eastAsia="Times New Roman" w:hAnsi="Times New Roman" w:cs="Times New Roman"/>
          <w:sz w:val="24"/>
          <w:szCs w:val="24"/>
          <w:shd w:val="clear" w:color="auto" w:fill="FFFFFF"/>
        </w:rPr>
        <w:t>Različiti faktori u različitim uslovima i populacijama mogu uzrokovati nastanak tumora jajnika.</w:t>
      </w:r>
      <w:proofErr w:type="gramEnd"/>
      <w:r w:rsidRPr="00DE6001">
        <w:rPr>
          <w:rFonts w:ascii="Times New Roman" w:eastAsia="Times New Roman" w:hAnsi="Times New Roman" w:cs="Times New Roman"/>
          <w:sz w:val="24"/>
          <w:szCs w:val="24"/>
          <w:shd w:val="clear" w:color="auto" w:fill="FFFFFF"/>
        </w:rPr>
        <w:t xml:space="preserve"> Faktori rizika su:</w:t>
      </w:r>
    </w:p>
    <w:p w:rsidR="00DE6001" w:rsidRPr="009B7904" w:rsidRDefault="009B7904" w:rsidP="009B7904">
      <w:pPr>
        <w:pStyle w:val="ListParagraph"/>
        <w:numPr>
          <w:ilvl w:val="0"/>
          <w:numId w:val="12"/>
        </w:numPr>
        <w:spacing w:after="450"/>
        <w:contextualSpacing/>
        <w:jc w:val="both"/>
      </w:pPr>
      <w:r w:rsidRPr="009B7904">
        <w:rPr>
          <w:shd w:val="clear" w:color="auto" w:fill="FFFFFF"/>
        </w:rPr>
        <w:t>godine – rizik se povećava sa godinama, najveći preko 50 godina</w:t>
      </w:r>
    </w:p>
    <w:p w:rsidR="00DE6001" w:rsidRPr="009B7904" w:rsidRDefault="009B7904" w:rsidP="009B7904">
      <w:pPr>
        <w:pStyle w:val="ListParagraph"/>
        <w:numPr>
          <w:ilvl w:val="0"/>
          <w:numId w:val="12"/>
        </w:numPr>
        <w:spacing w:after="450"/>
        <w:contextualSpacing/>
        <w:jc w:val="both"/>
      </w:pPr>
      <w:r w:rsidRPr="009B7904">
        <w:rPr>
          <w:shd w:val="clear" w:color="auto" w:fill="FFFFFF"/>
        </w:rPr>
        <w:t xml:space="preserve">nasleđe - brca 1 i brca 2 geni – 10-15% karcinoma </w:t>
      </w:r>
    </w:p>
    <w:p w:rsidR="00DE6001" w:rsidRPr="009B7904" w:rsidRDefault="009B7904" w:rsidP="009B7904">
      <w:pPr>
        <w:pStyle w:val="ListParagraph"/>
        <w:numPr>
          <w:ilvl w:val="0"/>
          <w:numId w:val="12"/>
        </w:numPr>
        <w:spacing w:after="450"/>
        <w:contextualSpacing/>
        <w:jc w:val="both"/>
      </w:pPr>
      <w:r w:rsidRPr="009B7904">
        <w:rPr>
          <w:shd w:val="clear" w:color="auto" w:fill="FFFFFF"/>
        </w:rPr>
        <w:t>faktori sredine – hemikalije (talk)</w:t>
      </w:r>
    </w:p>
    <w:p w:rsidR="00DE6001" w:rsidRPr="009B7904" w:rsidRDefault="009B7904" w:rsidP="009B7904">
      <w:pPr>
        <w:pStyle w:val="ListParagraph"/>
        <w:numPr>
          <w:ilvl w:val="0"/>
          <w:numId w:val="12"/>
        </w:numPr>
        <w:spacing w:after="450"/>
        <w:contextualSpacing/>
        <w:jc w:val="both"/>
      </w:pPr>
      <w:r w:rsidRPr="009B7904">
        <w:t>ishrana – gojazne žene imaju povećan rizik</w:t>
      </w:r>
    </w:p>
    <w:p w:rsidR="00DE6001" w:rsidRPr="009B7904" w:rsidRDefault="009B7904" w:rsidP="009B7904">
      <w:pPr>
        <w:pStyle w:val="ListParagraph"/>
        <w:numPr>
          <w:ilvl w:val="0"/>
          <w:numId w:val="12"/>
        </w:numPr>
        <w:spacing w:after="450"/>
        <w:contextualSpacing/>
        <w:jc w:val="both"/>
      </w:pPr>
      <w:r w:rsidRPr="009B7904">
        <w:rPr>
          <w:shd w:val="clear" w:color="auto" w:fill="FFFFFF"/>
        </w:rPr>
        <w:t>uticaj hormona - oralna kontracepcija smanjuje rizik</w:t>
      </w:r>
    </w:p>
    <w:p w:rsidR="00DE6001" w:rsidRPr="009B7904" w:rsidRDefault="009B7904" w:rsidP="009B7904">
      <w:pPr>
        <w:pStyle w:val="ListParagraph"/>
        <w:numPr>
          <w:ilvl w:val="0"/>
          <w:numId w:val="12"/>
        </w:numPr>
        <w:spacing w:after="450"/>
        <w:contextualSpacing/>
        <w:jc w:val="both"/>
      </w:pPr>
      <w:r w:rsidRPr="009B7904">
        <w:rPr>
          <w:shd w:val="clear" w:color="auto" w:fill="FFFFFF"/>
        </w:rPr>
        <w:t xml:space="preserve">broj </w:t>
      </w:r>
      <w:r w:rsidR="00DE6001" w:rsidRPr="009B7904">
        <w:rPr>
          <w:shd w:val="clear" w:color="auto" w:fill="FFFFFF"/>
        </w:rPr>
        <w:t>trudnoća, porođaja i pobačaja - osobe koje su više puta rađale definitivno ređe oboljevaju</w:t>
      </w:r>
    </w:p>
    <w:p w:rsidR="00DE6001" w:rsidRPr="00DE6001" w:rsidRDefault="00DE6001" w:rsidP="009B7904">
      <w:pPr>
        <w:spacing w:before="100" w:beforeAutospacing="1" w:after="0" w:line="240" w:lineRule="auto"/>
        <w:jc w:val="both"/>
        <w:rPr>
          <w:rFonts w:ascii="Times New Roman" w:eastAsia="Times New Roman" w:hAnsi="Times New Roman" w:cs="Times New Roman"/>
          <w:sz w:val="24"/>
          <w:szCs w:val="24"/>
        </w:rPr>
      </w:pPr>
      <w:proofErr w:type="gramStart"/>
      <w:r w:rsidRPr="00DE6001">
        <w:rPr>
          <w:rFonts w:ascii="Times New Roman" w:eastAsia="Times New Roman" w:hAnsi="Times New Roman" w:cs="Times New Roman"/>
          <w:sz w:val="24"/>
          <w:szCs w:val="24"/>
        </w:rPr>
        <w:t>Sa</w:t>
      </w:r>
      <w:proofErr w:type="gramEnd"/>
      <w:r w:rsidRPr="00DE6001">
        <w:rPr>
          <w:rFonts w:ascii="Times New Roman" w:eastAsia="Times New Roman" w:hAnsi="Times New Roman" w:cs="Times New Roman"/>
          <w:sz w:val="24"/>
          <w:szCs w:val="24"/>
        </w:rPr>
        <w:t xml:space="preserve"> druge strane, protektivni faktori bi mogli biti kasna prva menstruacija, rana menopauza, dojenje, upotreba oralne kontracepcije (pet godina i duže), histerektomija (hirurško uklanjanje materice i oba jajnika).</w:t>
      </w:r>
    </w:p>
    <w:p w:rsidR="00DE6001" w:rsidRPr="00DE6001" w:rsidRDefault="00DE6001" w:rsidP="00DE6001">
      <w:pPr>
        <w:spacing w:before="100" w:beforeAutospacing="1" w:after="450" w:line="240" w:lineRule="auto"/>
        <w:jc w:val="both"/>
        <w:rPr>
          <w:rFonts w:ascii="Times New Roman" w:eastAsia="Times New Roman" w:hAnsi="Times New Roman" w:cs="Times New Roman"/>
          <w:color w:val="0070C0"/>
          <w:sz w:val="24"/>
          <w:szCs w:val="24"/>
        </w:rPr>
      </w:pPr>
      <w:r w:rsidRPr="00DE6001">
        <w:rPr>
          <w:rFonts w:ascii="Times New Roman" w:eastAsia="Times New Roman" w:hAnsi="Times New Roman" w:cs="Times New Roman"/>
          <w:b/>
          <w:bCs/>
          <w:color w:val="0070C0"/>
          <w:sz w:val="24"/>
          <w:szCs w:val="24"/>
        </w:rPr>
        <w:t>Klasifikacija malignih tumora jajnika (podela prema histogenezi)</w:t>
      </w:r>
    </w:p>
    <w:p w:rsidR="009B7904" w:rsidRPr="009B7904" w:rsidRDefault="00DE6001" w:rsidP="009B7904">
      <w:pPr>
        <w:pStyle w:val="ListParagraph"/>
        <w:numPr>
          <w:ilvl w:val="0"/>
          <w:numId w:val="13"/>
        </w:numPr>
        <w:spacing w:after="0" w:line="276" w:lineRule="auto"/>
        <w:jc w:val="both"/>
      </w:pPr>
      <w:r w:rsidRPr="009B7904">
        <w:t>Tumori epitelijalnog porekla</w:t>
      </w:r>
    </w:p>
    <w:p w:rsidR="009B7904" w:rsidRPr="009B7904" w:rsidRDefault="00DE6001" w:rsidP="009B7904">
      <w:pPr>
        <w:pStyle w:val="ListParagraph"/>
        <w:numPr>
          <w:ilvl w:val="0"/>
          <w:numId w:val="13"/>
        </w:numPr>
        <w:spacing w:after="0" w:line="276" w:lineRule="auto"/>
        <w:jc w:val="both"/>
      </w:pPr>
      <w:r w:rsidRPr="009B7904">
        <w:t>Tumori germinativnih ćelija</w:t>
      </w:r>
    </w:p>
    <w:p w:rsidR="00DE6001" w:rsidRPr="009B7904" w:rsidRDefault="00DE6001" w:rsidP="009B7904">
      <w:pPr>
        <w:pStyle w:val="ListParagraph"/>
        <w:numPr>
          <w:ilvl w:val="0"/>
          <w:numId w:val="13"/>
        </w:numPr>
        <w:spacing w:after="0" w:line="276" w:lineRule="auto"/>
        <w:jc w:val="both"/>
      </w:pPr>
      <w:r w:rsidRPr="009B7904">
        <w:t>Tumori gonadalne strome (potiču od elemenata polne vrpce)</w:t>
      </w:r>
    </w:p>
    <w:p w:rsidR="00DE6001" w:rsidRPr="00DE6001" w:rsidRDefault="00DE6001" w:rsidP="009B7904">
      <w:pPr>
        <w:spacing w:before="100" w:beforeAutospacing="1" w:after="450" w:line="240" w:lineRule="auto"/>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Približno 90% malignih tumora jajnika je epitelijalnog por</w:t>
      </w:r>
      <w:r w:rsidR="00F57650">
        <w:rPr>
          <w:rFonts w:ascii="Times New Roman" w:eastAsia="Times New Roman" w:hAnsi="Times New Roman" w:cs="Times New Roman"/>
          <w:sz w:val="24"/>
          <w:szCs w:val="24"/>
        </w:rPr>
        <w:t>ekla, koji su veoma invazivni, i</w:t>
      </w:r>
      <w:r w:rsidRPr="00DE6001">
        <w:rPr>
          <w:rFonts w:ascii="Times New Roman" w:eastAsia="Times New Roman" w:hAnsi="Times New Roman" w:cs="Times New Roman"/>
          <w:sz w:val="24"/>
          <w:szCs w:val="24"/>
        </w:rPr>
        <w:t xml:space="preserve"> retko se sreću u žena mlađih </w:t>
      </w:r>
      <w:proofErr w:type="gramStart"/>
      <w:r w:rsidRPr="00DE6001">
        <w:rPr>
          <w:rFonts w:ascii="Times New Roman" w:eastAsia="Times New Roman" w:hAnsi="Times New Roman" w:cs="Times New Roman"/>
          <w:sz w:val="24"/>
          <w:szCs w:val="24"/>
        </w:rPr>
        <w:t>od</w:t>
      </w:r>
      <w:proofErr w:type="gramEnd"/>
      <w:r w:rsidRPr="00DE6001">
        <w:rPr>
          <w:rFonts w:ascii="Times New Roman" w:eastAsia="Times New Roman" w:hAnsi="Times New Roman" w:cs="Times New Roman"/>
          <w:sz w:val="24"/>
          <w:szCs w:val="24"/>
        </w:rPr>
        <w:t xml:space="preserve"> 35 godina. Sa druge strane, svega 3% ovarijalnih tumora jajnika se dijagnostikuje kod žena mladjih od 35 godina, i to najčešće budu tumori germinativnih ćelija, koji se mogu veoma uspešno lečiti hirurškim postupcima i hemioterapijom, za razliku od kancera epitelnog porekla.</w:t>
      </w:r>
    </w:p>
    <w:p w:rsidR="00E9594F" w:rsidRDefault="00E9594F" w:rsidP="009B7904">
      <w:pPr>
        <w:spacing w:before="100" w:beforeAutospacing="1" w:after="450" w:line="240" w:lineRule="auto"/>
        <w:jc w:val="both"/>
        <w:rPr>
          <w:rFonts w:ascii="Times New Roman" w:eastAsia="Times New Roman" w:hAnsi="Times New Roman" w:cs="Times New Roman"/>
          <w:sz w:val="24"/>
          <w:szCs w:val="24"/>
        </w:rPr>
      </w:pPr>
      <w:r>
        <w:rPr>
          <w:noProof/>
        </w:rPr>
        <w:drawing>
          <wp:inline distT="0" distB="0" distL="0" distR="0">
            <wp:extent cx="2789416" cy="2112264"/>
            <wp:effectExtent l="19050" t="0" r="0" b="0"/>
            <wp:docPr id="24" name="Picture 24" descr="https://www.krenizdravo.hr/wp-content/uploads/2014/07/karcinom-jajnika.jpg?x41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krenizdravo.hr/wp-content/uploads/2014/07/karcinom-jajnika.jpg?x41477"/>
                    <pic:cNvPicPr>
                      <a:picLocks noChangeAspect="1" noChangeArrowheads="1"/>
                    </pic:cNvPicPr>
                  </pic:nvPicPr>
                  <pic:blipFill>
                    <a:blip r:embed="rId17"/>
                    <a:srcRect/>
                    <a:stretch>
                      <a:fillRect/>
                    </a:stretch>
                  </pic:blipFill>
                  <pic:spPr bwMode="auto">
                    <a:xfrm>
                      <a:off x="0" y="0"/>
                      <a:ext cx="2790593" cy="2113156"/>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   </w:t>
      </w:r>
      <w:r>
        <w:rPr>
          <w:noProof/>
        </w:rPr>
        <w:drawing>
          <wp:inline distT="0" distB="0" distL="0" distR="0">
            <wp:extent cx="2769870" cy="1959435"/>
            <wp:effectExtent l="19050" t="0" r="0" b="0"/>
            <wp:docPr id="27" name="Picture 27" descr="https://www.tumor.rs/wp-content/uploads/2015/08/jaj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tumor.rs/wp-content/uploads/2015/08/jajnik.png"/>
                    <pic:cNvPicPr>
                      <a:picLocks noChangeAspect="1" noChangeArrowheads="1"/>
                    </pic:cNvPicPr>
                  </pic:nvPicPr>
                  <pic:blipFill>
                    <a:blip r:embed="rId18"/>
                    <a:srcRect/>
                    <a:stretch>
                      <a:fillRect/>
                    </a:stretch>
                  </pic:blipFill>
                  <pic:spPr bwMode="auto">
                    <a:xfrm>
                      <a:off x="0" y="0"/>
                      <a:ext cx="2772519" cy="1961309"/>
                    </a:xfrm>
                    <a:prstGeom prst="rect">
                      <a:avLst/>
                    </a:prstGeom>
                    <a:noFill/>
                    <a:ln w="9525">
                      <a:noFill/>
                      <a:miter lim="800000"/>
                      <a:headEnd/>
                      <a:tailEnd/>
                    </a:ln>
                  </pic:spPr>
                </pic:pic>
              </a:graphicData>
            </a:graphic>
          </wp:inline>
        </w:drawing>
      </w:r>
    </w:p>
    <w:p w:rsidR="009B7904" w:rsidRDefault="00DE6001" w:rsidP="009B7904">
      <w:pPr>
        <w:spacing w:before="100" w:beforeAutospacing="1" w:after="450" w:line="240" w:lineRule="auto"/>
        <w:jc w:val="both"/>
        <w:rPr>
          <w:rFonts w:ascii="Times New Roman" w:eastAsia="Times New Roman" w:hAnsi="Times New Roman" w:cs="Times New Roman"/>
          <w:color w:val="0070C0"/>
          <w:sz w:val="24"/>
          <w:szCs w:val="24"/>
        </w:rPr>
      </w:pPr>
      <w:r w:rsidRPr="00DE6001">
        <w:rPr>
          <w:rFonts w:ascii="Times New Roman" w:eastAsia="Times New Roman" w:hAnsi="Times New Roman" w:cs="Times New Roman"/>
          <w:sz w:val="24"/>
          <w:szCs w:val="24"/>
        </w:rPr>
        <w:t> </w:t>
      </w:r>
      <w:r w:rsidRPr="00DE6001">
        <w:rPr>
          <w:rFonts w:ascii="Times New Roman" w:eastAsia="Times New Roman" w:hAnsi="Times New Roman" w:cs="Times New Roman"/>
          <w:b/>
          <w:bCs/>
          <w:color w:val="0070C0"/>
          <w:sz w:val="24"/>
          <w:szCs w:val="24"/>
        </w:rPr>
        <w:t>Klasifikacija (podela prema stadijumu bolesti)</w:t>
      </w:r>
    </w:p>
    <w:p w:rsidR="00671EDE" w:rsidRDefault="00DE6001" w:rsidP="00DE6001">
      <w:pPr>
        <w:spacing w:before="100" w:beforeAutospacing="1" w:after="450" w:line="240" w:lineRule="auto"/>
        <w:jc w:val="both"/>
        <w:rPr>
          <w:rFonts w:ascii="Times New Roman" w:eastAsia="Times New Roman" w:hAnsi="Times New Roman" w:cs="Times New Roman"/>
          <w:color w:val="0070C0"/>
          <w:sz w:val="24"/>
          <w:szCs w:val="24"/>
        </w:rPr>
      </w:pPr>
      <w:proofErr w:type="gramStart"/>
      <w:r w:rsidRPr="00DE6001">
        <w:rPr>
          <w:rFonts w:ascii="Times New Roman" w:eastAsia="Times New Roman" w:hAnsi="Times New Roman" w:cs="Times New Roman"/>
          <w:sz w:val="24"/>
          <w:szCs w:val="24"/>
        </w:rPr>
        <w:t>Odluka o stadijumu bolesti najčešće se donosi tokom operacije, gde onkolog hirurg uzima uzorke tkiva iz ciljnih regiona, kao što su abdomen i karlica, za patohistološku analizu.</w:t>
      </w:r>
      <w:proofErr w:type="gramEnd"/>
      <w:r w:rsidRPr="00DE6001">
        <w:rPr>
          <w:rFonts w:ascii="Times New Roman" w:eastAsia="Times New Roman" w:hAnsi="Times New Roman" w:cs="Times New Roman"/>
          <w:sz w:val="24"/>
          <w:szCs w:val="24"/>
        </w:rPr>
        <w:t xml:space="preserve"> Postoje dva sistema klasifikacije raka jajnika, i oba se zasnivaju </w:t>
      </w:r>
      <w:proofErr w:type="gramStart"/>
      <w:r w:rsidRPr="00DE6001">
        <w:rPr>
          <w:rFonts w:ascii="Times New Roman" w:eastAsia="Times New Roman" w:hAnsi="Times New Roman" w:cs="Times New Roman"/>
          <w:sz w:val="24"/>
          <w:szCs w:val="24"/>
        </w:rPr>
        <w:t>na</w:t>
      </w:r>
      <w:proofErr w:type="gramEnd"/>
      <w:r w:rsidRPr="00DE6001">
        <w:rPr>
          <w:rFonts w:ascii="Times New Roman" w:eastAsia="Times New Roman" w:hAnsi="Times New Roman" w:cs="Times New Roman"/>
          <w:sz w:val="24"/>
          <w:szCs w:val="24"/>
        </w:rPr>
        <w:t xml:space="preserve"> stepenu raširenosti tumora. </w:t>
      </w:r>
      <w:proofErr w:type="gramStart"/>
      <w:r w:rsidRPr="00DE6001">
        <w:rPr>
          <w:rFonts w:ascii="Times New Roman" w:eastAsia="Times New Roman" w:hAnsi="Times New Roman" w:cs="Times New Roman"/>
          <w:sz w:val="24"/>
          <w:szCs w:val="24"/>
        </w:rPr>
        <w:t>To su TNM sistem klasifikacije I FIGO sistem klasifikacije.</w:t>
      </w:r>
      <w:proofErr w:type="gramEnd"/>
    </w:p>
    <w:p w:rsidR="00DE6001" w:rsidRPr="00671EDE" w:rsidRDefault="00DE6001" w:rsidP="00DE6001">
      <w:pPr>
        <w:spacing w:before="100" w:beforeAutospacing="1" w:after="450" w:line="240" w:lineRule="auto"/>
        <w:jc w:val="both"/>
        <w:rPr>
          <w:rFonts w:ascii="Times New Roman" w:eastAsia="Times New Roman" w:hAnsi="Times New Roman" w:cs="Times New Roman"/>
          <w:color w:val="0070C0"/>
          <w:sz w:val="24"/>
          <w:szCs w:val="24"/>
        </w:rPr>
      </w:pPr>
      <w:r w:rsidRPr="00DE6001">
        <w:rPr>
          <w:rFonts w:ascii="Times New Roman" w:eastAsia="Times New Roman" w:hAnsi="Times New Roman" w:cs="Times New Roman"/>
          <w:sz w:val="24"/>
          <w:szCs w:val="24"/>
        </w:rPr>
        <w:t>Podela koja sledi je generalni prikaz nivoa kancera jajnika:</w:t>
      </w:r>
    </w:p>
    <w:p w:rsidR="00DE6001" w:rsidRPr="009B7904" w:rsidRDefault="00DE6001" w:rsidP="009B7904">
      <w:pPr>
        <w:pStyle w:val="ListParagraph"/>
        <w:numPr>
          <w:ilvl w:val="0"/>
          <w:numId w:val="14"/>
        </w:numPr>
        <w:spacing w:after="450"/>
        <w:jc w:val="both"/>
      </w:pPr>
      <w:r w:rsidRPr="009B7904">
        <w:rPr>
          <w:b/>
          <w:i/>
          <w:u w:val="single"/>
        </w:rPr>
        <w:t>I stadijum</w:t>
      </w:r>
      <w:r w:rsidRPr="009B7904">
        <w:rPr>
          <w:b/>
          <w:i/>
        </w:rPr>
        <w:t>:</w:t>
      </w:r>
      <w:r w:rsidRPr="009B7904">
        <w:t xml:space="preserve"> ćelije kancera su pronađene na površini jednog ili oba jajnika;</w:t>
      </w:r>
    </w:p>
    <w:p w:rsidR="00DE6001" w:rsidRPr="009B7904" w:rsidRDefault="00DE6001" w:rsidP="009B7904">
      <w:pPr>
        <w:pStyle w:val="ListParagraph"/>
        <w:numPr>
          <w:ilvl w:val="0"/>
          <w:numId w:val="14"/>
        </w:numPr>
        <w:spacing w:after="450"/>
        <w:jc w:val="both"/>
      </w:pPr>
      <w:r w:rsidRPr="009B7904">
        <w:rPr>
          <w:b/>
          <w:i/>
          <w:u w:val="single"/>
        </w:rPr>
        <w:t>II stadijum</w:t>
      </w:r>
      <w:r w:rsidRPr="009B7904">
        <w:rPr>
          <w:b/>
          <w:i/>
        </w:rPr>
        <w:t>:</w:t>
      </w:r>
      <w:r w:rsidRPr="009B7904">
        <w:t xml:space="preserve"> ćelije kancera su pronađene u jednom ili oba jajnika i metastazirale su na bešiku, debelo crevo, rectum ili matericu;</w:t>
      </w:r>
    </w:p>
    <w:p w:rsidR="00DE6001" w:rsidRPr="009B7904" w:rsidRDefault="00DE6001" w:rsidP="009B7904">
      <w:pPr>
        <w:pStyle w:val="ListParagraph"/>
        <w:numPr>
          <w:ilvl w:val="0"/>
          <w:numId w:val="14"/>
        </w:numPr>
        <w:spacing w:after="450"/>
        <w:jc w:val="both"/>
      </w:pPr>
      <w:r w:rsidRPr="009B7904">
        <w:rPr>
          <w:b/>
          <w:i/>
          <w:u w:val="single"/>
        </w:rPr>
        <w:t>III stadijum</w:t>
      </w:r>
      <w:r w:rsidRPr="009B7904">
        <w:t>: ćelije kancera su pronađene u jednom ili oba jajnika i metastazirale su na  peritoneum (abdominalna membrana) ili limfne čvorove;</w:t>
      </w:r>
    </w:p>
    <w:p w:rsidR="00DE6001" w:rsidRPr="009B7904" w:rsidRDefault="00DE6001" w:rsidP="009B7904">
      <w:pPr>
        <w:pStyle w:val="ListParagraph"/>
        <w:numPr>
          <w:ilvl w:val="0"/>
          <w:numId w:val="14"/>
        </w:numPr>
        <w:spacing w:after="450"/>
        <w:jc w:val="both"/>
      </w:pPr>
      <w:r w:rsidRPr="009B7904">
        <w:rPr>
          <w:b/>
          <w:i/>
          <w:u w:val="single"/>
        </w:rPr>
        <w:t>IV stadijum</w:t>
      </w:r>
      <w:r w:rsidRPr="009B7904">
        <w:rPr>
          <w:b/>
          <w:i/>
        </w:rPr>
        <w:t>:</w:t>
      </w:r>
      <w:r w:rsidRPr="009B7904">
        <w:t xml:space="preserve"> ćelije kancera su pronađene u jednom </w:t>
      </w:r>
      <w:proofErr w:type="gramStart"/>
      <w:r w:rsidRPr="009B7904">
        <w:t>ili</w:t>
      </w:r>
      <w:proofErr w:type="gramEnd"/>
      <w:r w:rsidRPr="009B7904">
        <w:t xml:space="preserve"> oba jajnika i metastazirale sun a pluća, jetru, ili druge udaljene organe. Ovo je poslednji, najnapredniji stadijum raka jajnika.</w:t>
      </w:r>
    </w:p>
    <w:p w:rsidR="00671EDE" w:rsidRDefault="00671EDE" w:rsidP="009B7904">
      <w:pPr>
        <w:spacing w:before="100" w:beforeAutospacing="1" w:after="450" w:line="240" w:lineRule="auto"/>
        <w:jc w:val="both"/>
        <w:rPr>
          <w:rFonts w:ascii="Times New Roman" w:eastAsia="Times New Roman" w:hAnsi="Times New Roman" w:cs="Times New Roman"/>
          <w:b/>
          <w:sz w:val="24"/>
          <w:szCs w:val="24"/>
        </w:rPr>
      </w:pPr>
    </w:p>
    <w:p w:rsidR="009B7904" w:rsidRPr="00671EDE" w:rsidRDefault="00DE6001" w:rsidP="009B7904">
      <w:pPr>
        <w:spacing w:before="100" w:beforeAutospacing="1" w:after="450" w:line="240" w:lineRule="auto"/>
        <w:jc w:val="both"/>
        <w:rPr>
          <w:rFonts w:ascii="Times New Roman" w:eastAsia="Times New Roman" w:hAnsi="Times New Roman" w:cs="Times New Roman"/>
          <w:b/>
          <w:sz w:val="24"/>
          <w:szCs w:val="24"/>
        </w:rPr>
      </w:pPr>
      <w:r w:rsidRPr="00DE6001">
        <w:rPr>
          <w:rFonts w:ascii="Times New Roman" w:eastAsia="Times New Roman" w:hAnsi="Times New Roman" w:cs="Times New Roman"/>
          <w:b/>
          <w:sz w:val="24"/>
          <w:szCs w:val="24"/>
        </w:rPr>
        <w:t> </w:t>
      </w:r>
      <w:r w:rsidRPr="00DE6001">
        <w:rPr>
          <w:rFonts w:ascii="Times New Roman" w:eastAsia="Times New Roman" w:hAnsi="Times New Roman" w:cs="Times New Roman"/>
          <w:b/>
          <w:color w:val="0070C0"/>
          <w:sz w:val="24"/>
          <w:szCs w:val="24"/>
        </w:rPr>
        <w:t>Klinička slika</w:t>
      </w:r>
    </w:p>
    <w:p w:rsidR="00DE6001" w:rsidRPr="00DE6001" w:rsidRDefault="00DE6001" w:rsidP="009B7904">
      <w:pPr>
        <w:spacing w:before="100" w:beforeAutospacing="1" w:after="450" w:line="240" w:lineRule="auto"/>
        <w:jc w:val="both"/>
        <w:rPr>
          <w:rFonts w:ascii="Times New Roman" w:eastAsia="Times New Roman" w:hAnsi="Times New Roman" w:cs="Times New Roman"/>
          <w:color w:val="0070C0"/>
          <w:sz w:val="24"/>
          <w:szCs w:val="24"/>
        </w:rPr>
      </w:pPr>
      <w:r w:rsidRPr="00DE6001">
        <w:rPr>
          <w:rFonts w:ascii="Times New Roman" w:eastAsia="Times New Roman" w:hAnsi="Times New Roman" w:cs="Times New Roman"/>
          <w:sz w:val="24"/>
          <w:szCs w:val="24"/>
          <w:shd w:val="clear" w:color="auto" w:fill="FFFFFF"/>
        </w:rPr>
        <w:t xml:space="preserve">Simptomatologija maligniteta jajnika zavisi </w:t>
      </w:r>
      <w:proofErr w:type="gramStart"/>
      <w:r w:rsidRPr="00DE6001">
        <w:rPr>
          <w:rFonts w:ascii="Times New Roman" w:eastAsia="Times New Roman" w:hAnsi="Times New Roman" w:cs="Times New Roman"/>
          <w:sz w:val="24"/>
          <w:szCs w:val="24"/>
          <w:shd w:val="clear" w:color="auto" w:fill="FFFFFF"/>
        </w:rPr>
        <w:t>od</w:t>
      </w:r>
      <w:proofErr w:type="gramEnd"/>
      <w:r w:rsidRPr="00DE6001">
        <w:rPr>
          <w:rFonts w:ascii="Times New Roman" w:eastAsia="Times New Roman" w:hAnsi="Times New Roman" w:cs="Times New Roman"/>
          <w:sz w:val="24"/>
          <w:szCs w:val="24"/>
          <w:shd w:val="clear" w:color="auto" w:fill="FFFFFF"/>
        </w:rPr>
        <w:t xml:space="preserve"> vrste tumora i njegove proširenosti, odnosno stadijuma u kom je dijagnostikovan. Kada dođe do razvijene simptomatologije, obično je bolest u uznapredovalom stadijumu koji je teži za lečenje i </w:t>
      </w:r>
      <w:proofErr w:type="gramStart"/>
      <w:r w:rsidRPr="00DE6001">
        <w:rPr>
          <w:rFonts w:ascii="Times New Roman" w:eastAsia="Times New Roman" w:hAnsi="Times New Roman" w:cs="Times New Roman"/>
          <w:sz w:val="24"/>
          <w:szCs w:val="24"/>
          <w:shd w:val="clear" w:color="auto" w:fill="FFFFFF"/>
        </w:rPr>
        <w:t>sa</w:t>
      </w:r>
      <w:proofErr w:type="gramEnd"/>
      <w:r w:rsidRPr="00DE6001">
        <w:rPr>
          <w:rFonts w:ascii="Times New Roman" w:eastAsia="Times New Roman" w:hAnsi="Times New Roman" w:cs="Times New Roman"/>
          <w:sz w:val="24"/>
          <w:szCs w:val="24"/>
          <w:shd w:val="clear" w:color="auto" w:fill="FFFFFF"/>
        </w:rPr>
        <w:t xml:space="preserve"> lošijom prognozom. </w:t>
      </w:r>
    </w:p>
    <w:p w:rsidR="00DE6001" w:rsidRPr="009B7904" w:rsidRDefault="00DE6001" w:rsidP="009B7904">
      <w:pPr>
        <w:pStyle w:val="ListParagraph"/>
        <w:numPr>
          <w:ilvl w:val="0"/>
          <w:numId w:val="15"/>
        </w:numPr>
        <w:spacing w:after="450"/>
        <w:contextualSpacing/>
        <w:jc w:val="both"/>
      </w:pPr>
      <w:r w:rsidRPr="009B7904">
        <w:rPr>
          <w:u w:val="single"/>
          <w:shd w:val="clear" w:color="auto" w:fill="FFFFFF"/>
        </w:rPr>
        <w:t>Si</w:t>
      </w:r>
      <w:r w:rsidRPr="009B7904">
        <w:rPr>
          <w:b/>
          <w:bCs/>
          <w:u w:val="single"/>
        </w:rPr>
        <w:t>mptomi perioda A</w:t>
      </w:r>
      <w:r w:rsidRPr="009B7904">
        <w:rPr>
          <w:shd w:val="clear" w:color="auto" w:fill="FFFFFF"/>
        </w:rPr>
        <w:t xml:space="preserve"> su simptomi postojanja tumorske mase u maloj karlici koji mogu i ne moraju biti primetni, najčešće nespecifični; osećaj punoće, češće mokrenje </w:t>
      </w:r>
      <w:proofErr w:type="gramStart"/>
      <w:r w:rsidRPr="009B7904">
        <w:rPr>
          <w:shd w:val="clear" w:color="auto" w:fill="FFFFFF"/>
        </w:rPr>
        <w:t>ili</w:t>
      </w:r>
      <w:proofErr w:type="gramEnd"/>
      <w:r w:rsidRPr="009B7904">
        <w:rPr>
          <w:shd w:val="clear" w:color="auto" w:fill="FFFFFF"/>
        </w:rPr>
        <w:t xml:space="preserve"> otežana stolica praćeni bolovima u krstima. Ovakvi tumori otkriju kao sporedan nalaz.</w:t>
      </w:r>
    </w:p>
    <w:p w:rsidR="00DE6001" w:rsidRPr="009B7904" w:rsidRDefault="00DE6001" w:rsidP="009B7904">
      <w:pPr>
        <w:pStyle w:val="ListParagraph"/>
        <w:numPr>
          <w:ilvl w:val="0"/>
          <w:numId w:val="15"/>
        </w:numPr>
        <w:spacing w:after="450"/>
        <w:contextualSpacing/>
        <w:jc w:val="both"/>
      </w:pPr>
      <w:r w:rsidRPr="009B7904">
        <w:rPr>
          <w:b/>
          <w:bCs/>
          <w:u w:val="single"/>
        </w:rPr>
        <w:t>Za period B</w:t>
      </w:r>
      <w:r w:rsidRPr="009B7904">
        <w:rPr>
          <w:shd w:val="clear" w:color="auto" w:fill="FFFFFF"/>
        </w:rPr>
        <w:t xml:space="preserve"> je karakteristično da tumori napuštaju malu karlicu i zahvataju organe abdomena, </w:t>
      </w:r>
      <w:proofErr w:type="gramStart"/>
      <w:r w:rsidRPr="009B7904">
        <w:rPr>
          <w:shd w:val="clear" w:color="auto" w:fill="FFFFFF"/>
        </w:rPr>
        <w:t>te</w:t>
      </w:r>
      <w:proofErr w:type="gramEnd"/>
      <w:r w:rsidRPr="009B7904">
        <w:rPr>
          <w:shd w:val="clear" w:color="auto" w:fill="FFFFFF"/>
        </w:rPr>
        <w:t xml:space="preserve"> su simptomi praćeni nadimanjem, gorušicom, lošim snom, krvarenjem iz materice, pojavom tečnosti u trbuhu koja je praćena osećajem nadutosti, bolovi, osećaj pritiska na dnu karlice.</w:t>
      </w:r>
    </w:p>
    <w:p w:rsidR="00DE6001" w:rsidRPr="009B7904" w:rsidRDefault="00DE6001" w:rsidP="009B7904">
      <w:pPr>
        <w:pStyle w:val="ListParagraph"/>
        <w:numPr>
          <w:ilvl w:val="0"/>
          <w:numId w:val="15"/>
        </w:numPr>
        <w:spacing w:after="450"/>
        <w:contextualSpacing/>
        <w:jc w:val="both"/>
      </w:pPr>
      <w:r w:rsidRPr="009B7904">
        <w:rPr>
          <w:b/>
          <w:bCs/>
          <w:u w:val="single"/>
        </w:rPr>
        <w:t>Period C</w:t>
      </w:r>
      <w:r w:rsidRPr="009B7904">
        <w:rPr>
          <w:shd w:val="clear" w:color="auto" w:fill="FFFFFF"/>
        </w:rPr>
        <w:t xml:space="preserve"> označava uznapredovalu bolest, gubitak apetita, slabljenje, povećanje obima, izmena izgleda lica, otežano funkscionisanje, kašalj, teško disanje, otežan rad srca, pojava šara </w:t>
      </w:r>
      <w:proofErr w:type="gramStart"/>
      <w:r w:rsidRPr="009B7904">
        <w:rPr>
          <w:shd w:val="clear" w:color="auto" w:fill="FFFFFF"/>
        </w:rPr>
        <w:t>na</w:t>
      </w:r>
      <w:proofErr w:type="gramEnd"/>
      <w:r w:rsidRPr="009B7904">
        <w:rPr>
          <w:shd w:val="clear" w:color="auto" w:fill="FFFFFF"/>
        </w:rPr>
        <w:t xml:space="preserve"> stomaku. </w:t>
      </w:r>
    </w:p>
    <w:p w:rsidR="00DE6001" w:rsidRPr="009B7904" w:rsidRDefault="00DE6001" w:rsidP="009B7904">
      <w:pPr>
        <w:pStyle w:val="ListParagraph"/>
        <w:numPr>
          <w:ilvl w:val="0"/>
          <w:numId w:val="15"/>
        </w:numPr>
        <w:spacing w:after="450"/>
        <w:contextualSpacing/>
        <w:jc w:val="both"/>
      </w:pPr>
      <w:r w:rsidRPr="009B7904">
        <w:rPr>
          <w:b/>
          <w:u w:val="single"/>
          <w:shd w:val="clear" w:color="auto" w:fill="FFFFFF"/>
        </w:rPr>
        <w:t>Sy Meigs</w:t>
      </w:r>
      <w:r w:rsidRPr="009B7904">
        <w:rPr>
          <w:shd w:val="clear" w:color="auto" w:fill="FFFFFF"/>
        </w:rPr>
        <w:t xml:space="preserve"> je sindrom koji pored tumora jajnika i izliva u abdomenu (ascites) podrazumeva i pojavu izliva u pleuralnoj šupljini, što može biti praćen pojavom bola, kašlja i otežanim disanjem usled širenja tumora u pleuru, što je česta pojava. </w:t>
      </w:r>
    </w:p>
    <w:p w:rsidR="00DE6001" w:rsidRPr="00DE6001" w:rsidRDefault="00DE6001" w:rsidP="00DE6001">
      <w:pPr>
        <w:spacing w:before="100" w:beforeAutospacing="1" w:after="450" w:line="240" w:lineRule="auto"/>
        <w:contextualSpacing/>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shd w:val="clear" w:color="auto" w:fill="FFFFFF"/>
        </w:rPr>
        <w:t> </w:t>
      </w:r>
    </w:p>
    <w:p w:rsidR="00671EDE" w:rsidRDefault="00671EDE" w:rsidP="00DE6001">
      <w:pPr>
        <w:spacing w:before="100" w:beforeAutospacing="1" w:after="450" w:line="240" w:lineRule="auto"/>
        <w:jc w:val="both"/>
        <w:rPr>
          <w:rFonts w:ascii="Times New Roman" w:eastAsia="Times New Roman" w:hAnsi="Times New Roman" w:cs="Times New Roman"/>
          <w:sz w:val="24"/>
          <w:szCs w:val="24"/>
        </w:rPr>
      </w:pPr>
    </w:p>
    <w:p w:rsidR="00DE6001" w:rsidRPr="00DE6001" w:rsidRDefault="00DE6001" w:rsidP="00DE6001">
      <w:pPr>
        <w:spacing w:before="100" w:beforeAutospacing="1" w:after="450" w:line="240" w:lineRule="auto"/>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Načini diseminacije malignog procesa mogu biti redom, prema učestalosti:</w:t>
      </w:r>
    </w:p>
    <w:p w:rsidR="00DE6001" w:rsidRPr="009B7904" w:rsidRDefault="00DE6001" w:rsidP="00671EDE">
      <w:pPr>
        <w:pStyle w:val="ListParagraph"/>
        <w:numPr>
          <w:ilvl w:val="0"/>
          <w:numId w:val="26"/>
        </w:numPr>
        <w:spacing w:after="450"/>
        <w:jc w:val="both"/>
      </w:pPr>
      <w:r w:rsidRPr="009B7904">
        <w:t>Direktna invazija na okolne organe,</w:t>
      </w:r>
    </w:p>
    <w:p w:rsidR="00DE6001" w:rsidRPr="009B7904" w:rsidRDefault="00DE6001" w:rsidP="00671EDE">
      <w:pPr>
        <w:pStyle w:val="ListParagraph"/>
        <w:numPr>
          <w:ilvl w:val="0"/>
          <w:numId w:val="26"/>
        </w:numPr>
        <w:spacing w:after="450"/>
        <w:jc w:val="both"/>
      </w:pPr>
      <w:r w:rsidRPr="009B7904">
        <w:t>Trans-abdominalna diseminacija,</w:t>
      </w:r>
    </w:p>
    <w:p w:rsidR="00DE6001" w:rsidRPr="009B7904" w:rsidRDefault="00DE6001" w:rsidP="00671EDE">
      <w:pPr>
        <w:pStyle w:val="ListParagraph"/>
        <w:numPr>
          <w:ilvl w:val="0"/>
          <w:numId w:val="26"/>
        </w:numPr>
        <w:spacing w:after="450"/>
        <w:jc w:val="both"/>
      </w:pPr>
      <w:r w:rsidRPr="009B7904">
        <w:t>Limfogeno širenje u pelvične i para-aortalne limfne žlezde,</w:t>
      </w:r>
    </w:p>
    <w:p w:rsidR="00DE6001" w:rsidRPr="009B7904" w:rsidRDefault="00DE6001" w:rsidP="00671EDE">
      <w:pPr>
        <w:pStyle w:val="ListParagraph"/>
        <w:numPr>
          <w:ilvl w:val="0"/>
          <w:numId w:val="26"/>
        </w:numPr>
        <w:spacing w:after="450"/>
        <w:jc w:val="both"/>
      </w:pPr>
      <w:r w:rsidRPr="009B7904">
        <w:t>Rasejavanje putem krvi.</w:t>
      </w:r>
    </w:p>
    <w:p w:rsidR="00DE6001" w:rsidRPr="00DE6001" w:rsidRDefault="00DE6001" w:rsidP="00DE6001">
      <w:pPr>
        <w:spacing w:before="100" w:beforeAutospacing="1" w:after="450" w:line="240" w:lineRule="auto"/>
        <w:jc w:val="both"/>
        <w:rPr>
          <w:rFonts w:ascii="Times New Roman" w:eastAsia="Times New Roman" w:hAnsi="Times New Roman" w:cs="Times New Roman"/>
          <w:color w:val="0070C0"/>
          <w:sz w:val="24"/>
          <w:szCs w:val="24"/>
        </w:rPr>
      </w:pPr>
      <w:r w:rsidRPr="00DE6001">
        <w:rPr>
          <w:rFonts w:ascii="Times New Roman" w:eastAsia="Times New Roman" w:hAnsi="Times New Roman" w:cs="Times New Roman"/>
          <w:b/>
          <w:bCs/>
          <w:color w:val="0070C0"/>
          <w:sz w:val="24"/>
          <w:szCs w:val="24"/>
        </w:rPr>
        <w:t xml:space="preserve">Dijagnoza </w:t>
      </w:r>
    </w:p>
    <w:p w:rsidR="00DE6001" w:rsidRPr="00DE6001" w:rsidRDefault="00DE6001" w:rsidP="00DE6001">
      <w:pPr>
        <w:spacing w:before="100" w:beforeAutospacing="1" w:after="450" w:line="240" w:lineRule="auto"/>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U dijagnostici se izdvajaju dve faze:</w:t>
      </w:r>
    </w:p>
    <w:p w:rsidR="00DE6001" w:rsidRPr="009B7904" w:rsidRDefault="00DE6001" w:rsidP="009B7904">
      <w:pPr>
        <w:pStyle w:val="ListParagraph"/>
        <w:numPr>
          <w:ilvl w:val="0"/>
          <w:numId w:val="17"/>
        </w:numPr>
        <w:shd w:val="clear" w:color="auto" w:fill="FFFFFF"/>
        <w:spacing w:after="0"/>
        <w:jc w:val="both"/>
      </w:pPr>
      <w:r w:rsidRPr="009B7904">
        <w:t xml:space="preserve">Preoperativna sa pretpostavkom </w:t>
      </w:r>
    </w:p>
    <w:p w:rsidR="00DE6001" w:rsidRPr="009B7904" w:rsidRDefault="00DE6001" w:rsidP="009B7904">
      <w:pPr>
        <w:pStyle w:val="ListParagraph"/>
        <w:numPr>
          <w:ilvl w:val="0"/>
          <w:numId w:val="17"/>
        </w:numPr>
        <w:shd w:val="clear" w:color="auto" w:fill="FFFFFF"/>
        <w:spacing w:after="0"/>
        <w:jc w:val="both"/>
      </w:pPr>
      <w:r w:rsidRPr="009B7904">
        <w:t>Operativna sa </w:t>
      </w:r>
      <w:r w:rsidRPr="009B7904">
        <w:rPr>
          <w:bCs/>
        </w:rPr>
        <w:t>histološkom potvrdom</w:t>
      </w:r>
      <w:r w:rsidRPr="009B7904">
        <w:t> i određivanjem stadijuma bolesti</w:t>
      </w:r>
    </w:p>
    <w:p w:rsidR="00DE6001" w:rsidRPr="00DE6001" w:rsidRDefault="00DE6001" w:rsidP="009B7904">
      <w:pPr>
        <w:shd w:val="clear" w:color="auto" w:fill="FFFFFF"/>
        <w:spacing w:before="100" w:beforeAutospacing="1" w:after="0" w:line="240" w:lineRule="auto"/>
        <w:ind w:firstLine="48"/>
        <w:jc w:val="both"/>
        <w:rPr>
          <w:rFonts w:ascii="Times New Roman" w:eastAsia="Times New Roman" w:hAnsi="Times New Roman" w:cs="Times New Roman"/>
          <w:sz w:val="24"/>
          <w:szCs w:val="24"/>
        </w:rPr>
      </w:pPr>
    </w:p>
    <w:p w:rsidR="009B7904" w:rsidRDefault="00DE6001" w:rsidP="009B7904">
      <w:pPr>
        <w:shd w:val="clear" w:color="auto" w:fill="FFFFFF"/>
        <w:spacing w:after="0" w:line="240" w:lineRule="auto"/>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shd w:val="clear" w:color="auto" w:fill="FFFFFF"/>
        </w:rPr>
        <w:t>Početak dijagnostike predstavlja </w:t>
      </w:r>
      <w:r w:rsidRPr="009B7904">
        <w:rPr>
          <w:rFonts w:ascii="Times New Roman" w:eastAsia="Times New Roman" w:hAnsi="Times New Roman" w:cs="Times New Roman"/>
          <w:bCs/>
          <w:sz w:val="24"/>
          <w:szCs w:val="24"/>
        </w:rPr>
        <w:t xml:space="preserve">ginekološki pregled, koji može biti </w:t>
      </w:r>
      <w:r w:rsidRPr="00DE6001">
        <w:rPr>
          <w:rFonts w:ascii="Times New Roman" w:eastAsia="Times New Roman" w:hAnsi="Times New Roman" w:cs="Times New Roman"/>
          <w:sz w:val="24"/>
          <w:szCs w:val="24"/>
          <w:shd w:val="clear" w:color="auto" w:fill="FFFFFF"/>
        </w:rPr>
        <w:t xml:space="preserve">udružen </w:t>
      </w:r>
      <w:proofErr w:type="gramStart"/>
      <w:r w:rsidRPr="00DE6001">
        <w:rPr>
          <w:rFonts w:ascii="Times New Roman" w:eastAsia="Times New Roman" w:hAnsi="Times New Roman" w:cs="Times New Roman"/>
          <w:sz w:val="24"/>
          <w:szCs w:val="24"/>
          <w:shd w:val="clear" w:color="auto" w:fill="FFFFFF"/>
        </w:rPr>
        <w:t>sa</w:t>
      </w:r>
      <w:proofErr w:type="gramEnd"/>
      <w:r w:rsidRPr="00DE6001">
        <w:rPr>
          <w:rFonts w:ascii="Times New Roman" w:eastAsia="Times New Roman" w:hAnsi="Times New Roman" w:cs="Times New Roman"/>
          <w:sz w:val="24"/>
          <w:szCs w:val="24"/>
          <w:shd w:val="clear" w:color="auto" w:fill="FFFFFF"/>
        </w:rPr>
        <w:t xml:space="preserve"> kombinovanim pregledom male karlice kroz vaginu i anus. Dalja dijagnostika u okviru rutinskog pregleda bi bila </w:t>
      </w:r>
      <w:r w:rsidRPr="009B7904">
        <w:rPr>
          <w:rFonts w:ascii="Times New Roman" w:eastAsia="Times New Roman" w:hAnsi="Times New Roman" w:cs="Times New Roman"/>
          <w:bCs/>
          <w:sz w:val="24"/>
          <w:szCs w:val="24"/>
        </w:rPr>
        <w:t>transvaginalni i transabdominalni ultrazvuk,</w:t>
      </w:r>
      <w:r w:rsidRPr="00DE6001">
        <w:rPr>
          <w:rFonts w:ascii="Times New Roman" w:eastAsia="Times New Roman" w:hAnsi="Times New Roman" w:cs="Times New Roman"/>
          <w:sz w:val="24"/>
          <w:szCs w:val="24"/>
          <w:shd w:val="clear" w:color="auto" w:fill="FFFFFF"/>
        </w:rPr>
        <w:t xml:space="preserve"> koji po nekima treba kombinovati </w:t>
      </w:r>
      <w:proofErr w:type="gramStart"/>
      <w:r w:rsidRPr="00DE6001">
        <w:rPr>
          <w:rFonts w:ascii="Times New Roman" w:eastAsia="Times New Roman" w:hAnsi="Times New Roman" w:cs="Times New Roman"/>
          <w:sz w:val="24"/>
          <w:szCs w:val="24"/>
          <w:shd w:val="clear" w:color="auto" w:fill="FFFFFF"/>
        </w:rPr>
        <w:t>sa</w:t>
      </w:r>
      <w:proofErr w:type="gramEnd"/>
      <w:r w:rsidRPr="00DE6001">
        <w:rPr>
          <w:rFonts w:ascii="Times New Roman" w:eastAsia="Times New Roman" w:hAnsi="Times New Roman" w:cs="Times New Roman"/>
          <w:sz w:val="24"/>
          <w:szCs w:val="24"/>
          <w:shd w:val="clear" w:color="auto" w:fill="FFFFFF"/>
        </w:rPr>
        <w:t xml:space="preserve"> rektalnim ultrazvukom. </w:t>
      </w:r>
      <w:proofErr w:type="gramStart"/>
      <w:r w:rsidRPr="00DE6001">
        <w:rPr>
          <w:rFonts w:ascii="Times New Roman" w:eastAsia="Times New Roman" w:hAnsi="Times New Roman" w:cs="Times New Roman"/>
          <w:sz w:val="24"/>
          <w:szCs w:val="24"/>
          <w:shd w:val="clear" w:color="auto" w:fill="FFFFFF"/>
        </w:rPr>
        <w:t>Na ovaj način se dobija dovoljno informacija o postojanju oboljenja.</w:t>
      </w:r>
      <w:proofErr w:type="gramEnd"/>
      <w:r w:rsidRPr="00DE6001">
        <w:rPr>
          <w:rFonts w:ascii="Times New Roman" w:eastAsia="Times New Roman" w:hAnsi="Times New Roman" w:cs="Times New Roman"/>
          <w:sz w:val="24"/>
          <w:szCs w:val="24"/>
          <w:shd w:val="clear" w:color="auto" w:fill="FFFFFF"/>
        </w:rPr>
        <w:t xml:space="preserve"> </w:t>
      </w:r>
      <w:proofErr w:type="gramStart"/>
      <w:r w:rsidRPr="00DE6001">
        <w:rPr>
          <w:rFonts w:ascii="Times New Roman" w:eastAsia="Times New Roman" w:hAnsi="Times New Roman" w:cs="Times New Roman"/>
          <w:sz w:val="24"/>
          <w:szCs w:val="24"/>
          <w:shd w:val="clear" w:color="auto" w:fill="FFFFFF"/>
        </w:rPr>
        <w:t>Za detaljnije informacije o stepenu proširenosti oboljenja, pregled dopuniti </w:t>
      </w:r>
      <w:r w:rsidRPr="009B7904">
        <w:rPr>
          <w:rFonts w:ascii="Times New Roman" w:eastAsia="Times New Roman" w:hAnsi="Times New Roman" w:cs="Times New Roman"/>
          <w:bCs/>
          <w:sz w:val="24"/>
          <w:szCs w:val="24"/>
        </w:rPr>
        <w:t>kompjuterizovanom tomografijom (CT)</w:t>
      </w:r>
      <w:r w:rsidRPr="00DE6001">
        <w:rPr>
          <w:rFonts w:ascii="Times New Roman" w:eastAsia="Times New Roman" w:hAnsi="Times New Roman" w:cs="Times New Roman"/>
          <w:sz w:val="24"/>
          <w:szCs w:val="24"/>
          <w:shd w:val="clear" w:color="auto" w:fill="FFFFFF"/>
        </w:rPr>
        <w:t> i </w:t>
      </w:r>
      <w:r w:rsidRPr="009B7904">
        <w:rPr>
          <w:rFonts w:ascii="Times New Roman" w:eastAsia="Times New Roman" w:hAnsi="Times New Roman" w:cs="Times New Roman"/>
          <w:bCs/>
          <w:sz w:val="24"/>
          <w:szCs w:val="24"/>
        </w:rPr>
        <w:t>magnetnom rezonancom (MR)</w:t>
      </w:r>
      <w:r w:rsidRPr="00DE6001">
        <w:rPr>
          <w:rFonts w:ascii="Times New Roman" w:eastAsia="Times New Roman" w:hAnsi="Times New Roman" w:cs="Times New Roman"/>
          <w:sz w:val="24"/>
          <w:szCs w:val="24"/>
          <w:shd w:val="clear" w:color="auto" w:fill="FFFFFF"/>
        </w:rPr>
        <w:t>, i eventualno </w:t>
      </w:r>
      <w:r w:rsidRPr="009B7904">
        <w:rPr>
          <w:rFonts w:ascii="Times New Roman" w:eastAsia="Times New Roman" w:hAnsi="Times New Roman" w:cs="Times New Roman"/>
          <w:bCs/>
          <w:sz w:val="24"/>
          <w:szCs w:val="24"/>
        </w:rPr>
        <w:t>PET CT pregledom.</w:t>
      </w:r>
      <w:proofErr w:type="gramEnd"/>
      <w:r w:rsidRPr="009B7904">
        <w:rPr>
          <w:rFonts w:ascii="Times New Roman" w:eastAsia="Times New Roman" w:hAnsi="Times New Roman" w:cs="Times New Roman"/>
          <w:bCs/>
          <w:sz w:val="24"/>
          <w:szCs w:val="24"/>
        </w:rPr>
        <w:t xml:space="preserve"> </w:t>
      </w:r>
    </w:p>
    <w:p w:rsidR="00DE6001" w:rsidRPr="00DE6001" w:rsidRDefault="00DE6001" w:rsidP="009B7904">
      <w:pPr>
        <w:shd w:val="clear" w:color="auto" w:fill="FFFFFF"/>
        <w:spacing w:after="0" w:line="240" w:lineRule="auto"/>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shd w:val="clear" w:color="auto" w:fill="FFFFFF"/>
        </w:rPr>
        <w:t xml:space="preserve">Zbog mogućnosti širenja tumora jajnika </w:t>
      </w:r>
      <w:proofErr w:type="gramStart"/>
      <w:r w:rsidRPr="00DE6001">
        <w:rPr>
          <w:rFonts w:ascii="Times New Roman" w:eastAsia="Times New Roman" w:hAnsi="Times New Roman" w:cs="Times New Roman"/>
          <w:sz w:val="24"/>
          <w:szCs w:val="24"/>
          <w:shd w:val="clear" w:color="auto" w:fill="FFFFFF"/>
        </w:rPr>
        <w:t>na</w:t>
      </w:r>
      <w:proofErr w:type="gramEnd"/>
      <w:r w:rsidRPr="00DE6001">
        <w:rPr>
          <w:rFonts w:ascii="Times New Roman" w:eastAsia="Times New Roman" w:hAnsi="Times New Roman" w:cs="Times New Roman"/>
          <w:sz w:val="24"/>
          <w:szCs w:val="24"/>
          <w:shd w:val="clear" w:color="auto" w:fill="FFFFFF"/>
        </w:rPr>
        <w:t xml:space="preserve"> telo materice i obratno, kod pacijentkinja obolelih od karcinoma jajnika koje krvare, preporuka je uraditi i </w:t>
      </w:r>
      <w:r w:rsidRPr="009B7904">
        <w:rPr>
          <w:rFonts w:ascii="Times New Roman" w:eastAsia="Times New Roman" w:hAnsi="Times New Roman" w:cs="Times New Roman"/>
          <w:bCs/>
          <w:sz w:val="24"/>
          <w:szCs w:val="24"/>
        </w:rPr>
        <w:t>dijagnostičku kiretažu</w:t>
      </w:r>
      <w:r w:rsidRPr="00DE6001">
        <w:rPr>
          <w:rFonts w:ascii="Times New Roman" w:eastAsia="Times New Roman" w:hAnsi="Times New Roman" w:cs="Times New Roman"/>
          <w:sz w:val="24"/>
          <w:szCs w:val="24"/>
          <w:shd w:val="clear" w:color="auto" w:fill="FFFFFF"/>
        </w:rPr>
        <w:t xml:space="preserve"> tela materice, kolposkopski pregled grlića i PA razmaz, a zatim histološki pregledan materijal uvrstiti u cilju dobijanja definitivne dijagnoze. </w:t>
      </w:r>
    </w:p>
    <w:p w:rsidR="009B7904" w:rsidRPr="009B7904" w:rsidRDefault="009B7904" w:rsidP="009B7904">
      <w:pPr>
        <w:shd w:val="clear" w:color="auto" w:fill="FFFFFF"/>
        <w:spacing w:after="0" w:line="240" w:lineRule="auto"/>
        <w:jc w:val="both"/>
        <w:rPr>
          <w:rFonts w:ascii="Times New Roman" w:eastAsia="Times New Roman" w:hAnsi="Times New Roman" w:cs="Times New Roman"/>
          <w:sz w:val="24"/>
          <w:szCs w:val="24"/>
          <w:shd w:val="clear" w:color="auto" w:fill="FFFFFF"/>
        </w:rPr>
      </w:pPr>
    </w:p>
    <w:p w:rsidR="00DE6001" w:rsidRPr="00DE6001" w:rsidRDefault="00DE6001" w:rsidP="009B7904">
      <w:pPr>
        <w:shd w:val="clear" w:color="auto" w:fill="FFFFFF"/>
        <w:spacing w:after="0" w:line="240" w:lineRule="auto"/>
        <w:jc w:val="both"/>
        <w:rPr>
          <w:rFonts w:ascii="Times New Roman" w:eastAsia="Times New Roman" w:hAnsi="Times New Roman" w:cs="Times New Roman"/>
          <w:sz w:val="24"/>
          <w:szCs w:val="24"/>
        </w:rPr>
      </w:pPr>
      <w:proofErr w:type="gramStart"/>
      <w:r w:rsidRPr="00DE6001">
        <w:rPr>
          <w:rFonts w:ascii="Times New Roman" w:eastAsia="Times New Roman" w:hAnsi="Times New Roman" w:cs="Times New Roman"/>
          <w:sz w:val="24"/>
          <w:szCs w:val="24"/>
          <w:shd w:val="clear" w:color="auto" w:fill="FFFFFF"/>
        </w:rPr>
        <w:t>Neretko se radi imunohistohemijsko ispitivanje materijala kada je reč o retkim, mešovitim i metastatskim formama oboljenja.</w:t>
      </w:r>
      <w:proofErr w:type="gramEnd"/>
      <w:r w:rsidRPr="00DE6001">
        <w:rPr>
          <w:rFonts w:ascii="Times New Roman" w:eastAsia="Times New Roman" w:hAnsi="Times New Roman" w:cs="Times New Roman"/>
          <w:sz w:val="24"/>
          <w:szCs w:val="24"/>
          <w:shd w:val="clear" w:color="auto" w:fill="FFFFFF"/>
        </w:rPr>
        <w:t xml:space="preserve"> </w:t>
      </w:r>
      <w:proofErr w:type="gramStart"/>
      <w:r w:rsidRPr="00DE6001">
        <w:rPr>
          <w:rFonts w:ascii="Times New Roman" w:eastAsia="Times New Roman" w:hAnsi="Times New Roman" w:cs="Times New Roman"/>
          <w:sz w:val="24"/>
          <w:szCs w:val="24"/>
        </w:rPr>
        <w:t>Radi procene proširenosti tumora, obavezan je </w:t>
      </w:r>
      <w:r w:rsidRPr="00DE6001">
        <w:rPr>
          <w:rFonts w:ascii="Times New Roman" w:eastAsia="Times New Roman" w:hAnsi="Times New Roman" w:cs="Times New Roman"/>
          <w:bCs/>
          <w:sz w:val="24"/>
          <w:szCs w:val="24"/>
        </w:rPr>
        <w:t>rendgen snimak pluća</w:t>
      </w:r>
      <w:r w:rsidRPr="00DE6001">
        <w:rPr>
          <w:rFonts w:ascii="Times New Roman" w:eastAsia="Times New Roman" w:hAnsi="Times New Roman" w:cs="Times New Roman"/>
          <w:sz w:val="24"/>
          <w:szCs w:val="24"/>
        </w:rPr>
        <w:t> koji se može dopuniti ciljanim </w:t>
      </w:r>
      <w:r w:rsidRPr="00DE6001">
        <w:rPr>
          <w:rFonts w:ascii="Times New Roman" w:eastAsia="Times New Roman" w:hAnsi="Times New Roman" w:cs="Times New Roman"/>
          <w:bCs/>
          <w:sz w:val="24"/>
          <w:szCs w:val="24"/>
        </w:rPr>
        <w:t>CT pregledom grudnog koša</w:t>
      </w:r>
      <w:r w:rsidRPr="00DE6001">
        <w:rPr>
          <w:rFonts w:ascii="Times New Roman" w:eastAsia="Times New Roman" w:hAnsi="Times New Roman" w:cs="Times New Roman"/>
          <w:sz w:val="24"/>
          <w:szCs w:val="24"/>
        </w:rPr>
        <w:t>.</w:t>
      </w:r>
      <w:proofErr w:type="gramEnd"/>
      <w:r w:rsidRPr="00DE6001">
        <w:rPr>
          <w:rFonts w:ascii="Times New Roman" w:eastAsia="Times New Roman" w:hAnsi="Times New Roman" w:cs="Times New Roman"/>
          <w:sz w:val="24"/>
          <w:szCs w:val="24"/>
        </w:rPr>
        <w:t xml:space="preserve"> Ukoliko </w:t>
      </w:r>
      <w:proofErr w:type="gramStart"/>
      <w:r w:rsidRPr="00DE6001">
        <w:rPr>
          <w:rFonts w:ascii="Times New Roman" w:eastAsia="Times New Roman" w:hAnsi="Times New Roman" w:cs="Times New Roman"/>
          <w:sz w:val="24"/>
          <w:szCs w:val="24"/>
        </w:rPr>
        <w:t>na</w:t>
      </w:r>
      <w:proofErr w:type="gramEnd"/>
      <w:r w:rsidRPr="00DE6001">
        <w:rPr>
          <w:rFonts w:ascii="Times New Roman" w:eastAsia="Times New Roman" w:hAnsi="Times New Roman" w:cs="Times New Roman"/>
          <w:sz w:val="24"/>
          <w:szCs w:val="24"/>
        </w:rPr>
        <w:t xml:space="preserve"> prethodno urađenim pregledima postoji sumnja na širenje procesa na okolne strukture, dodatno uraditi pregled bešike (</w:t>
      </w:r>
      <w:r w:rsidRPr="00DE6001">
        <w:rPr>
          <w:rFonts w:ascii="Times New Roman" w:eastAsia="Times New Roman" w:hAnsi="Times New Roman" w:cs="Times New Roman"/>
          <w:bCs/>
          <w:sz w:val="24"/>
          <w:szCs w:val="24"/>
        </w:rPr>
        <w:t>cistoskopija</w:t>
      </w:r>
      <w:r w:rsidRPr="00DE6001">
        <w:rPr>
          <w:rFonts w:ascii="Times New Roman" w:eastAsia="Times New Roman" w:hAnsi="Times New Roman" w:cs="Times New Roman"/>
          <w:sz w:val="24"/>
          <w:szCs w:val="24"/>
        </w:rPr>
        <w:t>), debelog (</w:t>
      </w:r>
      <w:r w:rsidRPr="00DE6001">
        <w:rPr>
          <w:rFonts w:ascii="Times New Roman" w:eastAsia="Times New Roman" w:hAnsi="Times New Roman" w:cs="Times New Roman"/>
          <w:bCs/>
          <w:sz w:val="24"/>
          <w:szCs w:val="24"/>
        </w:rPr>
        <w:t>rektoskopija</w:t>
      </w:r>
      <w:r w:rsidRPr="00DE6001">
        <w:rPr>
          <w:rFonts w:ascii="Times New Roman" w:eastAsia="Times New Roman" w:hAnsi="Times New Roman" w:cs="Times New Roman"/>
          <w:sz w:val="24"/>
          <w:szCs w:val="24"/>
        </w:rPr>
        <w:t>) i želuca (</w:t>
      </w:r>
      <w:r w:rsidRPr="00DE6001">
        <w:rPr>
          <w:rFonts w:ascii="Times New Roman" w:eastAsia="Times New Roman" w:hAnsi="Times New Roman" w:cs="Times New Roman"/>
          <w:bCs/>
          <w:sz w:val="24"/>
          <w:szCs w:val="24"/>
        </w:rPr>
        <w:t>gastroskopija</w:t>
      </w:r>
      <w:r w:rsidRPr="00DE6001">
        <w:rPr>
          <w:rFonts w:ascii="Times New Roman" w:eastAsia="Times New Roman" w:hAnsi="Times New Roman" w:cs="Times New Roman"/>
          <w:sz w:val="24"/>
          <w:szCs w:val="24"/>
        </w:rPr>
        <w:t>).</w:t>
      </w:r>
    </w:p>
    <w:p w:rsidR="009B7904" w:rsidRDefault="00DE6001" w:rsidP="00DE6001">
      <w:pPr>
        <w:shd w:val="clear" w:color="auto" w:fill="FFFFFF"/>
        <w:spacing w:after="0" w:line="240" w:lineRule="auto"/>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 </w:t>
      </w:r>
    </w:p>
    <w:p w:rsidR="00DE6001" w:rsidRPr="00DE6001" w:rsidRDefault="00DE6001" w:rsidP="00DE6001">
      <w:pPr>
        <w:shd w:val="clear" w:color="auto" w:fill="FFFFFF"/>
        <w:spacing w:after="0" w:line="240" w:lineRule="auto"/>
        <w:jc w:val="both"/>
        <w:rPr>
          <w:rFonts w:ascii="Times New Roman" w:eastAsia="Times New Roman" w:hAnsi="Times New Roman" w:cs="Times New Roman"/>
          <w:sz w:val="24"/>
          <w:szCs w:val="24"/>
        </w:rPr>
      </w:pPr>
      <w:proofErr w:type="gramStart"/>
      <w:r w:rsidRPr="00DE6001">
        <w:rPr>
          <w:rFonts w:ascii="Times New Roman" w:eastAsia="Times New Roman" w:hAnsi="Times New Roman" w:cs="Times New Roman"/>
          <w:sz w:val="24"/>
          <w:szCs w:val="24"/>
          <w:shd w:val="clear" w:color="auto" w:fill="FFFFFF"/>
        </w:rPr>
        <w:t>U novije vreme se sve više razvija biohemijsko ispitivanje u cilju procene vrste promene.</w:t>
      </w:r>
      <w:proofErr w:type="gramEnd"/>
      <w:r w:rsidRPr="00DE6001">
        <w:rPr>
          <w:rFonts w:ascii="Times New Roman" w:eastAsia="Times New Roman" w:hAnsi="Times New Roman" w:cs="Times New Roman"/>
          <w:sz w:val="24"/>
          <w:szCs w:val="24"/>
          <w:shd w:val="clear" w:color="auto" w:fill="FFFFFF"/>
        </w:rPr>
        <w:t xml:space="preserve"> Prisutna je težnja da se razviju tumorski markeri koji bi eventualno doveli do tačne procene porekla promene </w:t>
      </w:r>
      <w:proofErr w:type="gramStart"/>
      <w:r w:rsidRPr="00DE6001">
        <w:rPr>
          <w:rFonts w:ascii="Times New Roman" w:eastAsia="Times New Roman" w:hAnsi="Times New Roman" w:cs="Times New Roman"/>
          <w:sz w:val="24"/>
          <w:szCs w:val="24"/>
          <w:shd w:val="clear" w:color="auto" w:fill="FFFFFF"/>
        </w:rPr>
        <w:t>na</w:t>
      </w:r>
      <w:proofErr w:type="gramEnd"/>
      <w:r w:rsidRPr="00DE6001">
        <w:rPr>
          <w:rFonts w:ascii="Times New Roman" w:eastAsia="Times New Roman" w:hAnsi="Times New Roman" w:cs="Times New Roman"/>
          <w:sz w:val="24"/>
          <w:szCs w:val="24"/>
          <w:shd w:val="clear" w:color="auto" w:fill="FFFFFF"/>
        </w:rPr>
        <w:t xml:space="preserve"> jajniku. Koriste se </w:t>
      </w:r>
      <w:r w:rsidRPr="009B7904">
        <w:rPr>
          <w:rFonts w:ascii="Times New Roman" w:eastAsia="Times New Roman" w:hAnsi="Times New Roman" w:cs="Times New Roman"/>
          <w:bCs/>
          <w:sz w:val="24"/>
          <w:szCs w:val="24"/>
        </w:rPr>
        <w:t>Ca 125, Alfa Feto Pr, CEA, Ca 19-9, Ca 72-4, LDH</w:t>
      </w:r>
      <w:proofErr w:type="gramStart"/>
      <w:r w:rsidRPr="009B7904">
        <w:rPr>
          <w:rFonts w:ascii="Times New Roman" w:eastAsia="Times New Roman" w:hAnsi="Times New Roman" w:cs="Times New Roman"/>
          <w:bCs/>
          <w:sz w:val="24"/>
          <w:szCs w:val="24"/>
        </w:rPr>
        <w:t>,Inhibin</w:t>
      </w:r>
      <w:proofErr w:type="gramEnd"/>
      <w:r w:rsidRPr="009B7904">
        <w:rPr>
          <w:rFonts w:ascii="Times New Roman" w:eastAsia="Times New Roman" w:hAnsi="Times New Roman" w:cs="Times New Roman"/>
          <w:bCs/>
          <w:sz w:val="24"/>
          <w:szCs w:val="24"/>
        </w:rPr>
        <w:t>, HCG, HE 4, Roma index </w:t>
      </w:r>
      <w:r w:rsidRPr="00DE6001">
        <w:rPr>
          <w:rFonts w:ascii="Times New Roman" w:eastAsia="Times New Roman" w:hAnsi="Times New Roman" w:cs="Times New Roman"/>
          <w:sz w:val="24"/>
          <w:szCs w:val="24"/>
          <w:shd w:val="clear" w:color="auto" w:fill="FFFFFF"/>
        </w:rPr>
        <w:t>i drugi koji su u eksperimentalnoj fazi- kalikrein, OVX1....</w:t>
      </w:r>
    </w:p>
    <w:p w:rsidR="009B7904" w:rsidRDefault="009B7904" w:rsidP="00DE6001">
      <w:pPr>
        <w:shd w:val="clear" w:color="auto" w:fill="FFFFFF"/>
        <w:spacing w:after="0" w:line="240" w:lineRule="auto"/>
        <w:jc w:val="both"/>
        <w:rPr>
          <w:rFonts w:ascii="Times New Roman" w:eastAsia="Times New Roman" w:hAnsi="Times New Roman" w:cs="Times New Roman"/>
          <w:sz w:val="24"/>
          <w:szCs w:val="24"/>
          <w:shd w:val="clear" w:color="auto" w:fill="FFFFFF"/>
        </w:rPr>
      </w:pPr>
    </w:p>
    <w:p w:rsidR="00DE6001" w:rsidRPr="00DE6001" w:rsidRDefault="00DE6001" w:rsidP="00DE6001">
      <w:pPr>
        <w:shd w:val="clear" w:color="auto" w:fill="FFFFFF"/>
        <w:spacing w:after="0" w:line="240" w:lineRule="auto"/>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shd w:val="clear" w:color="auto" w:fill="FFFFFF"/>
        </w:rPr>
        <w:t xml:space="preserve">Savremena dijagnostika se bazira </w:t>
      </w:r>
      <w:proofErr w:type="gramStart"/>
      <w:r w:rsidRPr="00DE6001">
        <w:rPr>
          <w:rFonts w:ascii="Times New Roman" w:eastAsia="Times New Roman" w:hAnsi="Times New Roman" w:cs="Times New Roman"/>
          <w:sz w:val="24"/>
          <w:szCs w:val="24"/>
          <w:shd w:val="clear" w:color="auto" w:fill="FFFFFF"/>
        </w:rPr>
        <w:t>na</w:t>
      </w:r>
      <w:proofErr w:type="gramEnd"/>
      <w:r w:rsidRPr="00DE6001">
        <w:rPr>
          <w:rFonts w:ascii="Times New Roman" w:eastAsia="Times New Roman" w:hAnsi="Times New Roman" w:cs="Times New Roman"/>
          <w:sz w:val="24"/>
          <w:szCs w:val="24"/>
          <w:shd w:val="clear" w:color="auto" w:fill="FFFFFF"/>
        </w:rPr>
        <w:t xml:space="preserve"> korišćenju </w:t>
      </w:r>
      <w:r w:rsidRPr="009B7904">
        <w:rPr>
          <w:rFonts w:ascii="Times New Roman" w:eastAsia="Times New Roman" w:hAnsi="Times New Roman" w:cs="Times New Roman"/>
          <w:bCs/>
          <w:sz w:val="24"/>
          <w:szCs w:val="24"/>
        </w:rPr>
        <w:t>video opreme i fleksibilnih endoskopa</w:t>
      </w:r>
      <w:r w:rsidRPr="00DE6001">
        <w:rPr>
          <w:rFonts w:ascii="Times New Roman" w:eastAsia="Times New Roman" w:hAnsi="Times New Roman" w:cs="Times New Roman"/>
          <w:sz w:val="24"/>
          <w:szCs w:val="24"/>
          <w:shd w:val="clear" w:color="auto" w:fill="FFFFFF"/>
        </w:rPr>
        <w:t> sa transvaginalnim- kroz vaginu i transtubarnim- kroz jajovod pristupom u cilju histološke potvrde nakon biopsije, a nakon optičke vizualizacije promena, što spada u domen minimalne invazivne hirurgije.</w:t>
      </w:r>
    </w:p>
    <w:p w:rsidR="00DE6001" w:rsidRPr="00DE6001" w:rsidRDefault="00DE6001" w:rsidP="0027112A">
      <w:pPr>
        <w:shd w:val="clear" w:color="auto" w:fill="FFFFFF"/>
        <w:spacing w:before="100" w:beforeAutospacing="1" w:after="0" w:line="240" w:lineRule="auto"/>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 xml:space="preserve">Na uput lekara, može se izvesti biopsija limfnih čvorova karlice </w:t>
      </w:r>
      <w:proofErr w:type="gramStart"/>
      <w:r w:rsidRPr="00DE6001">
        <w:rPr>
          <w:rFonts w:ascii="Times New Roman" w:eastAsia="Times New Roman" w:hAnsi="Times New Roman" w:cs="Times New Roman"/>
          <w:sz w:val="24"/>
          <w:szCs w:val="24"/>
        </w:rPr>
        <w:t>ili</w:t>
      </w:r>
      <w:proofErr w:type="gramEnd"/>
      <w:r w:rsidRPr="00DE6001">
        <w:rPr>
          <w:rFonts w:ascii="Times New Roman" w:eastAsia="Times New Roman" w:hAnsi="Times New Roman" w:cs="Times New Roman"/>
          <w:sz w:val="24"/>
          <w:szCs w:val="24"/>
        </w:rPr>
        <w:t xml:space="preserve"> abdomena na kojima je uočena sumnjiva promena, ili oblik i veličina. Postoje dva načina izvođenja biopsije:</w:t>
      </w:r>
    </w:p>
    <w:p w:rsidR="00DE6001" w:rsidRPr="0027112A" w:rsidRDefault="00DE6001" w:rsidP="0027112A">
      <w:pPr>
        <w:pStyle w:val="ListParagraph"/>
        <w:numPr>
          <w:ilvl w:val="0"/>
          <w:numId w:val="18"/>
        </w:numPr>
        <w:spacing w:after="450"/>
        <w:jc w:val="both"/>
      </w:pPr>
      <w:r w:rsidRPr="0027112A">
        <w:t xml:space="preserve">Laparotomija – hirurg pravi rez </w:t>
      </w:r>
      <w:proofErr w:type="gramStart"/>
      <w:r w:rsidRPr="0027112A">
        <w:t>na</w:t>
      </w:r>
      <w:proofErr w:type="gramEnd"/>
      <w:r w:rsidRPr="0027112A">
        <w:t xml:space="preserve"> abdomen I pregleda abdominalne organe, a pacijentu je najčešće data totalna anestezija.</w:t>
      </w:r>
    </w:p>
    <w:p w:rsidR="00DE6001" w:rsidRPr="0027112A" w:rsidRDefault="00DE6001" w:rsidP="0027112A">
      <w:pPr>
        <w:pStyle w:val="ListParagraph"/>
        <w:numPr>
          <w:ilvl w:val="0"/>
          <w:numId w:val="18"/>
        </w:numPr>
        <w:spacing w:after="450"/>
        <w:jc w:val="both"/>
      </w:pPr>
      <w:r w:rsidRPr="0027112A">
        <w:t xml:space="preserve">Laparoskopija – hirurg ubacuje tanku tubu kroz </w:t>
      </w:r>
      <w:proofErr w:type="gramStart"/>
      <w:r w:rsidRPr="0027112A">
        <w:t>mali</w:t>
      </w:r>
      <w:proofErr w:type="gramEnd"/>
      <w:r w:rsidRPr="0027112A">
        <w:t xml:space="preserve"> otvor u abdomen pacijentkinje. Ova procedura se može koristiti I za uklanjanje benignih cisti </w:t>
      </w:r>
      <w:proofErr w:type="gramStart"/>
      <w:r w:rsidRPr="0027112A">
        <w:t>sa</w:t>
      </w:r>
      <w:proofErr w:type="gramEnd"/>
      <w:r w:rsidRPr="0027112A">
        <w:t xml:space="preserve"> jajnika, ili kancera jajnika u početnom stadijumu.</w:t>
      </w:r>
    </w:p>
    <w:p w:rsidR="00DE6001" w:rsidRPr="00DE6001" w:rsidRDefault="00DE6001" w:rsidP="0027112A">
      <w:pPr>
        <w:spacing w:before="100" w:beforeAutospacing="1" w:after="450" w:line="240" w:lineRule="auto"/>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 xml:space="preserve">Metode skrininga poput ginekološkog pregleda, transvaginalnog ultrazvuka </w:t>
      </w:r>
      <w:proofErr w:type="gramStart"/>
      <w:r w:rsidRPr="00DE6001">
        <w:rPr>
          <w:rFonts w:ascii="Times New Roman" w:eastAsia="Times New Roman" w:hAnsi="Times New Roman" w:cs="Times New Roman"/>
          <w:sz w:val="24"/>
          <w:szCs w:val="24"/>
        </w:rPr>
        <w:t>ili</w:t>
      </w:r>
      <w:proofErr w:type="gramEnd"/>
      <w:r w:rsidRPr="00DE6001">
        <w:rPr>
          <w:rFonts w:ascii="Times New Roman" w:eastAsia="Times New Roman" w:hAnsi="Times New Roman" w:cs="Times New Roman"/>
          <w:sz w:val="24"/>
          <w:szCs w:val="24"/>
        </w:rPr>
        <w:t xml:space="preserve"> merenja nivoa karcinoembrionalnog antigena 125 (CA-125) u krvi, nisu dali očekivane rezultate u predviđanju i detekciji raka jajnika. Kao rezultat ovoga, godišnja smrtnost je približno 65% </w:t>
      </w:r>
      <w:proofErr w:type="gramStart"/>
      <w:r w:rsidRPr="00DE6001">
        <w:rPr>
          <w:rFonts w:ascii="Times New Roman" w:eastAsia="Times New Roman" w:hAnsi="Times New Roman" w:cs="Times New Roman"/>
          <w:sz w:val="24"/>
          <w:szCs w:val="24"/>
        </w:rPr>
        <w:t>od</w:t>
      </w:r>
      <w:proofErr w:type="gramEnd"/>
      <w:r w:rsidRPr="00DE6001">
        <w:rPr>
          <w:rFonts w:ascii="Times New Roman" w:eastAsia="Times New Roman" w:hAnsi="Times New Roman" w:cs="Times New Roman"/>
          <w:sz w:val="24"/>
          <w:szCs w:val="24"/>
        </w:rPr>
        <w:t xml:space="preserve"> broja dijagnostikovanih slučajeva.</w:t>
      </w:r>
    </w:p>
    <w:p w:rsidR="00DE6001" w:rsidRPr="00DE6001" w:rsidRDefault="00DE6001" w:rsidP="00DE6001">
      <w:pPr>
        <w:spacing w:before="100" w:beforeAutospacing="1" w:after="450" w:line="240" w:lineRule="auto"/>
        <w:jc w:val="both"/>
        <w:rPr>
          <w:rFonts w:ascii="Times New Roman" w:eastAsia="Times New Roman" w:hAnsi="Times New Roman" w:cs="Times New Roman"/>
          <w:color w:val="0070C0"/>
          <w:sz w:val="24"/>
          <w:szCs w:val="24"/>
        </w:rPr>
      </w:pPr>
      <w:r w:rsidRPr="00DE6001">
        <w:rPr>
          <w:rFonts w:ascii="Times New Roman" w:eastAsia="Times New Roman" w:hAnsi="Times New Roman" w:cs="Times New Roman"/>
          <w:b/>
          <w:bCs/>
          <w:color w:val="0070C0"/>
          <w:sz w:val="24"/>
          <w:szCs w:val="24"/>
        </w:rPr>
        <w:t>Prognoza</w:t>
      </w:r>
    </w:p>
    <w:p w:rsidR="00DE6001" w:rsidRPr="00DE6001" w:rsidRDefault="00DE6001" w:rsidP="00DE6001">
      <w:pPr>
        <w:spacing w:before="100" w:beforeAutospacing="1" w:after="450" w:line="240" w:lineRule="auto"/>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Prognoza bolesti ovih pacijenata je pod uticajem mnogo faktora. Najvažniji pozitivni prognostički faktori su sledeći:</w:t>
      </w:r>
    </w:p>
    <w:p w:rsidR="00DE6001" w:rsidRPr="0027112A" w:rsidRDefault="00DE6001" w:rsidP="0027112A">
      <w:pPr>
        <w:pStyle w:val="ListParagraph"/>
        <w:numPr>
          <w:ilvl w:val="0"/>
          <w:numId w:val="19"/>
        </w:numPr>
        <w:spacing w:after="450"/>
        <w:jc w:val="both"/>
      </w:pPr>
      <w:r w:rsidRPr="0027112A">
        <w:t>mlađi pacijenti;</w:t>
      </w:r>
    </w:p>
    <w:p w:rsidR="00DE6001" w:rsidRPr="0027112A" w:rsidRDefault="00DE6001" w:rsidP="0027112A">
      <w:pPr>
        <w:pStyle w:val="ListParagraph"/>
        <w:numPr>
          <w:ilvl w:val="0"/>
          <w:numId w:val="19"/>
        </w:numPr>
        <w:spacing w:after="450"/>
        <w:jc w:val="both"/>
      </w:pPr>
      <w:r w:rsidRPr="0027112A">
        <w:t>dobro zdravstveno stanje;</w:t>
      </w:r>
    </w:p>
    <w:p w:rsidR="00DE6001" w:rsidRPr="0027112A" w:rsidRDefault="00DE6001" w:rsidP="0027112A">
      <w:pPr>
        <w:pStyle w:val="ListParagraph"/>
        <w:numPr>
          <w:ilvl w:val="0"/>
          <w:numId w:val="19"/>
        </w:numPr>
        <w:spacing w:after="450"/>
        <w:jc w:val="both"/>
      </w:pPr>
      <w:r w:rsidRPr="0027112A">
        <w:t>dobro difetencirani tumor;</w:t>
      </w:r>
    </w:p>
    <w:p w:rsidR="00DE6001" w:rsidRPr="0027112A" w:rsidRDefault="00DE6001" w:rsidP="0027112A">
      <w:pPr>
        <w:pStyle w:val="ListParagraph"/>
        <w:numPr>
          <w:ilvl w:val="0"/>
          <w:numId w:val="19"/>
        </w:numPr>
        <w:spacing w:after="450"/>
        <w:jc w:val="both"/>
      </w:pPr>
      <w:r w:rsidRPr="0027112A">
        <w:t>bolest u ranijem stadijumu;</w:t>
      </w:r>
    </w:p>
    <w:p w:rsidR="00DE6001" w:rsidRPr="0027112A" w:rsidRDefault="00DE6001" w:rsidP="0027112A">
      <w:pPr>
        <w:pStyle w:val="ListParagraph"/>
        <w:numPr>
          <w:ilvl w:val="0"/>
          <w:numId w:val="19"/>
        </w:numPr>
        <w:spacing w:after="450"/>
        <w:jc w:val="both"/>
      </w:pPr>
      <w:r w:rsidRPr="0027112A">
        <w:t>odsutnost apscesa;</w:t>
      </w:r>
    </w:p>
    <w:p w:rsidR="00DE6001" w:rsidRPr="0027112A" w:rsidRDefault="00DE6001" w:rsidP="0027112A">
      <w:pPr>
        <w:pStyle w:val="ListParagraph"/>
        <w:numPr>
          <w:ilvl w:val="0"/>
          <w:numId w:val="19"/>
        </w:numPr>
        <w:spacing w:after="450"/>
        <w:jc w:val="both"/>
      </w:pPr>
      <w:r w:rsidRPr="0027112A">
        <w:t>manji rezidualni tumor nakon primarne operacije uklanjanja;</w:t>
      </w:r>
    </w:p>
    <w:p w:rsidR="00DE6001" w:rsidRPr="00DE6001" w:rsidRDefault="00671EDE" w:rsidP="00DE6001">
      <w:pPr>
        <w:spacing w:before="100" w:beforeAutospacing="1" w:after="45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8480" behindDoc="1" locked="0" layoutInCell="1" allowOverlap="1">
            <wp:simplePos x="0" y="0"/>
            <wp:positionH relativeFrom="column">
              <wp:posOffset>3604895</wp:posOffset>
            </wp:positionH>
            <wp:positionV relativeFrom="paragraph">
              <wp:posOffset>1296670</wp:posOffset>
            </wp:positionV>
            <wp:extent cx="2302510" cy="1534160"/>
            <wp:effectExtent l="19050" t="0" r="2540" b="0"/>
            <wp:wrapTight wrapText="bothSides">
              <wp:wrapPolygon edited="0">
                <wp:start x="-179" y="0"/>
                <wp:lineTo x="-179" y="21457"/>
                <wp:lineTo x="21624" y="21457"/>
                <wp:lineTo x="21624" y="0"/>
                <wp:lineTo x="-179" y="0"/>
              </wp:wrapPolygon>
            </wp:wrapTight>
            <wp:docPr id="30" name="Picture 30" descr="https://www.krenizdravo.hr/wp-content/uploads/2014/07/rak-jajnika-3.jpg?x41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krenizdravo.hr/wp-content/uploads/2014/07/rak-jajnika-3.jpg?x41477"/>
                    <pic:cNvPicPr>
                      <a:picLocks noChangeAspect="1" noChangeArrowheads="1"/>
                    </pic:cNvPicPr>
                  </pic:nvPicPr>
                  <pic:blipFill>
                    <a:blip r:embed="rId19"/>
                    <a:srcRect/>
                    <a:stretch>
                      <a:fillRect/>
                    </a:stretch>
                  </pic:blipFill>
                  <pic:spPr bwMode="auto">
                    <a:xfrm>
                      <a:off x="0" y="0"/>
                      <a:ext cx="2302510" cy="1534160"/>
                    </a:xfrm>
                    <a:prstGeom prst="rect">
                      <a:avLst/>
                    </a:prstGeom>
                    <a:noFill/>
                    <a:ln w="9525">
                      <a:noFill/>
                      <a:miter lim="800000"/>
                      <a:headEnd/>
                      <a:tailEnd/>
                    </a:ln>
                  </pic:spPr>
                </pic:pic>
              </a:graphicData>
            </a:graphic>
          </wp:anchor>
        </w:drawing>
      </w:r>
      <w:r w:rsidR="00DE6001" w:rsidRPr="00DE6001">
        <w:rPr>
          <w:rFonts w:ascii="Times New Roman" w:eastAsia="Times New Roman" w:hAnsi="Times New Roman" w:cs="Times New Roman"/>
          <w:sz w:val="24"/>
          <w:szCs w:val="24"/>
        </w:rPr>
        <w:t xml:space="preserve">- </w:t>
      </w:r>
      <w:r w:rsidR="00DE6001" w:rsidRPr="00DE6001">
        <w:rPr>
          <w:rFonts w:ascii="Times New Roman" w:eastAsia="Times New Roman" w:hAnsi="Times New Roman" w:cs="Times New Roman"/>
          <w:b/>
          <w:sz w:val="24"/>
          <w:szCs w:val="24"/>
        </w:rPr>
        <w:t xml:space="preserve">BRCA1 </w:t>
      </w:r>
      <w:proofErr w:type="gramStart"/>
      <w:r w:rsidR="00DE6001" w:rsidRPr="00DE6001">
        <w:rPr>
          <w:rFonts w:ascii="Times New Roman" w:eastAsia="Times New Roman" w:hAnsi="Times New Roman" w:cs="Times New Roman"/>
          <w:b/>
          <w:sz w:val="24"/>
          <w:szCs w:val="24"/>
        </w:rPr>
        <w:t>ili</w:t>
      </w:r>
      <w:proofErr w:type="gramEnd"/>
      <w:r w:rsidR="00DE6001" w:rsidRPr="00DE6001">
        <w:rPr>
          <w:rFonts w:ascii="Times New Roman" w:eastAsia="Times New Roman" w:hAnsi="Times New Roman" w:cs="Times New Roman"/>
          <w:b/>
          <w:sz w:val="24"/>
          <w:szCs w:val="24"/>
        </w:rPr>
        <w:t xml:space="preserve"> BRCA2 nosilac</w:t>
      </w:r>
      <w:r w:rsidR="00DE6001" w:rsidRPr="00DE6001">
        <w:rPr>
          <w:rFonts w:ascii="Times New Roman" w:eastAsia="Times New Roman" w:hAnsi="Times New Roman" w:cs="Times New Roman"/>
          <w:sz w:val="24"/>
          <w:szCs w:val="24"/>
        </w:rPr>
        <w:t xml:space="preserve"> – Studije upućuju na to da pacijentkinje koje su nosioci BRCA1 i BRCA2 gena imaju bolji odgovor na hemoterapiju u poređenju sa pacijentkinjama koje imaju sporadičan epitelni kancer jajnika. Ovo bi moglo biti uzrokovano deficitom mehanizama reparacije DNK u ćelijama ovih tumora, što uzrokuje povećanu osetljivost tumora </w:t>
      </w:r>
      <w:proofErr w:type="gramStart"/>
      <w:r w:rsidR="00DE6001" w:rsidRPr="00DE6001">
        <w:rPr>
          <w:rFonts w:ascii="Times New Roman" w:eastAsia="Times New Roman" w:hAnsi="Times New Roman" w:cs="Times New Roman"/>
          <w:sz w:val="24"/>
          <w:szCs w:val="24"/>
        </w:rPr>
        <w:t>na</w:t>
      </w:r>
      <w:proofErr w:type="gramEnd"/>
      <w:r w:rsidR="00DE6001" w:rsidRPr="00DE6001">
        <w:rPr>
          <w:rFonts w:ascii="Times New Roman" w:eastAsia="Times New Roman" w:hAnsi="Times New Roman" w:cs="Times New Roman"/>
          <w:sz w:val="24"/>
          <w:szCs w:val="24"/>
        </w:rPr>
        <w:t xml:space="preserve"> hemoterapijske agense. BRCA1 i BRCA2 geni su važni tumor supresorni geni uključeni u regulaciju reparacije DNK, i povezani su </w:t>
      </w:r>
      <w:proofErr w:type="gramStart"/>
      <w:r w:rsidR="00DE6001" w:rsidRPr="00DE6001">
        <w:rPr>
          <w:rFonts w:ascii="Times New Roman" w:eastAsia="Times New Roman" w:hAnsi="Times New Roman" w:cs="Times New Roman"/>
          <w:sz w:val="24"/>
          <w:szCs w:val="24"/>
        </w:rPr>
        <w:t>sa</w:t>
      </w:r>
      <w:proofErr w:type="gramEnd"/>
      <w:r w:rsidR="00DE6001" w:rsidRPr="00DE6001">
        <w:rPr>
          <w:rFonts w:ascii="Times New Roman" w:eastAsia="Times New Roman" w:hAnsi="Times New Roman" w:cs="Times New Roman"/>
          <w:sz w:val="24"/>
          <w:szCs w:val="24"/>
        </w:rPr>
        <w:t xml:space="preserve"> povećanim rizikom od pojave raka jajnika, dojke, prostate i pankreasa. </w:t>
      </w:r>
    </w:p>
    <w:p w:rsidR="00DE6001" w:rsidRPr="00DE6001" w:rsidRDefault="00DE6001" w:rsidP="00DE6001">
      <w:pPr>
        <w:spacing w:before="100" w:beforeAutospacing="1" w:after="450" w:line="240" w:lineRule="auto"/>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Relativno petogodišnje preživljavanje nakon postavljanje dijagnoze je:</w:t>
      </w:r>
    </w:p>
    <w:p w:rsidR="00DE6001" w:rsidRPr="0027112A" w:rsidRDefault="00DE6001" w:rsidP="0027112A">
      <w:pPr>
        <w:pStyle w:val="ListParagraph"/>
        <w:numPr>
          <w:ilvl w:val="0"/>
          <w:numId w:val="20"/>
        </w:numPr>
        <w:spacing w:after="450"/>
        <w:jc w:val="both"/>
      </w:pPr>
      <w:r w:rsidRPr="0027112A">
        <w:t>ukoliko se radi o I stadijumu invazivnog epitelnog tipa kancera – 89%</w:t>
      </w:r>
    </w:p>
    <w:p w:rsidR="00DE6001" w:rsidRPr="0027112A" w:rsidRDefault="00DE6001" w:rsidP="0027112A">
      <w:pPr>
        <w:pStyle w:val="ListParagraph"/>
        <w:numPr>
          <w:ilvl w:val="0"/>
          <w:numId w:val="20"/>
        </w:numPr>
        <w:spacing w:after="450"/>
        <w:jc w:val="both"/>
      </w:pPr>
      <w:r w:rsidRPr="0027112A">
        <w:t>II stadijum invazivnog epitelnog tipa kancera – 66%</w:t>
      </w:r>
    </w:p>
    <w:p w:rsidR="00DE6001" w:rsidRPr="0027112A" w:rsidRDefault="00DE6001" w:rsidP="0027112A">
      <w:pPr>
        <w:pStyle w:val="ListParagraph"/>
        <w:numPr>
          <w:ilvl w:val="0"/>
          <w:numId w:val="20"/>
        </w:numPr>
        <w:spacing w:after="450"/>
        <w:jc w:val="both"/>
      </w:pPr>
      <w:r w:rsidRPr="0027112A">
        <w:t>III stadijum – 34%</w:t>
      </w:r>
    </w:p>
    <w:p w:rsidR="00DE6001" w:rsidRDefault="00DE6001" w:rsidP="0027112A">
      <w:pPr>
        <w:pStyle w:val="ListParagraph"/>
        <w:numPr>
          <w:ilvl w:val="0"/>
          <w:numId w:val="20"/>
        </w:numPr>
        <w:spacing w:after="450"/>
        <w:jc w:val="both"/>
      </w:pPr>
      <w:r w:rsidRPr="0027112A">
        <w:t>IV stadijum – 18%</w:t>
      </w:r>
    </w:p>
    <w:p w:rsidR="00DE6001" w:rsidRPr="00DE6001" w:rsidRDefault="00DE6001" w:rsidP="00DE6001">
      <w:pPr>
        <w:spacing w:before="100" w:beforeAutospacing="1" w:after="100" w:afterAutospacing="1" w:line="240" w:lineRule="auto"/>
        <w:jc w:val="both"/>
        <w:outlineLvl w:val="0"/>
        <w:rPr>
          <w:rFonts w:ascii="Times New Roman" w:eastAsia="Times New Roman" w:hAnsi="Times New Roman" w:cs="Times New Roman"/>
          <w:b/>
          <w:bCs/>
          <w:color w:val="0070C0"/>
          <w:kern w:val="36"/>
          <w:sz w:val="24"/>
          <w:szCs w:val="24"/>
        </w:rPr>
      </w:pPr>
      <w:r w:rsidRPr="00DE6001">
        <w:rPr>
          <w:rFonts w:ascii="Times New Roman" w:eastAsia="Times New Roman" w:hAnsi="Times New Roman" w:cs="Times New Roman"/>
          <w:b/>
          <w:bCs/>
          <w:color w:val="0070C0"/>
          <w:kern w:val="36"/>
          <w:sz w:val="24"/>
          <w:szCs w:val="24"/>
        </w:rPr>
        <w:t>Terapija</w:t>
      </w:r>
    </w:p>
    <w:p w:rsidR="00DE6001" w:rsidRPr="00DE6001" w:rsidRDefault="00DE6001" w:rsidP="00DE6001">
      <w:pPr>
        <w:spacing w:before="100" w:beforeAutospacing="1" w:after="450" w:line="240" w:lineRule="auto"/>
        <w:ind w:firstLine="708"/>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 xml:space="preserve">Terapijske opcije za pacijente svih stadijuma epitelnog kancera, kancera poreklom iz jajovoda i primarnog peritonealnog kancera sačinjene su </w:t>
      </w:r>
      <w:proofErr w:type="gramStart"/>
      <w:r w:rsidRPr="00DE6001">
        <w:rPr>
          <w:rFonts w:ascii="Times New Roman" w:eastAsia="Times New Roman" w:hAnsi="Times New Roman" w:cs="Times New Roman"/>
          <w:sz w:val="24"/>
          <w:szCs w:val="24"/>
        </w:rPr>
        <w:t>od</w:t>
      </w:r>
      <w:proofErr w:type="gramEnd"/>
      <w:r w:rsidRPr="00DE6001">
        <w:rPr>
          <w:rFonts w:ascii="Times New Roman" w:eastAsia="Times New Roman" w:hAnsi="Times New Roman" w:cs="Times New Roman"/>
          <w:sz w:val="24"/>
          <w:szCs w:val="24"/>
        </w:rPr>
        <w:t xml:space="preserve"> operacije praćene hemoterapijom sa derivatima platine.  </w:t>
      </w:r>
    </w:p>
    <w:tbl>
      <w:tblPr>
        <w:tblStyle w:val="LightShading-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6"/>
        <w:gridCol w:w="4900"/>
      </w:tblGrid>
      <w:tr w:rsidR="00DE6001" w:rsidRPr="00DE6001" w:rsidTr="00DE6001">
        <w:trPr>
          <w:cnfStyle w:val="100000000000"/>
        </w:trPr>
        <w:tc>
          <w:tcPr>
            <w:cnfStyle w:val="001000000000"/>
            <w:tcW w:w="0" w:type="auto"/>
            <w:tcBorders>
              <w:top w:val="none" w:sz="0" w:space="0" w:color="auto"/>
              <w:left w:val="none" w:sz="0" w:space="0" w:color="auto"/>
              <w:bottom w:val="none" w:sz="0" w:space="0" w:color="auto"/>
              <w:right w:val="none" w:sz="0" w:space="0" w:color="auto"/>
            </w:tcBorders>
            <w:hideMark/>
          </w:tcPr>
          <w:p w:rsidR="00DE6001" w:rsidRPr="00DE6001" w:rsidRDefault="00DE6001" w:rsidP="006219BA">
            <w:pPr>
              <w:spacing w:before="100" w:beforeAutospacing="1" w:after="450"/>
              <w:jc w:val="center"/>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Stadijum</w:t>
            </w:r>
          </w:p>
        </w:tc>
        <w:tc>
          <w:tcPr>
            <w:tcW w:w="0" w:type="auto"/>
            <w:tcBorders>
              <w:top w:val="none" w:sz="0" w:space="0" w:color="auto"/>
              <w:left w:val="none" w:sz="0" w:space="0" w:color="auto"/>
              <w:bottom w:val="none" w:sz="0" w:space="0" w:color="auto"/>
              <w:right w:val="none" w:sz="0" w:space="0" w:color="auto"/>
            </w:tcBorders>
            <w:hideMark/>
          </w:tcPr>
          <w:p w:rsidR="00DE6001" w:rsidRPr="00DE6001" w:rsidRDefault="00DE6001" w:rsidP="006219BA">
            <w:pPr>
              <w:spacing w:before="100" w:beforeAutospacing="1" w:after="450"/>
              <w:jc w:val="center"/>
              <w:cnfStyle w:val="100000000000"/>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Terapijske opcije</w:t>
            </w:r>
          </w:p>
        </w:tc>
      </w:tr>
      <w:tr w:rsidR="00DE6001" w:rsidRPr="00DE6001" w:rsidTr="00DE6001">
        <w:trPr>
          <w:cnfStyle w:val="000000100000"/>
        </w:trPr>
        <w:tc>
          <w:tcPr>
            <w:cnfStyle w:val="001000000000"/>
            <w:tcW w:w="0" w:type="auto"/>
            <w:gridSpan w:val="2"/>
            <w:tcBorders>
              <w:left w:val="none" w:sz="0" w:space="0" w:color="auto"/>
              <w:right w:val="none" w:sz="0" w:space="0" w:color="auto"/>
            </w:tcBorders>
            <w:hideMark/>
          </w:tcPr>
          <w:p w:rsidR="00DE6001" w:rsidRPr="00DE6001" w:rsidRDefault="00DE6001" w:rsidP="00DE6001">
            <w:pPr>
              <w:spacing w:before="100" w:beforeAutospacing="1" w:after="450"/>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OS = overall survival, ukupno preživljavanje; PARP = poly (ADP) ribose-polymerase.</w:t>
            </w:r>
          </w:p>
        </w:tc>
      </w:tr>
      <w:tr w:rsidR="00DE6001" w:rsidRPr="00DE6001" w:rsidTr="00DE6001">
        <w:tc>
          <w:tcPr>
            <w:cnfStyle w:val="001000000000"/>
            <w:tcW w:w="0" w:type="auto"/>
            <w:hideMark/>
          </w:tcPr>
          <w:p w:rsidR="00DE6001" w:rsidRPr="00DE6001" w:rsidRDefault="00DE6001" w:rsidP="00DE6001">
            <w:pPr>
              <w:spacing w:before="100" w:beforeAutospacing="1" w:after="450"/>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 xml:space="preserve">Rani stadijum (stadijum I </w:t>
            </w:r>
            <w:proofErr w:type="spellStart"/>
            <w:r w:rsidRPr="00DE6001">
              <w:rPr>
                <w:rFonts w:ascii="Times New Roman" w:eastAsia="Times New Roman" w:hAnsi="Times New Roman" w:cs="Times New Roman"/>
                <w:sz w:val="24"/>
                <w:szCs w:val="24"/>
              </w:rPr>
              <w:t>i</w:t>
            </w:r>
            <w:proofErr w:type="spellEnd"/>
            <w:r w:rsidRPr="00DE6001">
              <w:rPr>
                <w:rFonts w:ascii="Times New Roman" w:eastAsia="Times New Roman" w:hAnsi="Times New Roman" w:cs="Times New Roman"/>
                <w:sz w:val="24"/>
                <w:szCs w:val="24"/>
              </w:rPr>
              <w:t xml:space="preserve"> II)</w:t>
            </w:r>
          </w:p>
        </w:tc>
        <w:tc>
          <w:tcPr>
            <w:tcW w:w="0" w:type="auto"/>
            <w:hideMark/>
          </w:tcPr>
          <w:p w:rsidR="00DE6001" w:rsidRPr="00DE6001" w:rsidRDefault="00DE6001" w:rsidP="00DE6001">
            <w:pPr>
              <w:spacing w:before="100" w:beforeAutospacing="1"/>
              <w:jc w:val="both"/>
              <w:cnfStyle w:val="000000000000"/>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Operacija sa ili bez hemoterapije</w:t>
            </w:r>
          </w:p>
        </w:tc>
      </w:tr>
      <w:tr w:rsidR="00DE6001" w:rsidRPr="00DE6001" w:rsidTr="00F57650">
        <w:trPr>
          <w:cnfStyle w:val="000000100000"/>
          <w:trHeight w:val="539"/>
        </w:trPr>
        <w:tc>
          <w:tcPr>
            <w:cnfStyle w:val="001000000000"/>
            <w:tcW w:w="0" w:type="auto"/>
            <w:vMerge w:val="restart"/>
            <w:tcBorders>
              <w:left w:val="none" w:sz="0" w:space="0" w:color="auto"/>
              <w:right w:val="none" w:sz="0" w:space="0" w:color="auto"/>
            </w:tcBorders>
            <w:hideMark/>
          </w:tcPr>
          <w:p w:rsidR="00DE6001" w:rsidRPr="00DE6001" w:rsidRDefault="00DE6001" w:rsidP="00DE6001">
            <w:pPr>
              <w:spacing w:before="100" w:beforeAutospacing="1" w:after="450"/>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Uznapredovala bolest (stadijumi bolesti II i IV ali i stadijum II visokog gradusa se leči na ovaj način)</w:t>
            </w:r>
          </w:p>
        </w:tc>
        <w:tc>
          <w:tcPr>
            <w:tcW w:w="0" w:type="auto"/>
            <w:tcBorders>
              <w:left w:val="none" w:sz="0" w:space="0" w:color="auto"/>
              <w:right w:val="none" w:sz="0" w:space="0" w:color="auto"/>
            </w:tcBorders>
            <w:hideMark/>
          </w:tcPr>
          <w:p w:rsidR="00DE6001" w:rsidRPr="00DE6001" w:rsidRDefault="00DE6001" w:rsidP="00DE6001">
            <w:pPr>
              <w:spacing w:before="100" w:beforeAutospacing="1"/>
              <w:jc w:val="both"/>
              <w:cnfStyle w:val="000000100000"/>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Operacija praćena sistemskom hemoterapijom</w:t>
            </w:r>
          </w:p>
        </w:tc>
      </w:tr>
      <w:tr w:rsidR="00DE6001" w:rsidRPr="00DE6001" w:rsidTr="00DE6001">
        <w:tc>
          <w:tcPr>
            <w:cnfStyle w:val="001000000000"/>
            <w:tcW w:w="0" w:type="auto"/>
            <w:vMerge/>
            <w:hideMark/>
          </w:tcPr>
          <w:p w:rsidR="00DE6001" w:rsidRPr="00DE6001" w:rsidRDefault="00DE6001" w:rsidP="00DE6001">
            <w:pPr>
              <w:jc w:val="both"/>
              <w:rPr>
                <w:rFonts w:ascii="Times New Roman" w:eastAsia="Times New Roman" w:hAnsi="Times New Roman" w:cs="Times New Roman"/>
                <w:sz w:val="24"/>
                <w:szCs w:val="24"/>
              </w:rPr>
            </w:pPr>
          </w:p>
        </w:tc>
        <w:tc>
          <w:tcPr>
            <w:tcW w:w="0" w:type="auto"/>
            <w:hideMark/>
          </w:tcPr>
          <w:p w:rsidR="00DE6001" w:rsidRPr="00DE6001" w:rsidRDefault="00DE6001" w:rsidP="00DE6001">
            <w:pPr>
              <w:spacing w:before="100" w:beforeAutospacing="1"/>
              <w:jc w:val="both"/>
              <w:cnfStyle w:val="000000000000"/>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Operacija praćena intraperitonealnom hemoterapijom</w:t>
            </w:r>
          </w:p>
        </w:tc>
      </w:tr>
      <w:tr w:rsidR="00DE6001" w:rsidRPr="00DE6001" w:rsidTr="00DE6001">
        <w:trPr>
          <w:cnfStyle w:val="000000100000"/>
        </w:trPr>
        <w:tc>
          <w:tcPr>
            <w:cnfStyle w:val="001000000000"/>
            <w:tcW w:w="0" w:type="auto"/>
            <w:vMerge/>
            <w:tcBorders>
              <w:left w:val="none" w:sz="0" w:space="0" w:color="auto"/>
              <w:right w:val="none" w:sz="0" w:space="0" w:color="auto"/>
            </w:tcBorders>
            <w:hideMark/>
          </w:tcPr>
          <w:p w:rsidR="00DE6001" w:rsidRPr="00DE6001" w:rsidRDefault="00DE6001" w:rsidP="00DE6001">
            <w:pPr>
              <w:jc w:val="both"/>
              <w:rPr>
                <w:rFonts w:ascii="Times New Roman" w:eastAsia="Times New Roman" w:hAnsi="Times New Roman" w:cs="Times New Roman"/>
                <w:sz w:val="24"/>
                <w:szCs w:val="24"/>
              </w:rPr>
            </w:pPr>
          </w:p>
        </w:tc>
        <w:tc>
          <w:tcPr>
            <w:tcW w:w="0" w:type="auto"/>
            <w:tcBorders>
              <w:left w:val="none" w:sz="0" w:space="0" w:color="auto"/>
              <w:right w:val="none" w:sz="0" w:space="0" w:color="auto"/>
            </w:tcBorders>
            <w:hideMark/>
          </w:tcPr>
          <w:p w:rsidR="00DE6001" w:rsidRPr="00DE6001" w:rsidRDefault="00DE6001" w:rsidP="00DE6001">
            <w:pPr>
              <w:spacing w:before="100" w:beforeAutospacing="1"/>
              <w:jc w:val="both"/>
              <w:cnfStyle w:val="000000100000"/>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Operacija praćena hemoterapijom I bevacizumabom</w:t>
            </w:r>
          </w:p>
        </w:tc>
      </w:tr>
      <w:tr w:rsidR="00DE6001" w:rsidRPr="00DE6001" w:rsidTr="00F57650">
        <w:trPr>
          <w:trHeight w:val="404"/>
        </w:trPr>
        <w:tc>
          <w:tcPr>
            <w:cnfStyle w:val="001000000000"/>
            <w:tcW w:w="0" w:type="auto"/>
            <w:vMerge/>
            <w:hideMark/>
          </w:tcPr>
          <w:p w:rsidR="00DE6001" w:rsidRPr="00DE6001" w:rsidRDefault="00DE6001" w:rsidP="00DE6001">
            <w:pPr>
              <w:jc w:val="both"/>
              <w:rPr>
                <w:rFonts w:ascii="Times New Roman" w:eastAsia="Times New Roman" w:hAnsi="Times New Roman" w:cs="Times New Roman"/>
                <w:sz w:val="24"/>
                <w:szCs w:val="24"/>
              </w:rPr>
            </w:pPr>
          </w:p>
        </w:tc>
        <w:tc>
          <w:tcPr>
            <w:tcW w:w="0" w:type="auto"/>
            <w:hideMark/>
          </w:tcPr>
          <w:p w:rsidR="00DE6001" w:rsidRPr="00DE6001" w:rsidRDefault="00DE6001" w:rsidP="00DE6001">
            <w:pPr>
              <w:spacing w:before="100" w:beforeAutospacing="1" w:after="450"/>
              <w:jc w:val="both"/>
              <w:cnfStyle w:val="000000000000"/>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Operacija praćena hemoterapijom I PARP inhibitorima</w:t>
            </w:r>
          </w:p>
        </w:tc>
      </w:tr>
      <w:tr w:rsidR="00DE6001" w:rsidRPr="00DE6001" w:rsidTr="00F57650">
        <w:trPr>
          <w:cnfStyle w:val="000000100000"/>
          <w:trHeight w:val="458"/>
        </w:trPr>
        <w:tc>
          <w:tcPr>
            <w:cnfStyle w:val="001000000000"/>
            <w:tcW w:w="0" w:type="auto"/>
            <w:vMerge/>
            <w:tcBorders>
              <w:left w:val="none" w:sz="0" w:space="0" w:color="auto"/>
              <w:right w:val="none" w:sz="0" w:space="0" w:color="auto"/>
            </w:tcBorders>
            <w:hideMark/>
          </w:tcPr>
          <w:p w:rsidR="00DE6001" w:rsidRPr="00DE6001" w:rsidRDefault="00DE6001" w:rsidP="00DE6001">
            <w:pPr>
              <w:jc w:val="both"/>
              <w:rPr>
                <w:rFonts w:ascii="Times New Roman" w:eastAsia="Times New Roman" w:hAnsi="Times New Roman" w:cs="Times New Roman"/>
                <w:sz w:val="24"/>
                <w:szCs w:val="24"/>
              </w:rPr>
            </w:pPr>
          </w:p>
        </w:tc>
        <w:tc>
          <w:tcPr>
            <w:tcW w:w="0" w:type="auto"/>
            <w:tcBorders>
              <w:left w:val="none" w:sz="0" w:space="0" w:color="auto"/>
              <w:right w:val="none" w:sz="0" w:space="0" w:color="auto"/>
            </w:tcBorders>
            <w:hideMark/>
          </w:tcPr>
          <w:p w:rsidR="00DE6001" w:rsidRPr="00DE6001" w:rsidRDefault="00DE6001" w:rsidP="00DE6001">
            <w:pPr>
              <w:spacing w:before="100" w:beforeAutospacing="1"/>
              <w:jc w:val="both"/>
              <w:cnfStyle w:val="000000100000"/>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Hemoterapija praćena operacijom</w:t>
            </w:r>
          </w:p>
        </w:tc>
      </w:tr>
      <w:tr w:rsidR="00DE6001" w:rsidRPr="00DE6001" w:rsidTr="00F57650">
        <w:trPr>
          <w:trHeight w:val="890"/>
        </w:trPr>
        <w:tc>
          <w:tcPr>
            <w:cnfStyle w:val="001000000000"/>
            <w:tcW w:w="0" w:type="auto"/>
            <w:vMerge/>
            <w:hideMark/>
          </w:tcPr>
          <w:p w:rsidR="00DE6001" w:rsidRPr="00DE6001" w:rsidRDefault="00DE6001" w:rsidP="00DE6001">
            <w:pPr>
              <w:jc w:val="both"/>
              <w:rPr>
                <w:rFonts w:ascii="Times New Roman" w:eastAsia="Times New Roman" w:hAnsi="Times New Roman" w:cs="Times New Roman"/>
                <w:sz w:val="24"/>
                <w:szCs w:val="24"/>
              </w:rPr>
            </w:pPr>
          </w:p>
        </w:tc>
        <w:tc>
          <w:tcPr>
            <w:tcW w:w="0" w:type="auto"/>
            <w:hideMark/>
          </w:tcPr>
          <w:p w:rsidR="00DE6001" w:rsidRPr="00DE6001" w:rsidRDefault="00DE6001" w:rsidP="00DE6001">
            <w:pPr>
              <w:spacing w:before="100" w:beforeAutospacing="1" w:after="450"/>
              <w:jc w:val="both"/>
              <w:cnfStyle w:val="000000000000"/>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Hemoterapija za pacijente koji ne mogu imati operaciju (iako uticaj na ukupno preživljavanje nije dokazano)</w:t>
            </w:r>
          </w:p>
        </w:tc>
      </w:tr>
      <w:tr w:rsidR="00DE6001" w:rsidRPr="00DE6001" w:rsidTr="00F57650">
        <w:trPr>
          <w:cnfStyle w:val="000000100000"/>
          <w:trHeight w:val="422"/>
        </w:trPr>
        <w:tc>
          <w:tcPr>
            <w:cnfStyle w:val="001000000000"/>
            <w:tcW w:w="0" w:type="auto"/>
            <w:vMerge w:val="restart"/>
            <w:tcBorders>
              <w:left w:val="none" w:sz="0" w:space="0" w:color="auto"/>
              <w:right w:val="none" w:sz="0" w:space="0" w:color="auto"/>
            </w:tcBorders>
            <w:hideMark/>
          </w:tcPr>
          <w:p w:rsidR="00DE6001" w:rsidRPr="00DE6001" w:rsidRDefault="00DE6001" w:rsidP="00DE6001">
            <w:pPr>
              <w:spacing w:before="100" w:beforeAutospacing="1" w:after="450"/>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Rekurentni stadijum</w:t>
            </w:r>
          </w:p>
        </w:tc>
        <w:tc>
          <w:tcPr>
            <w:tcW w:w="0" w:type="auto"/>
            <w:tcBorders>
              <w:left w:val="none" w:sz="0" w:space="0" w:color="auto"/>
              <w:right w:val="none" w:sz="0" w:space="0" w:color="auto"/>
            </w:tcBorders>
            <w:hideMark/>
          </w:tcPr>
          <w:p w:rsidR="00DE6001" w:rsidRPr="00DE6001" w:rsidRDefault="00DE6001" w:rsidP="00DE6001">
            <w:pPr>
              <w:spacing w:before="100" w:beforeAutospacing="1" w:after="450"/>
              <w:jc w:val="both"/>
              <w:cnfStyle w:val="000000100000"/>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Terapija za relaps senzitivan na platinu</w:t>
            </w:r>
          </w:p>
        </w:tc>
      </w:tr>
      <w:tr w:rsidR="00DE6001" w:rsidRPr="00DE6001" w:rsidTr="00671EDE">
        <w:trPr>
          <w:trHeight w:val="314"/>
        </w:trPr>
        <w:tc>
          <w:tcPr>
            <w:cnfStyle w:val="001000000000"/>
            <w:tcW w:w="0" w:type="auto"/>
            <w:vMerge/>
            <w:hideMark/>
          </w:tcPr>
          <w:p w:rsidR="00DE6001" w:rsidRPr="00DE6001" w:rsidRDefault="00DE6001" w:rsidP="00DE6001">
            <w:pPr>
              <w:jc w:val="both"/>
              <w:rPr>
                <w:rFonts w:ascii="Times New Roman" w:eastAsia="Times New Roman" w:hAnsi="Times New Roman" w:cs="Times New Roman"/>
                <w:sz w:val="24"/>
                <w:szCs w:val="24"/>
              </w:rPr>
            </w:pPr>
          </w:p>
        </w:tc>
        <w:tc>
          <w:tcPr>
            <w:tcW w:w="0" w:type="auto"/>
            <w:hideMark/>
          </w:tcPr>
          <w:p w:rsidR="00DE6001" w:rsidRPr="00DE6001" w:rsidRDefault="00DE6001" w:rsidP="00DE6001">
            <w:pPr>
              <w:spacing w:before="100" w:beforeAutospacing="1" w:after="450"/>
              <w:jc w:val="both"/>
              <w:cnfStyle w:val="000000000000"/>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Terapija za relaps neosetljiv na platinu I relaps rezistentan na platinu</w:t>
            </w:r>
          </w:p>
        </w:tc>
      </w:tr>
    </w:tbl>
    <w:p w:rsidR="00DE6001" w:rsidRPr="00DE6001" w:rsidRDefault="00DE6001" w:rsidP="00DE6001">
      <w:pPr>
        <w:spacing w:before="100" w:beforeAutospacing="1" w:after="0" w:line="240" w:lineRule="auto"/>
        <w:jc w:val="both"/>
        <w:rPr>
          <w:rFonts w:ascii="Times New Roman" w:eastAsia="Times New Roman" w:hAnsi="Times New Roman" w:cs="Times New Roman"/>
          <w:sz w:val="24"/>
          <w:szCs w:val="24"/>
        </w:rPr>
      </w:pPr>
    </w:p>
    <w:p w:rsidR="00DE6001" w:rsidRPr="00DE6001" w:rsidRDefault="00DE6001" w:rsidP="00DE6001">
      <w:pPr>
        <w:spacing w:before="100" w:beforeAutospacing="1" w:after="0" w:line="240" w:lineRule="auto"/>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1. </w:t>
      </w:r>
      <w:r w:rsidRPr="00DE6001">
        <w:rPr>
          <w:rFonts w:ascii="Times New Roman" w:eastAsia="Times New Roman" w:hAnsi="Times New Roman" w:cs="Times New Roman"/>
          <w:b/>
          <w:bCs/>
          <w:sz w:val="24"/>
          <w:szCs w:val="24"/>
        </w:rPr>
        <w:t>    </w:t>
      </w:r>
      <w:r w:rsidRPr="00DE6001">
        <w:rPr>
          <w:rFonts w:ascii="Times New Roman" w:eastAsia="Times New Roman" w:hAnsi="Times New Roman" w:cs="Times New Roman"/>
          <w:b/>
          <w:bCs/>
          <w:sz w:val="24"/>
          <w:szCs w:val="24"/>
          <w:u w:val="single"/>
        </w:rPr>
        <w:t xml:space="preserve"> Rani </w:t>
      </w:r>
      <w:proofErr w:type="gramStart"/>
      <w:r w:rsidRPr="00DE6001">
        <w:rPr>
          <w:rFonts w:ascii="Times New Roman" w:eastAsia="Times New Roman" w:hAnsi="Times New Roman" w:cs="Times New Roman"/>
          <w:b/>
          <w:bCs/>
          <w:sz w:val="24"/>
          <w:szCs w:val="24"/>
          <w:u w:val="single"/>
        </w:rPr>
        <w:t>stadijum</w:t>
      </w:r>
      <w:proofErr w:type="gramEnd"/>
      <w:r w:rsidRPr="00DE6001">
        <w:rPr>
          <w:rFonts w:ascii="Times New Roman" w:eastAsia="Times New Roman" w:hAnsi="Times New Roman" w:cs="Times New Roman"/>
          <w:b/>
          <w:bCs/>
          <w:sz w:val="24"/>
          <w:szCs w:val="24"/>
          <w:u w:val="single"/>
        </w:rPr>
        <w:t xml:space="preserve"> (stadijum I </w:t>
      </w:r>
      <w:proofErr w:type="spellStart"/>
      <w:r w:rsidRPr="00DE6001">
        <w:rPr>
          <w:rFonts w:ascii="Times New Roman" w:eastAsia="Times New Roman" w:hAnsi="Times New Roman" w:cs="Times New Roman"/>
          <w:b/>
          <w:bCs/>
          <w:sz w:val="24"/>
          <w:szCs w:val="24"/>
          <w:u w:val="single"/>
        </w:rPr>
        <w:t>i</w:t>
      </w:r>
      <w:proofErr w:type="spellEnd"/>
      <w:r w:rsidRPr="00DE6001">
        <w:rPr>
          <w:rFonts w:ascii="Times New Roman" w:eastAsia="Times New Roman" w:hAnsi="Times New Roman" w:cs="Times New Roman"/>
          <w:b/>
          <w:bCs/>
          <w:sz w:val="24"/>
          <w:szCs w:val="24"/>
          <w:u w:val="single"/>
        </w:rPr>
        <w:t xml:space="preserve"> II)</w:t>
      </w:r>
    </w:p>
    <w:p w:rsidR="00DE6001" w:rsidRPr="00F57650" w:rsidRDefault="00DE6001" w:rsidP="00DE6001">
      <w:pPr>
        <w:spacing w:before="100" w:beforeAutospacing="1" w:after="0" w:line="240" w:lineRule="auto"/>
        <w:jc w:val="both"/>
        <w:rPr>
          <w:rFonts w:ascii="Times New Roman" w:eastAsia="Times New Roman" w:hAnsi="Times New Roman" w:cs="Times New Roman"/>
          <w:b/>
          <w:i/>
          <w:sz w:val="24"/>
          <w:szCs w:val="24"/>
        </w:rPr>
      </w:pPr>
      <w:r w:rsidRPr="00F57650">
        <w:rPr>
          <w:rFonts w:ascii="Times New Roman" w:eastAsia="Times New Roman" w:hAnsi="Times New Roman" w:cs="Times New Roman"/>
          <w:b/>
          <w:i/>
          <w:sz w:val="24"/>
          <w:szCs w:val="24"/>
        </w:rPr>
        <w:t>- </w:t>
      </w:r>
      <w:r w:rsidRPr="00F57650">
        <w:rPr>
          <w:rFonts w:ascii="Times New Roman" w:eastAsia="Times New Roman" w:hAnsi="Times New Roman" w:cs="Times New Roman"/>
          <w:b/>
          <w:i/>
          <w:sz w:val="24"/>
          <w:szCs w:val="24"/>
          <w:u w:val="single"/>
        </w:rPr>
        <w:t xml:space="preserve">Operacija sa </w:t>
      </w:r>
      <w:proofErr w:type="gramStart"/>
      <w:r w:rsidRPr="00F57650">
        <w:rPr>
          <w:rFonts w:ascii="Times New Roman" w:eastAsia="Times New Roman" w:hAnsi="Times New Roman" w:cs="Times New Roman"/>
          <w:b/>
          <w:i/>
          <w:sz w:val="24"/>
          <w:szCs w:val="24"/>
          <w:u w:val="single"/>
        </w:rPr>
        <w:t>ili</w:t>
      </w:r>
      <w:proofErr w:type="gramEnd"/>
      <w:r w:rsidRPr="00F57650">
        <w:rPr>
          <w:rFonts w:ascii="Times New Roman" w:eastAsia="Times New Roman" w:hAnsi="Times New Roman" w:cs="Times New Roman"/>
          <w:b/>
          <w:i/>
          <w:sz w:val="24"/>
          <w:szCs w:val="24"/>
          <w:u w:val="single"/>
        </w:rPr>
        <w:t xml:space="preserve"> bez sledstvene hemoterapije</w:t>
      </w:r>
    </w:p>
    <w:p w:rsidR="00E9594F" w:rsidRDefault="00DE6001" w:rsidP="00DE6001">
      <w:pPr>
        <w:spacing w:before="100" w:beforeAutospacing="1" w:after="450" w:line="240" w:lineRule="auto"/>
        <w:ind w:firstLine="708"/>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Ako je tumor dobro diferenciran ili približno dobro diferenciran, samo operacija bi bila dovoljna terapija za pacijente sa stadijumom IA ili IB. Operacija uključuje histrektomiju, obostrano uklanjanje jajnika i jajovoda i omentektomiju (uklanjanje abdominalnog masnog tkiva) i pored toga što predstavlja vid lečenja, ona pruža finalni i najjasniji uvid u stepen raspirenosti bolesti i omogućava ko</w:t>
      </w:r>
      <w:r w:rsidR="00E9594F">
        <w:rPr>
          <w:rFonts w:ascii="Times New Roman" w:eastAsia="Times New Roman" w:hAnsi="Times New Roman" w:cs="Times New Roman"/>
          <w:sz w:val="24"/>
          <w:szCs w:val="24"/>
        </w:rPr>
        <w:t xml:space="preserve">načno </w:t>
      </w:r>
      <w:r w:rsidRPr="00DE6001">
        <w:rPr>
          <w:rFonts w:ascii="Times New Roman" w:eastAsia="Times New Roman" w:hAnsi="Times New Roman" w:cs="Times New Roman"/>
          <w:sz w:val="24"/>
          <w:szCs w:val="24"/>
        </w:rPr>
        <w:t xml:space="preserve">određivanje stadijuma bolesti. </w:t>
      </w:r>
      <w:proofErr w:type="gramStart"/>
      <w:r w:rsidRPr="00DE6001">
        <w:rPr>
          <w:rFonts w:ascii="Times New Roman" w:eastAsia="Times New Roman" w:hAnsi="Times New Roman" w:cs="Times New Roman"/>
          <w:sz w:val="24"/>
          <w:szCs w:val="24"/>
        </w:rPr>
        <w:t xml:space="preserve">Zatim se radi vizualizacija </w:t>
      </w:r>
      <w:r w:rsidR="00E9594F">
        <w:rPr>
          <w:rFonts w:ascii="Times New Roman" w:eastAsia="Times New Roman" w:hAnsi="Times New Roman" w:cs="Times New Roman"/>
          <w:sz w:val="24"/>
          <w:szCs w:val="24"/>
        </w:rPr>
        <w:t xml:space="preserve">i biopsija podijafragmične </w:t>
      </w:r>
      <w:r w:rsidRPr="00DE6001">
        <w:rPr>
          <w:rFonts w:ascii="Times New Roman" w:eastAsia="Times New Roman" w:hAnsi="Times New Roman" w:cs="Times New Roman"/>
          <w:sz w:val="24"/>
          <w:szCs w:val="24"/>
        </w:rPr>
        <w:t>regije.</w:t>
      </w:r>
      <w:proofErr w:type="gramEnd"/>
      <w:r w:rsidRPr="00DE6001">
        <w:rPr>
          <w:rFonts w:ascii="Times New Roman" w:eastAsia="Times New Roman" w:hAnsi="Times New Roman" w:cs="Times New Roman"/>
          <w:sz w:val="24"/>
          <w:szCs w:val="24"/>
        </w:rPr>
        <w:t xml:space="preserve"> Sprovodi se bio</w:t>
      </w:r>
      <w:r w:rsidR="00F57650">
        <w:rPr>
          <w:rFonts w:ascii="Times New Roman" w:eastAsia="Times New Roman" w:hAnsi="Times New Roman" w:cs="Times New Roman"/>
          <w:sz w:val="24"/>
          <w:szCs w:val="24"/>
        </w:rPr>
        <w:t xml:space="preserve">psija karličnih, </w:t>
      </w:r>
      <w:r w:rsidRPr="00DE6001">
        <w:rPr>
          <w:rFonts w:ascii="Times New Roman" w:eastAsia="Times New Roman" w:hAnsi="Times New Roman" w:cs="Times New Roman"/>
          <w:sz w:val="24"/>
          <w:szCs w:val="24"/>
        </w:rPr>
        <w:t>abdomi</w:t>
      </w:r>
      <w:r w:rsidR="00F57650">
        <w:rPr>
          <w:rFonts w:ascii="Times New Roman" w:eastAsia="Times New Roman" w:hAnsi="Times New Roman" w:cs="Times New Roman"/>
          <w:sz w:val="24"/>
          <w:szCs w:val="24"/>
        </w:rPr>
        <w:t>-</w:t>
      </w:r>
      <w:r w:rsidRPr="00DE6001">
        <w:rPr>
          <w:rFonts w:ascii="Times New Roman" w:eastAsia="Times New Roman" w:hAnsi="Times New Roman" w:cs="Times New Roman"/>
          <w:sz w:val="24"/>
          <w:szCs w:val="24"/>
        </w:rPr>
        <w:t>nalnih</w:t>
      </w:r>
      <w:proofErr w:type="gramStart"/>
      <w:r w:rsidRPr="00DE6001">
        <w:rPr>
          <w:rFonts w:ascii="Times New Roman" w:eastAsia="Times New Roman" w:hAnsi="Times New Roman" w:cs="Times New Roman"/>
          <w:sz w:val="24"/>
          <w:szCs w:val="24"/>
        </w:rPr>
        <w:t>  i</w:t>
      </w:r>
      <w:proofErr w:type="gramEnd"/>
      <w:r w:rsidRPr="00DE6001">
        <w:rPr>
          <w:rFonts w:ascii="Times New Roman" w:eastAsia="Times New Roman" w:hAnsi="Times New Roman" w:cs="Times New Roman"/>
          <w:sz w:val="24"/>
          <w:szCs w:val="24"/>
        </w:rPr>
        <w:t xml:space="preserve">  para-aortnih limfnih čvorova. </w:t>
      </w:r>
      <w:r w:rsidR="00E9594F">
        <w:rPr>
          <w:rFonts w:ascii="Times New Roman" w:eastAsia="Times New Roman" w:hAnsi="Times New Roman" w:cs="Times New Roman"/>
          <w:sz w:val="24"/>
          <w:szCs w:val="24"/>
        </w:rPr>
        <w:t xml:space="preserve"> </w:t>
      </w:r>
    </w:p>
    <w:p w:rsidR="00DE6001" w:rsidRPr="00DE6001" w:rsidRDefault="00DE6001" w:rsidP="00DE6001">
      <w:pPr>
        <w:spacing w:before="100" w:beforeAutospacing="1" w:after="450" w:line="240" w:lineRule="auto"/>
        <w:ind w:firstLine="708"/>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 xml:space="preserve">Kod pacijentkinja koje i dalje žele da rađaju, i pod uslovom da imaju tumor gradusa I, može se izvršiti unilateralna ovariektomija. </w:t>
      </w:r>
      <w:proofErr w:type="gramStart"/>
      <w:r w:rsidRPr="00DE6001">
        <w:rPr>
          <w:rFonts w:ascii="Times New Roman" w:eastAsia="Times New Roman" w:hAnsi="Times New Roman" w:cs="Times New Roman"/>
          <w:sz w:val="24"/>
          <w:szCs w:val="24"/>
        </w:rPr>
        <w:t>Kod ostalih pacijentkinja, kojima je indikovana i primena citostatika nakon operacije, studije ukazuju da se najefikasnijim pokazala primena cisplatina, karboplatina i paklitaksela.</w:t>
      </w:r>
      <w:proofErr w:type="gramEnd"/>
    </w:p>
    <w:p w:rsidR="00DE6001" w:rsidRPr="00DE6001" w:rsidRDefault="00DE6001" w:rsidP="00DE6001">
      <w:pPr>
        <w:spacing w:before="100" w:beforeAutospacing="1" w:after="0" w:line="240" w:lineRule="auto"/>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 </w:t>
      </w:r>
      <w:r w:rsidRPr="00DE6001">
        <w:rPr>
          <w:rFonts w:ascii="Times New Roman" w:eastAsia="Times New Roman" w:hAnsi="Times New Roman" w:cs="Times New Roman"/>
          <w:b/>
          <w:bCs/>
          <w:sz w:val="24"/>
          <w:szCs w:val="24"/>
        </w:rPr>
        <w:t>2.     </w:t>
      </w:r>
      <w:r w:rsidRPr="00DE6001">
        <w:rPr>
          <w:rFonts w:ascii="Times New Roman" w:eastAsia="Times New Roman" w:hAnsi="Times New Roman" w:cs="Times New Roman"/>
          <w:b/>
          <w:bCs/>
          <w:sz w:val="24"/>
          <w:szCs w:val="24"/>
          <w:u w:val="single"/>
        </w:rPr>
        <w:t> Terapija uznapredovale bolesti</w:t>
      </w:r>
    </w:p>
    <w:p w:rsidR="00DE6001" w:rsidRPr="00DE6001" w:rsidRDefault="00DE6001" w:rsidP="00DE6001">
      <w:pPr>
        <w:spacing w:before="100" w:beforeAutospacing="1" w:after="450" w:line="240" w:lineRule="auto"/>
        <w:ind w:firstLine="708"/>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 xml:space="preserve">Prva linija terapije za pacijente </w:t>
      </w:r>
      <w:proofErr w:type="gramStart"/>
      <w:r w:rsidRPr="00DE6001">
        <w:rPr>
          <w:rFonts w:ascii="Times New Roman" w:eastAsia="Times New Roman" w:hAnsi="Times New Roman" w:cs="Times New Roman"/>
          <w:sz w:val="24"/>
          <w:szCs w:val="24"/>
        </w:rPr>
        <w:t>sa</w:t>
      </w:r>
      <w:proofErr w:type="gramEnd"/>
      <w:r w:rsidRPr="00DE6001">
        <w:rPr>
          <w:rFonts w:ascii="Times New Roman" w:eastAsia="Times New Roman" w:hAnsi="Times New Roman" w:cs="Times New Roman"/>
          <w:sz w:val="24"/>
          <w:szCs w:val="24"/>
        </w:rPr>
        <w:t xml:space="preserve"> uznapredovalom bolesću je hemoterapija i hirurška operacija. </w:t>
      </w:r>
      <w:proofErr w:type="gramStart"/>
      <w:r w:rsidRPr="00DE6001">
        <w:rPr>
          <w:rFonts w:ascii="Times New Roman" w:eastAsia="Times New Roman" w:hAnsi="Times New Roman" w:cs="Times New Roman"/>
          <w:sz w:val="24"/>
          <w:szCs w:val="24"/>
        </w:rPr>
        <w:t>Iako je terapijski protokol isti, prognoze su svakako lošije za pacijentkinje koje imaju IV stadijum bolesti.</w:t>
      </w:r>
      <w:proofErr w:type="gramEnd"/>
      <w:r w:rsidRPr="00DE6001">
        <w:rPr>
          <w:rFonts w:ascii="Times New Roman" w:eastAsia="Times New Roman" w:hAnsi="Times New Roman" w:cs="Times New Roman"/>
          <w:sz w:val="24"/>
          <w:szCs w:val="24"/>
        </w:rPr>
        <w:t xml:space="preserve"> Sama operacija ne može menjati biologiju kancerske ćelije i njeno ponašanje, </w:t>
      </w:r>
      <w:proofErr w:type="gramStart"/>
      <w:r w:rsidRPr="00DE6001">
        <w:rPr>
          <w:rFonts w:ascii="Times New Roman" w:eastAsia="Times New Roman" w:hAnsi="Times New Roman" w:cs="Times New Roman"/>
          <w:sz w:val="24"/>
          <w:szCs w:val="24"/>
        </w:rPr>
        <w:t>ali</w:t>
      </w:r>
      <w:proofErr w:type="gramEnd"/>
      <w:r w:rsidRPr="00DE6001">
        <w:rPr>
          <w:rFonts w:ascii="Times New Roman" w:eastAsia="Times New Roman" w:hAnsi="Times New Roman" w:cs="Times New Roman"/>
          <w:sz w:val="24"/>
          <w:szCs w:val="24"/>
        </w:rPr>
        <w:t xml:space="preserve"> ustanovljeno je da volumen tumorske mase koja zaostane nakon inicijalne terapije znatno utiče na stopu preživljavanja pacijenata. Izvodi iz literature pokazuju da pacijentkinje sa volumenom rezidualne tumorske mase oko prosečne vrednosti (do 1 cm radijusa), pokazuju preživljavanje 39 meseci nakon inicijalnog lečenja, dok su one sa rezidualnom bolešću većom od prosečne vrednosti (&gt;1cm) imale samo 17 meseci preživljavanja, u proseku.</w:t>
      </w:r>
    </w:p>
    <w:p w:rsidR="00DE6001" w:rsidRPr="00F57650" w:rsidRDefault="00DE6001" w:rsidP="00DE6001">
      <w:pPr>
        <w:spacing w:before="100" w:beforeAutospacing="1" w:after="0" w:line="240" w:lineRule="auto"/>
        <w:jc w:val="both"/>
        <w:rPr>
          <w:rFonts w:ascii="Times New Roman" w:eastAsia="Times New Roman" w:hAnsi="Times New Roman" w:cs="Times New Roman"/>
          <w:b/>
          <w:i/>
          <w:sz w:val="24"/>
          <w:szCs w:val="24"/>
        </w:rPr>
      </w:pPr>
      <w:r w:rsidRPr="00F57650">
        <w:rPr>
          <w:rFonts w:ascii="Times New Roman" w:eastAsia="Times New Roman" w:hAnsi="Times New Roman" w:cs="Times New Roman"/>
          <w:b/>
          <w:i/>
          <w:sz w:val="24"/>
          <w:szCs w:val="24"/>
        </w:rPr>
        <w:t>- </w:t>
      </w:r>
      <w:r w:rsidRPr="00F57650">
        <w:rPr>
          <w:rFonts w:ascii="Times New Roman" w:eastAsia="Times New Roman" w:hAnsi="Times New Roman" w:cs="Times New Roman"/>
          <w:b/>
          <w:i/>
          <w:sz w:val="24"/>
          <w:szCs w:val="24"/>
          <w:u w:val="single"/>
        </w:rPr>
        <w:t>Operacija praćena sistemskom hemoterapijom</w:t>
      </w:r>
    </w:p>
    <w:p w:rsidR="00DE6001" w:rsidRPr="00DE6001" w:rsidRDefault="00DE6001" w:rsidP="00DE6001">
      <w:pPr>
        <w:spacing w:before="100" w:beforeAutospacing="1" w:after="450" w:line="240" w:lineRule="auto"/>
        <w:ind w:firstLine="708"/>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 xml:space="preserve">Primenjuju se derivati platine, cisplatin </w:t>
      </w:r>
      <w:proofErr w:type="gramStart"/>
      <w:r w:rsidRPr="00DE6001">
        <w:rPr>
          <w:rFonts w:ascii="Times New Roman" w:eastAsia="Times New Roman" w:hAnsi="Times New Roman" w:cs="Times New Roman"/>
          <w:sz w:val="24"/>
          <w:szCs w:val="24"/>
        </w:rPr>
        <w:t>ili</w:t>
      </w:r>
      <w:proofErr w:type="gramEnd"/>
      <w:r w:rsidRPr="00DE6001">
        <w:rPr>
          <w:rFonts w:ascii="Times New Roman" w:eastAsia="Times New Roman" w:hAnsi="Times New Roman" w:cs="Times New Roman"/>
          <w:sz w:val="24"/>
          <w:szCs w:val="24"/>
        </w:rPr>
        <w:t xml:space="preserve"> karboplatin, sami, ili u kombinaciji sa drugim citostaticima. Drugi lek je isprva bio ciklofosfamid, a u naknadnim studijama se kombinovanje derivata platine </w:t>
      </w:r>
      <w:proofErr w:type="gramStart"/>
      <w:r w:rsidRPr="00DE6001">
        <w:rPr>
          <w:rFonts w:ascii="Times New Roman" w:eastAsia="Times New Roman" w:hAnsi="Times New Roman" w:cs="Times New Roman"/>
          <w:sz w:val="24"/>
          <w:szCs w:val="24"/>
        </w:rPr>
        <w:t>sa</w:t>
      </w:r>
      <w:proofErr w:type="gramEnd"/>
      <w:r w:rsidRPr="00DE6001">
        <w:rPr>
          <w:rFonts w:ascii="Times New Roman" w:eastAsia="Times New Roman" w:hAnsi="Times New Roman" w:cs="Times New Roman"/>
          <w:sz w:val="24"/>
          <w:szCs w:val="24"/>
        </w:rPr>
        <w:t xml:space="preserve"> paklitakselom (citostatik iz grupe taksana) pokazalo uspešnijim.</w:t>
      </w:r>
    </w:p>
    <w:p w:rsidR="00DE6001" w:rsidRPr="00F57650" w:rsidRDefault="00DE6001" w:rsidP="00DE6001">
      <w:pPr>
        <w:spacing w:before="100" w:beforeAutospacing="1" w:after="0" w:line="240" w:lineRule="auto"/>
        <w:jc w:val="both"/>
        <w:rPr>
          <w:rFonts w:ascii="Times New Roman" w:eastAsia="Times New Roman" w:hAnsi="Times New Roman" w:cs="Times New Roman"/>
          <w:b/>
          <w:i/>
          <w:sz w:val="24"/>
          <w:szCs w:val="24"/>
        </w:rPr>
      </w:pPr>
      <w:r w:rsidRPr="00F57650">
        <w:rPr>
          <w:rFonts w:ascii="Times New Roman" w:eastAsia="Times New Roman" w:hAnsi="Times New Roman" w:cs="Times New Roman"/>
          <w:b/>
          <w:i/>
          <w:sz w:val="24"/>
          <w:szCs w:val="24"/>
        </w:rPr>
        <w:t>- </w:t>
      </w:r>
      <w:r w:rsidRPr="00F57650">
        <w:rPr>
          <w:rFonts w:ascii="Times New Roman" w:eastAsia="Times New Roman" w:hAnsi="Times New Roman" w:cs="Times New Roman"/>
          <w:b/>
          <w:i/>
          <w:sz w:val="24"/>
          <w:szCs w:val="24"/>
          <w:u w:val="single"/>
        </w:rPr>
        <w:t>Operacija praćena intraperitonealnom hemoterapijom (IP)</w:t>
      </w:r>
    </w:p>
    <w:p w:rsidR="00DE6001" w:rsidRPr="00DE6001" w:rsidRDefault="00DE6001" w:rsidP="00DE6001">
      <w:pPr>
        <w:spacing w:before="100" w:beforeAutospacing="1" w:after="450" w:line="240" w:lineRule="auto"/>
        <w:ind w:firstLine="708"/>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 xml:space="preserve">Ovaj vid isporuke farmakoloških agenasa direktno u peritoneum uspostavljen je </w:t>
      </w:r>
      <w:proofErr w:type="gramStart"/>
      <w:r w:rsidRPr="00DE6001">
        <w:rPr>
          <w:rFonts w:ascii="Times New Roman" w:eastAsia="Times New Roman" w:hAnsi="Times New Roman" w:cs="Times New Roman"/>
          <w:sz w:val="24"/>
          <w:szCs w:val="24"/>
        </w:rPr>
        <w:t>jos</w:t>
      </w:r>
      <w:proofErr w:type="gramEnd"/>
      <w:r w:rsidRPr="00DE6001">
        <w:rPr>
          <w:rFonts w:ascii="Times New Roman" w:eastAsia="Times New Roman" w:hAnsi="Times New Roman" w:cs="Times New Roman"/>
          <w:sz w:val="24"/>
          <w:szCs w:val="24"/>
        </w:rPr>
        <w:t xml:space="preserve"> kasnih 1970ih godina. Danas se on najčešće koristi kod pacijenata koji imaju minimalnu rezidualnu bolest (recidiv &lt;1 cm) i čija bolest </w:t>
      </w:r>
      <w:proofErr w:type="gramStart"/>
      <w:r w:rsidRPr="00DE6001">
        <w:rPr>
          <w:rFonts w:ascii="Times New Roman" w:eastAsia="Times New Roman" w:hAnsi="Times New Roman" w:cs="Times New Roman"/>
          <w:sz w:val="24"/>
          <w:szCs w:val="24"/>
        </w:rPr>
        <w:t>dobro</w:t>
      </w:r>
      <w:proofErr w:type="gramEnd"/>
      <w:r w:rsidRPr="00DE6001">
        <w:rPr>
          <w:rFonts w:ascii="Times New Roman" w:eastAsia="Times New Roman" w:hAnsi="Times New Roman" w:cs="Times New Roman"/>
          <w:sz w:val="24"/>
          <w:szCs w:val="24"/>
        </w:rPr>
        <w:t xml:space="preserve"> reaguje na derivate platine. </w:t>
      </w:r>
    </w:p>
    <w:p w:rsidR="00DE6001" w:rsidRPr="00F57650" w:rsidRDefault="00DE6001" w:rsidP="00DE6001">
      <w:pPr>
        <w:spacing w:before="100" w:beforeAutospacing="1" w:after="0" w:line="240" w:lineRule="auto"/>
        <w:jc w:val="both"/>
        <w:rPr>
          <w:rFonts w:ascii="Times New Roman" w:eastAsia="Times New Roman" w:hAnsi="Times New Roman" w:cs="Times New Roman"/>
          <w:b/>
          <w:i/>
          <w:sz w:val="24"/>
          <w:szCs w:val="24"/>
        </w:rPr>
      </w:pPr>
      <w:r w:rsidRPr="00F57650">
        <w:rPr>
          <w:rFonts w:ascii="Times New Roman" w:eastAsia="Times New Roman" w:hAnsi="Times New Roman" w:cs="Times New Roman"/>
          <w:b/>
          <w:i/>
          <w:sz w:val="24"/>
          <w:szCs w:val="24"/>
        </w:rPr>
        <w:t>- </w:t>
      </w:r>
      <w:r w:rsidRPr="00F57650">
        <w:rPr>
          <w:rFonts w:ascii="Times New Roman" w:eastAsia="Times New Roman" w:hAnsi="Times New Roman" w:cs="Times New Roman"/>
          <w:b/>
          <w:i/>
          <w:sz w:val="24"/>
          <w:szCs w:val="24"/>
          <w:u w:val="single"/>
        </w:rPr>
        <w:t>Operacija praćena</w:t>
      </w:r>
      <w:r w:rsidR="00F57650" w:rsidRPr="00F57650">
        <w:rPr>
          <w:rFonts w:ascii="Times New Roman" w:eastAsia="Times New Roman" w:hAnsi="Times New Roman" w:cs="Times New Roman"/>
          <w:b/>
          <w:i/>
          <w:sz w:val="24"/>
          <w:szCs w:val="24"/>
          <w:u w:val="single"/>
        </w:rPr>
        <w:t xml:space="preserve"> hemoterapijom i</w:t>
      </w:r>
      <w:r w:rsidRPr="00F57650">
        <w:rPr>
          <w:rFonts w:ascii="Times New Roman" w:eastAsia="Times New Roman" w:hAnsi="Times New Roman" w:cs="Times New Roman"/>
          <w:b/>
          <w:i/>
          <w:sz w:val="24"/>
          <w:szCs w:val="24"/>
          <w:u w:val="single"/>
        </w:rPr>
        <w:t xml:space="preserve"> bevacizumabom</w:t>
      </w:r>
      <w:r w:rsidRPr="00F57650">
        <w:rPr>
          <w:rFonts w:ascii="Times New Roman" w:eastAsia="Times New Roman" w:hAnsi="Times New Roman" w:cs="Times New Roman"/>
          <w:b/>
          <w:i/>
          <w:sz w:val="24"/>
          <w:szCs w:val="24"/>
        </w:rPr>
        <w:t> </w:t>
      </w:r>
    </w:p>
    <w:p w:rsidR="00DE6001" w:rsidRPr="00DE6001" w:rsidRDefault="00DE6001" w:rsidP="00DE6001">
      <w:pPr>
        <w:spacing w:before="100" w:beforeAutospacing="1" w:after="450" w:line="240" w:lineRule="auto"/>
        <w:ind w:firstLine="708"/>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 xml:space="preserve">Bevacizumab je rekombinantno humanizovano monoklonsko antitelo koje se direktno vezuje za vaskularni endotelni factor </w:t>
      </w:r>
      <w:proofErr w:type="gramStart"/>
      <w:r w:rsidRPr="00DE6001">
        <w:rPr>
          <w:rFonts w:ascii="Times New Roman" w:eastAsia="Times New Roman" w:hAnsi="Times New Roman" w:cs="Times New Roman"/>
          <w:sz w:val="24"/>
          <w:szCs w:val="24"/>
        </w:rPr>
        <w:t>rasta</w:t>
      </w:r>
      <w:proofErr w:type="gramEnd"/>
      <w:r w:rsidRPr="00DE6001">
        <w:rPr>
          <w:rFonts w:ascii="Times New Roman" w:eastAsia="Times New Roman" w:hAnsi="Times New Roman" w:cs="Times New Roman"/>
          <w:sz w:val="24"/>
          <w:szCs w:val="24"/>
        </w:rPr>
        <w:t xml:space="preserve"> (VEGF) i time blokira angiogenezu. Isprva je postojala tendencija da bevacizumab postane prva linija terapije epitelnog kancera jajnika, </w:t>
      </w:r>
      <w:proofErr w:type="gramStart"/>
      <w:r w:rsidRPr="00DE6001">
        <w:rPr>
          <w:rFonts w:ascii="Times New Roman" w:eastAsia="Times New Roman" w:hAnsi="Times New Roman" w:cs="Times New Roman"/>
          <w:sz w:val="24"/>
          <w:szCs w:val="24"/>
        </w:rPr>
        <w:t>ali</w:t>
      </w:r>
      <w:proofErr w:type="gramEnd"/>
      <w:r w:rsidRPr="00DE6001">
        <w:rPr>
          <w:rFonts w:ascii="Times New Roman" w:eastAsia="Times New Roman" w:hAnsi="Times New Roman" w:cs="Times New Roman"/>
          <w:sz w:val="24"/>
          <w:szCs w:val="24"/>
        </w:rPr>
        <w:t xml:space="preserve"> su naknadne studije pokazale da je PFS (progression-free survival, preživljavanje bez progresije bolesti) veoma blago poboljšano, a da je povećana toksičnost terapije. </w:t>
      </w:r>
      <w:proofErr w:type="gramStart"/>
      <w:r w:rsidRPr="00DE6001">
        <w:rPr>
          <w:rFonts w:ascii="Times New Roman" w:eastAsia="Times New Roman" w:hAnsi="Times New Roman" w:cs="Times New Roman"/>
          <w:sz w:val="24"/>
          <w:szCs w:val="24"/>
        </w:rPr>
        <w:t>Parametar OS (overall survival, ukupno preživljavanje) i kvalitet života nisu poboljšani.</w:t>
      </w:r>
      <w:proofErr w:type="gramEnd"/>
    </w:p>
    <w:p w:rsidR="00DE6001" w:rsidRPr="00F57650" w:rsidRDefault="00DE6001" w:rsidP="00DE6001">
      <w:pPr>
        <w:spacing w:before="100" w:beforeAutospacing="1" w:after="0" w:line="240" w:lineRule="auto"/>
        <w:jc w:val="both"/>
        <w:rPr>
          <w:rFonts w:ascii="Times New Roman" w:eastAsia="Times New Roman" w:hAnsi="Times New Roman" w:cs="Times New Roman"/>
          <w:b/>
          <w:i/>
          <w:sz w:val="24"/>
          <w:szCs w:val="24"/>
        </w:rPr>
      </w:pPr>
      <w:r w:rsidRPr="00F57650">
        <w:rPr>
          <w:rFonts w:ascii="Times New Roman" w:eastAsia="Times New Roman" w:hAnsi="Times New Roman" w:cs="Times New Roman"/>
          <w:b/>
          <w:i/>
          <w:sz w:val="24"/>
          <w:szCs w:val="24"/>
        </w:rPr>
        <w:t>-</w:t>
      </w:r>
      <w:r w:rsidR="00671EDE">
        <w:rPr>
          <w:rFonts w:ascii="Times New Roman" w:eastAsia="Times New Roman" w:hAnsi="Times New Roman" w:cs="Times New Roman"/>
          <w:b/>
          <w:i/>
          <w:sz w:val="24"/>
          <w:szCs w:val="24"/>
        </w:rPr>
        <w:t xml:space="preserve"> </w:t>
      </w:r>
      <w:r w:rsidRPr="00F57650">
        <w:rPr>
          <w:rFonts w:ascii="Times New Roman" w:eastAsia="Times New Roman" w:hAnsi="Times New Roman" w:cs="Times New Roman"/>
          <w:b/>
          <w:i/>
          <w:sz w:val="24"/>
          <w:szCs w:val="24"/>
          <w:u w:val="single"/>
        </w:rPr>
        <w:t>O</w:t>
      </w:r>
      <w:r w:rsidR="00F57650" w:rsidRPr="00F57650">
        <w:rPr>
          <w:rFonts w:ascii="Times New Roman" w:eastAsia="Times New Roman" w:hAnsi="Times New Roman" w:cs="Times New Roman"/>
          <w:b/>
          <w:i/>
          <w:sz w:val="24"/>
          <w:szCs w:val="24"/>
          <w:u w:val="single"/>
        </w:rPr>
        <w:t>peracija praćena hemoterapijom i</w:t>
      </w:r>
      <w:r w:rsidRPr="00F57650">
        <w:rPr>
          <w:rFonts w:ascii="Times New Roman" w:eastAsia="Times New Roman" w:hAnsi="Times New Roman" w:cs="Times New Roman"/>
          <w:b/>
          <w:i/>
          <w:sz w:val="24"/>
          <w:szCs w:val="24"/>
          <w:u w:val="single"/>
        </w:rPr>
        <w:t xml:space="preserve"> PARP inhibitorima</w:t>
      </w:r>
    </w:p>
    <w:p w:rsidR="00DE6001" w:rsidRPr="00DE6001" w:rsidRDefault="00DE6001" w:rsidP="00DE6001">
      <w:pPr>
        <w:spacing w:before="100" w:beforeAutospacing="1" w:after="450" w:line="240" w:lineRule="auto"/>
        <w:ind w:firstLine="708"/>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 xml:space="preserve">PARP (poli ADP riboza polimeraza) je familija enzima koji sudeluju u mehanizmima reparacije DNK molekula isecanjem grešaka </w:t>
      </w:r>
      <w:proofErr w:type="gramStart"/>
      <w:r w:rsidRPr="00DE6001">
        <w:rPr>
          <w:rFonts w:ascii="Times New Roman" w:eastAsia="Times New Roman" w:hAnsi="Times New Roman" w:cs="Times New Roman"/>
          <w:sz w:val="24"/>
          <w:szCs w:val="24"/>
        </w:rPr>
        <w:t>na</w:t>
      </w:r>
      <w:proofErr w:type="gramEnd"/>
      <w:r w:rsidRPr="00DE6001">
        <w:rPr>
          <w:rFonts w:ascii="Times New Roman" w:eastAsia="Times New Roman" w:hAnsi="Times New Roman" w:cs="Times New Roman"/>
          <w:sz w:val="24"/>
          <w:szCs w:val="24"/>
        </w:rPr>
        <w:t xml:space="preserve"> jednom lancu. Inhibicijom ovih enzima, kancersku ćeliju činimo</w:t>
      </w:r>
      <w:proofErr w:type="gramStart"/>
      <w:r w:rsidRPr="00DE6001">
        <w:rPr>
          <w:rFonts w:ascii="Times New Roman" w:eastAsia="Times New Roman" w:hAnsi="Times New Roman" w:cs="Times New Roman"/>
          <w:sz w:val="24"/>
          <w:szCs w:val="24"/>
        </w:rPr>
        <w:t>  vulnerabilnijom</w:t>
      </w:r>
      <w:proofErr w:type="gramEnd"/>
      <w:r w:rsidRPr="00DE6001">
        <w:rPr>
          <w:rFonts w:ascii="Times New Roman" w:eastAsia="Times New Roman" w:hAnsi="Times New Roman" w:cs="Times New Roman"/>
          <w:sz w:val="24"/>
          <w:szCs w:val="24"/>
        </w:rPr>
        <w:t xml:space="preserve"> na delovanje citostatika jer se smanjuje mogućnost reparacije DNK usled oštećenja. </w:t>
      </w:r>
      <w:proofErr w:type="gramStart"/>
      <w:r w:rsidRPr="00DE6001">
        <w:rPr>
          <w:rFonts w:ascii="Times New Roman" w:eastAsia="Times New Roman" w:hAnsi="Times New Roman" w:cs="Times New Roman"/>
          <w:sz w:val="24"/>
          <w:szCs w:val="24"/>
        </w:rPr>
        <w:t>Glavni predstavnik lekova inhibitora PARP enzima je Olaparib, I u praksi oni se primenjuju samo za BRCA zavisne tipove kancera jajnika.</w:t>
      </w:r>
      <w:proofErr w:type="gramEnd"/>
    </w:p>
    <w:p w:rsidR="00DE6001" w:rsidRPr="00DE6001" w:rsidRDefault="00DE6001" w:rsidP="00DE6001">
      <w:pPr>
        <w:spacing w:before="100" w:beforeAutospacing="1" w:after="0" w:line="240" w:lineRule="auto"/>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 3.     </w:t>
      </w:r>
      <w:r w:rsidRPr="00DE6001">
        <w:rPr>
          <w:rFonts w:ascii="Times New Roman" w:eastAsia="Times New Roman" w:hAnsi="Times New Roman" w:cs="Times New Roman"/>
          <w:b/>
          <w:bCs/>
          <w:sz w:val="24"/>
          <w:szCs w:val="24"/>
          <w:u w:val="single"/>
        </w:rPr>
        <w:t>Rekuretni stadijum bolesti (relaps)</w:t>
      </w:r>
    </w:p>
    <w:p w:rsidR="00DE6001" w:rsidRPr="00DE6001" w:rsidRDefault="00DE6001" w:rsidP="00DE6001">
      <w:pPr>
        <w:spacing w:before="100" w:beforeAutospacing="1" w:after="450" w:line="240" w:lineRule="auto"/>
        <w:ind w:firstLine="708"/>
        <w:jc w:val="both"/>
        <w:rPr>
          <w:rFonts w:ascii="Times New Roman" w:eastAsia="Times New Roman" w:hAnsi="Times New Roman" w:cs="Times New Roman"/>
          <w:sz w:val="24"/>
          <w:szCs w:val="24"/>
        </w:rPr>
      </w:pPr>
      <w:r w:rsidRPr="00DE6001">
        <w:rPr>
          <w:rFonts w:ascii="Times New Roman" w:eastAsia="Times New Roman" w:hAnsi="Times New Roman" w:cs="Times New Roman"/>
          <w:sz w:val="24"/>
          <w:szCs w:val="24"/>
        </w:rPr>
        <w:t xml:space="preserve">Generalno, oko 80% pacijenata kojima je dijagnostikovan kancer jajnika poreklom iz epitela, jajovoda </w:t>
      </w:r>
      <w:proofErr w:type="gramStart"/>
      <w:r w:rsidRPr="00DE6001">
        <w:rPr>
          <w:rFonts w:ascii="Times New Roman" w:eastAsia="Times New Roman" w:hAnsi="Times New Roman" w:cs="Times New Roman"/>
          <w:sz w:val="24"/>
          <w:szCs w:val="24"/>
        </w:rPr>
        <w:t>ili</w:t>
      </w:r>
      <w:proofErr w:type="gramEnd"/>
      <w:r w:rsidRPr="00DE6001">
        <w:rPr>
          <w:rFonts w:ascii="Times New Roman" w:eastAsia="Times New Roman" w:hAnsi="Times New Roman" w:cs="Times New Roman"/>
          <w:sz w:val="24"/>
          <w:szCs w:val="24"/>
        </w:rPr>
        <w:t xml:space="preserve"> primarno iz peritomeuma, će doživeti relaps nakon prvobitne terapije derivatima platine ili paklitakselom. </w:t>
      </w:r>
      <w:proofErr w:type="gramStart"/>
      <w:r w:rsidRPr="00DE6001">
        <w:rPr>
          <w:rFonts w:ascii="Times New Roman" w:eastAsia="Times New Roman" w:hAnsi="Times New Roman" w:cs="Times New Roman"/>
          <w:sz w:val="24"/>
          <w:szCs w:val="24"/>
        </w:rPr>
        <w:t>Više se ne praktikuje metoda praćenja i otkrivanja relapsa pomoću izvođenja laparoskopije.</w:t>
      </w:r>
      <w:proofErr w:type="gramEnd"/>
      <w:r w:rsidRPr="00DE6001">
        <w:rPr>
          <w:rFonts w:ascii="Times New Roman" w:eastAsia="Times New Roman" w:hAnsi="Times New Roman" w:cs="Times New Roman"/>
          <w:sz w:val="24"/>
          <w:szCs w:val="24"/>
        </w:rPr>
        <w:t xml:space="preserve"> </w:t>
      </w:r>
      <w:proofErr w:type="gramStart"/>
      <w:r w:rsidRPr="00DE6001">
        <w:rPr>
          <w:rFonts w:ascii="Times New Roman" w:eastAsia="Times New Roman" w:hAnsi="Times New Roman" w:cs="Times New Roman"/>
          <w:sz w:val="24"/>
          <w:szCs w:val="24"/>
        </w:rPr>
        <w:t>Sa</w:t>
      </w:r>
      <w:proofErr w:type="gramEnd"/>
      <w:r w:rsidRPr="00DE6001">
        <w:rPr>
          <w:rFonts w:ascii="Times New Roman" w:eastAsia="Times New Roman" w:hAnsi="Times New Roman" w:cs="Times New Roman"/>
          <w:sz w:val="24"/>
          <w:szCs w:val="24"/>
        </w:rPr>
        <w:t xml:space="preserve"> druge strane, praćenje nivoa CA-125 u krvi na svakih 1-3 meseca je široko prihvaćeno. Kod pacijentkinja koje su klinički u potpunoj remisiji, povećanje nivoa biomarkera CA-125 nakon inicijalnog lečenja predstavlja najviše korišten metod detektovanja relapsa bolesti koji </w:t>
      </w:r>
      <w:proofErr w:type="gramStart"/>
      <w:r w:rsidRPr="00DE6001">
        <w:rPr>
          <w:rFonts w:ascii="Times New Roman" w:eastAsia="Times New Roman" w:hAnsi="Times New Roman" w:cs="Times New Roman"/>
          <w:sz w:val="24"/>
          <w:szCs w:val="24"/>
        </w:rPr>
        <w:t>će</w:t>
      </w:r>
      <w:proofErr w:type="gramEnd"/>
      <w:r w:rsidRPr="00DE6001">
        <w:rPr>
          <w:rFonts w:ascii="Times New Roman" w:eastAsia="Times New Roman" w:hAnsi="Times New Roman" w:cs="Times New Roman"/>
          <w:sz w:val="24"/>
          <w:szCs w:val="24"/>
        </w:rPr>
        <w:t xml:space="preserve"> se u jednom trenutku ukazati i klinički.</w:t>
      </w:r>
    </w:p>
    <w:p w:rsidR="00DE6001" w:rsidRPr="00F57650" w:rsidRDefault="00DE6001" w:rsidP="00DE6001">
      <w:pPr>
        <w:spacing w:before="100" w:beforeAutospacing="1" w:after="0" w:line="240" w:lineRule="auto"/>
        <w:jc w:val="both"/>
        <w:rPr>
          <w:rFonts w:ascii="Times New Roman" w:eastAsia="Times New Roman" w:hAnsi="Times New Roman" w:cs="Times New Roman"/>
          <w:b/>
          <w:i/>
          <w:sz w:val="24"/>
          <w:szCs w:val="24"/>
        </w:rPr>
      </w:pPr>
      <w:r w:rsidRPr="00F57650">
        <w:rPr>
          <w:rFonts w:ascii="Times New Roman" w:eastAsia="Times New Roman" w:hAnsi="Times New Roman" w:cs="Times New Roman"/>
          <w:b/>
          <w:i/>
          <w:sz w:val="24"/>
          <w:szCs w:val="24"/>
        </w:rPr>
        <w:t>*</w:t>
      </w:r>
      <w:r w:rsidRPr="00F57650">
        <w:rPr>
          <w:rFonts w:ascii="Times New Roman" w:eastAsia="Times New Roman" w:hAnsi="Times New Roman" w:cs="Times New Roman"/>
          <w:b/>
          <w:i/>
          <w:sz w:val="24"/>
          <w:szCs w:val="24"/>
          <w:u w:val="single"/>
        </w:rPr>
        <w:t xml:space="preserve"> Terapijske opcije za pacijente </w:t>
      </w:r>
      <w:proofErr w:type="gramStart"/>
      <w:r w:rsidRPr="00F57650">
        <w:rPr>
          <w:rFonts w:ascii="Times New Roman" w:eastAsia="Times New Roman" w:hAnsi="Times New Roman" w:cs="Times New Roman"/>
          <w:b/>
          <w:i/>
          <w:sz w:val="24"/>
          <w:szCs w:val="24"/>
          <w:u w:val="single"/>
        </w:rPr>
        <w:t>sa</w:t>
      </w:r>
      <w:proofErr w:type="gramEnd"/>
      <w:r w:rsidRPr="00F57650">
        <w:rPr>
          <w:rFonts w:ascii="Times New Roman" w:eastAsia="Times New Roman" w:hAnsi="Times New Roman" w:cs="Times New Roman"/>
          <w:b/>
          <w:i/>
          <w:sz w:val="24"/>
          <w:szCs w:val="24"/>
          <w:u w:val="single"/>
        </w:rPr>
        <w:t xml:space="preserve"> rekurentnom bolešću</w:t>
      </w:r>
      <w:r w:rsidRPr="00F57650">
        <w:rPr>
          <w:rFonts w:ascii="Times New Roman" w:eastAsia="Times New Roman" w:hAnsi="Times New Roman" w:cs="Times New Roman"/>
          <w:b/>
          <w:i/>
          <w:sz w:val="24"/>
          <w:szCs w:val="24"/>
        </w:rPr>
        <w:t>:</w:t>
      </w:r>
    </w:p>
    <w:p w:rsidR="00DE6001" w:rsidRPr="00DE6001" w:rsidRDefault="00DE6001" w:rsidP="00DE6001">
      <w:pPr>
        <w:spacing w:before="100" w:beforeAutospacing="1" w:after="0" w:line="240" w:lineRule="auto"/>
        <w:jc w:val="both"/>
        <w:rPr>
          <w:rFonts w:ascii="Times New Roman" w:eastAsia="Times New Roman" w:hAnsi="Times New Roman" w:cs="Times New Roman"/>
          <w:sz w:val="24"/>
          <w:szCs w:val="24"/>
        </w:rPr>
      </w:pPr>
      <w:r w:rsidRPr="00F57650">
        <w:rPr>
          <w:rFonts w:ascii="Times New Roman" w:eastAsia="Times New Roman" w:hAnsi="Times New Roman" w:cs="Times New Roman"/>
          <w:b/>
          <w:i/>
          <w:iCs/>
          <w:sz w:val="24"/>
          <w:szCs w:val="24"/>
        </w:rPr>
        <w:t xml:space="preserve">1. </w:t>
      </w:r>
      <w:proofErr w:type="gramStart"/>
      <w:r w:rsidRPr="00F57650">
        <w:rPr>
          <w:rFonts w:ascii="Times New Roman" w:eastAsia="Times New Roman" w:hAnsi="Times New Roman" w:cs="Times New Roman"/>
          <w:b/>
          <w:i/>
          <w:iCs/>
          <w:sz w:val="24"/>
          <w:szCs w:val="24"/>
          <w:u w:val="single"/>
        </w:rPr>
        <w:t>relaps</w:t>
      </w:r>
      <w:proofErr w:type="gramEnd"/>
      <w:r w:rsidRPr="00F57650">
        <w:rPr>
          <w:rFonts w:ascii="Times New Roman" w:eastAsia="Times New Roman" w:hAnsi="Times New Roman" w:cs="Times New Roman"/>
          <w:b/>
          <w:i/>
          <w:iCs/>
          <w:sz w:val="24"/>
          <w:szCs w:val="24"/>
          <w:u w:val="single"/>
        </w:rPr>
        <w:t xml:space="preserve"> osetljiv na platinu</w:t>
      </w:r>
      <w:r w:rsidRPr="00DE6001">
        <w:rPr>
          <w:rFonts w:ascii="Times New Roman" w:eastAsia="Times New Roman" w:hAnsi="Times New Roman" w:cs="Times New Roman"/>
          <w:sz w:val="24"/>
          <w:szCs w:val="24"/>
        </w:rPr>
        <w:t>: za pacijente kojima se bolest ponovo javila posle više od 6 meseci od inicijalnog lečenja, može se razmatrati ponovni tretman derivatima platine (karboplatin) ili kombinacijom citostatika koja sadrži i derivat platine (karboplatin + paklitaksel ili karboplatin + pegilovani liposomi doksorubicina).</w:t>
      </w:r>
    </w:p>
    <w:p w:rsidR="00DE6001" w:rsidRPr="00DE6001" w:rsidRDefault="00DE6001" w:rsidP="00DE6001">
      <w:pPr>
        <w:spacing w:before="100" w:beforeAutospacing="1" w:after="0" w:line="240" w:lineRule="auto"/>
        <w:jc w:val="both"/>
        <w:rPr>
          <w:rFonts w:ascii="Times New Roman" w:eastAsia="Times New Roman" w:hAnsi="Times New Roman" w:cs="Times New Roman"/>
          <w:sz w:val="24"/>
          <w:szCs w:val="24"/>
        </w:rPr>
      </w:pPr>
      <w:r w:rsidRPr="00F57650">
        <w:rPr>
          <w:rFonts w:ascii="Times New Roman" w:eastAsia="Times New Roman" w:hAnsi="Times New Roman" w:cs="Times New Roman"/>
          <w:b/>
          <w:i/>
          <w:iCs/>
          <w:sz w:val="24"/>
          <w:szCs w:val="24"/>
        </w:rPr>
        <w:t xml:space="preserve">2. </w:t>
      </w:r>
      <w:r w:rsidRPr="00F57650">
        <w:rPr>
          <w:rFonts w:ascii="Times New Roman" w:eastAsia="Times New Roman" w:hAnsi="Times New Roman" w:cs="Times New Roman"/>
          <w:b/>
          <w:i/>
          <w:iCs/>
          <w:sz w:val="24"/>
          <w:szCs w:val="24"/>
          <w:u w:val="single"/>
        </w:rPr>
        <w:t xml:space="preserve">relaps rezistentan </w:t>
      </w:r>
      <w:proofErr w:type="gramStart"/>
      <w:r w:rsidRPr="00F57650">
        <w:rPr>
          <w:rFonts w:ascii="Times New Roman" w:eastAsia="Times New Roman" w:hAnsi="Times New Roman" w:cs="Times New Roman"/>
          <w:b/>
          <w:i/>
          <w:iCs/>
          <w:sz w:val="24"/>
          <w:szCs w:val="24"/>
          <w:u w:val="single"/>
        </w:rPr>
        <w:t>na</w:t>
      </w:r>
      <w:proofErr w:type="gramEnd"/>
      <w:r w:rsidRPr="00F57650">
        <w:rPr>
          <w:rFonts w:ascii="Times New Roman" w:eastAsia="Times New Roman" w:hAnsi="Times New Roman" w:cs="Times New Roman"/>
          <w:b/>
          <w:i/>
          <w:iCs/>
          <w:sz w:val="24"/>
          <w:szCs w:val="24"/>
          <w:u w:val="single"/>
        </w:rPr>
        <w:t xml:space="preserve"> platinu</w:t>
      </w:r>
      <w:r w:rsidRPr="00DE6001">
        <w:rPr>
          <w:rFonts w:ascii="Times New Roman" w:eastAsia="Times New Roman" w:hAnsi="Times New Roman" w:cs="Times New Roman"/>
          <w:sz w:val="24"/>
          <w:szCs w:val="24"/>
        </w:rPr>
        <w:t xml:space="preserve">: za pacijente čija bolest napreduje i pre završetka terapije derivatima platine (slaba osetljivost na platinu), ili se registruje progresija bolesti manje od 6 meseci nakon završetka inicijalne terapije derivatima platine (rezistencija na platinu), i u ovom slučaju se pokušava sa drugim tipovima citostatika. </w:t>
      </w:r>
      <w:proofErr w:type="gramStart"/>
      <w:r w:rsidRPr="00DE6001">
        <w:rPr>
          <w:rFonts w:ascii="Times New Roman" w:eastAsia="Times New Roman" w:hAnsi="Times New Roman" w:cs="Times New Roman"/>
          <w:sz w:val="24"/>
          <w:szCs w:val="24"/>
        </w:rPr>
        <w:t>Najčešće korišćeni citostatici u ovim slučajevima su taksani (paklitaksel kao prvi izbor), topotecan, antraciklini (naročito u obliku pegilovanih liposomalnih čestica - doksorubicin), docetaksel, gemcitabin.</w:t>
      </w:r>
      <w:proofErr w:type="gramEnd"/>
      <w:r w:rsidRPr="00DE6001">
        <w:rPr>
          <w:rFonts w:ascii="Times New Roman" w:eastAsia="Times New Roman" w:hAnsi="Times New Roman" w:cs="Times New Roman"/>
          <w:sz w:val="24"/>
          <w:szCs w:val="24"/>
        </w:rPr>
        <w:t xml:space="preserve"> Svi nabrojani se mogu primenjivati </w:t>
      </w:r>
      <w:proofErr w:type="gramStart"/>
      <w:r w:rsidRPr="00DE6001">
        <w:rPr>
          <w:rFonts w:ascii="Times New Roman" w:eastAsia="Times New Roman" w:hAnsi="Times New Roman" w:cs="Times New Roman"/>
          <w:sz w:val="24"/>
          <w:szCs w:val="24"/>
        </w:rPr>
        <w:t>sami</w:t>
      </w:r>
      <w:proofErr w:type="gramEnd"/>
      <w:r w:rsidRPr="00DE6001">
        <w:rPr>
          <w:rFonts w:ascii="Times New Roman" w:eastAsia="Times New Roman" w:hAnsi="Times New Roman" w:cs="Times New Roman"/>
          <w:sz w:val="24"/>
          <w:szCs w:val="24"/>
        </w:rPr>
        <w:t>, ili u kombinaciji sa bevacizumabom.</w:t>
      </w:r>
    </w:p>
    <w:p w:rsidR="00B7449B" w:rsidRDefault="00B7449B" w:rsidP="00DE6001">
      <w:pPr>
        <w:spacing w:before="100" w:beforeAutospacing="1" w:after="45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3533140</wp:posOffset>
            </wp:positionH>
            <wp:positionV relativeFrom="paragraph">
              <wp:posOffset>156210</wp:posOffset>
            </wp:positionV>
            <wp:extent cx="2334260" cy="1748790"/>
            <wp:effectExtent l="19050" t="0" r="8890" b="0"/>
            <wp:wrapTight wrapText="bothSides">
              <wp:wrapPolygon edited="0">
                <wp:start x="-176" y="0"/>
                <wp:lineTo x="-176" y="21412"/>
                <wp:lineTo x="21682" y="21412"/>
                <wp:lineTo x="21682" y="0"/>
                <wp:lineTo x="-176" y="0"/>
              </wp:wrapPolygon>
            </wp:wrapTight>
            <wp:docPr id="50" name="Picture 50" descr="https://upload.wikimedia.org/wikipedia/commons/d/d5/Radiation_thera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upload.wikimedia.org/wikipedia/commons/d/d5/Radiation_therapy.jpg"/>
                    <pic:cNvPicPr>
                      <a:picLocks noChangeAspect="1" noChangeArrowheads="1"/>
                    </pic:cNvPicPr>
                  </pic:nvPicPr>
                  <pic:blipFill>
                    <a:blip r:embed="rId20" cstate="print"/>
                    <a:srcRect/>
                    <a:stretch>
                      <a:fillRect/>
                    </a:stretch>
                  </pic:blipFill>
                  <pic:spPr bwMode="auto">
                    <a:xfrm>
                      <a:off x="0" y="0"/>
                      <a:ext cx="2334260" cy="1748790"/>
                    </a:xfrm>
                    <a:prstGeom prst="rect">
                      <a:avLst/>
                    </a:prstGeom>
                    <a:noFill/>
                    <a:ln w="9525">
                      <a:noFill/>
                      <a:miter lim="800000"/>
                      <a:headEnd/>
                      <a:tailEnd/>
                    </a:ln>
                  </pic:spPr>
                </pic:pic>
              </a:graphicData>
            </a:graphic>
          </wp:anchor>
        </w:drawing>
      </w:r>
    </w:p>
    <w:p w:rsidR="00DE6001" w:rsidRDefault="00DE6001" w:rsidP="00DE6001">
      <w:pPr>
        <w:spacing w:before="100" w:beforeAutospacing="1" w:after="450" w:line="240" w:lineRule="auto"/>
        <w:jc w:val="both"/>
        <w:rPr>
          <w:rFonts w:ascii="Times New Roman" w:eastAsia="Times New Roman" w:hAnsi="Times New Roman" w:cs="Times New Roman"/>
          <w:sz w:val="24"/>
          <w:szCs w:val="24"/>
        </w:rPr>
      </w:pPr>
      <w:proofErr w:type="gramStart"/>
      <w:r w:rsidRPr="00DE6001">
        <w:rPr>
          <w:rFonts w:ascii="Times New Roman" w:eastAsia="Times New Roman" w:hAnsi="Times New Roman" w:cs="Times New Roman"/>
          <w:sz w:val="24"/>
          <w:szCs w:val="24"/>
        </w:rPr>
        <w:t>Uloga radijacione terapije u terapiji kancera jajnika nije dovoljno definisana, i retko se koristi za inicijalno lečenje.</w:t>
      </w:r>
      <w:proofErr w:type="gramEnd"/>
      <w:r w:rsidRPr="00DE6001">
        <w:rPr>
          <w:rFonts w:ascii="Times New Roman" w:eastAsia="Times New Roman" w:hAnsi="Times New Roman" w:cs="Times New Roman"/>
          <w:sz w:val="24"/>
          <w:szCs w:val="24"/>
        </w:rPr>
        <w:t xml:space="preserve"> Zračenje je više indikovano za olakšavanje bola usled koštanih metastaza </w:t>
      </w:r>
      <w:proofErr w:type="gramStart"/>
      <w:r w:rsidRPr="00DE6001">
        <w:rPr>
          <w:rFonts w:ascii="Times New Roman" w:eastAsia="Times New Roman" w:hAnsi="Times New Roman" w:cs="Times New Roman"/>
          <w:sz w:val="24"/>
          <w:szCs w:val="24"/>
        </w:rPr>
        <w:t>ilI</w:t>
      </w:r>
      <w:proofErr w:type="gramEnd"/>
      <w:r w:rsidRPr="00DE6001">
        <w:rPr>
          <w:rFonts w:ascii="Times New Roman" w:eastAsia="Times New Roman" w:hAnsi="Times New Roman" w:cs="Times New Roman"/>
          <w:sz w:val="24"/>
          <w:szCs w:val="24"/>
        </w:rPr>
        <w:t xml:space="preserve"> drugih simptoma koje tumor izaziva.</w:t>
      </w:r>
    </w:p>
    <w:p w:rsidR="00B7449B" w:rsidRPr="00DE6001" w:rsidRDefault="00B7449B" w:rsidP="00DE6001">
      <w:pPr>
        <w:spacing w:before="100" w:beforeAutospacing="1" w:after="450" w:line="240" w:lineRule="auto"/>
        <w:jc w:val="both"/>
        <w:rPr>
          <w:rFonts w:ascii="Times New Roman" w:eastAsia="Times New Roman" w:hAnsi="Times New Roman" w:cs="Times New Roman"/>
          <w:sz w:val="24"/>
          <w:szCs w:val="24"/>
        </w:rPr>
      </w:pPr>
    </w:p>
    <w:p w:rsidR="006219BA" w:rsidRPr="006219BA" w:rsidRDefault="006219BA" w:rsidP="006219BA">
      <w:pPr>
        <w:spacing w:before="100" w:beforeAutospacing="1" w:after="100" w:afterAutospacing="1" w:line="240" w:lineRule="auto"/>
        <w:outlineLvl w:val="0"/>
        <w:rPr>
          <w:rFonts w:ascii="Times New Roman" w:eastAsia="Times New Roman" w:hAnsi="Times New Roman" w:cs="Times New Roman"/>
          <w:b/>
          <w:bCs/>
          <w:color w:val="C00000"/>
          <w:kern w:val="36"/>
          <w:sz w:val="40"/>
          <w:szCs w:val="40"/>
        </w:rPr>
      </w:pPr>
      <w:r w:rsidRPr="006219BA">
        <w:rPr>
          <w:rFonts w:ascii="Times New Roman" w:eastAsia="Times New Roman" w:hAnsi="Times New Roman" w:cs="Times New Roman"/>
          <w:b/>
          <w:bCs/>
          <w:color w:val="C00000"/>
          <w:kern w:val="36"/>
          <w:sz w:val="40"/>
          <w:szCs w:val="40"/>
        </w:rPr>
        <w:t>Maligni tumori jajovoda</w:t>
      </w:r>
    </w:p>
    <w:p w:rsidR="006219BA" w:rsidRPr="006219BA" w:rsidRDefault="006219BA" w:rsidP="006219BA">
      <w:pPr>
        <w:spacing w:after="0" w:line="240" w:lineRule="auto"/>
        <w:jc w:val="both"/>
        <w:rPr>
          <w:rFonts w:ascii="Times New Roman" w:eastAsia="Times New Roman" w:hAnsi="Times New Roman" w:cs="Times New Roman"/>
          <w:sz w:val="24"/>
          <w:szCs w:val="24"/>
        </w:rPr>
      </w:pPr>
      <w:r w:rsidRPr="006219BA">
        <w:rPr>
          <w:rFonts w:ascii="Times New Roman" w:eastAsia="Times New Roman" w:hAnsi="Times New Roman" w:cs="Times New Roman"/>
          <w:sz w:val="24"/>
          <w:szCs w:val="24"/>
        </w:rPr>
        <w:t xml:space="preserve">Jajovodi predstavljaju strukture koje se nadovezuju </w:t>
      </w:r>
      <w:proofErr w:type="gramStart"/>
      <w:r w:rsidRPr="006219BA">
        <w:rPr>
          <w:rFonts w:ascii="Times New Roman" w:eastAsia="Times New Roman" w:hAnsi="Times New Roman" w:cs="Times New Roman"/>
          <w:sz w:val="24"/>
          <w:szCs w:val="24"/>
        </w:rPr>
        <w:t>na</w:t>
      </w:r>
      <w:proofErr w:type="gramEnd"/>
      <w:r w:rsidRPr="006219BA">
        <w:rPr>
          <w:rFonts w:ascii="Times New Roman" w:eastAsia="Times New Roman" w:hAnsi="Times New Roman" w:cs="Times New Roman"/>
          <w:sz w:val="24"/>
          <w:szCs w:val="24"/>
        </w:rPr>
        <w:t xml:space="preserve"> matericu i izuzetno su bitne za normalan proces oplodnje koji se dogadja u njima. </w:t>
      </w:r>
      <w:proofErr w:type="gramStart"/>
      <w:r w:rsidRPr="006219BA">
        <w:rPr>
          <w:rFonts w:ascii="Times New Roman" w:eastAsia="Times New Roman" w:hAnsi="Times New Roman" w:cs="Times New Roman"/>
          <w:sz w:val="24"/>
          <w:szCs w:val="24"/>
        </w:rPr>
        <w:t>Široki ligament pedstavlja strukturu koju formira trbušna maramica koja u vidu čašršava prekriva jajovod.</w:t>
      </w:r>
      <w:proofErr w:type="gramEnd"/>
      <w:r w:rsidRPr="006219BA">
        <w:rPr>
          <w:rFonts w:ascii="Times New Roman" w:eastAsia="Times New Roman" w:hAnsi="Times New Roman" w:cs="Times New Roman"/>
          <w:sz w:val="24"/>
          <w:szCs w:val="24"/>
        </w:rPr>
        <w:t xml:space="preserve"> Najveći broj promena koji se nalazi </w:t>
      </w:r>
      <w:proofErr w:type="gramStart"/>
      <w:r w:rsidRPr="006219BA">
        <w:rPr>
          <w:rFonts w:ascii="Times New Roman" w:eastAsia="Times New Roman" w:hAnsi="Times New Roman" w:cs="Times New Roman"/>
          <w:sz w:val="24"/>
          <w:szCs w:val="24"/>
        </w:rPr>
        <w:t>na</w:t>
      </w:r>
      <w:proofErr w:type="gramEnd"/>
      <w:r w:rsidRPr="006219BA">
        <w:rPr>
          <w:rFonts w:ascii="Times New Roman" w:eastAsia="Times New Roman" w:hAnsi="Times New Roman" w:cs="Times New Roman"/>
          <w:sz w:val="24"/>
          <w:szCs w:val="24"/>
        </w:rPr>
        <w:t xml:space="preserve"> jajovodima su benigne ciste, ali je moguća pojava i malignih promena, kako primarnih, tako i metastatskih.</w:t>
      </w:r>
    </w:p>
    <w:p w:rsidR="006219BA" w:rsidRPr="006219BA" w:rsidRDefault="006219BA" w:rsidP="006219BA">
      <w:pPr>
        <w:spacing w:after="0" w:line="240" w:lineRule="auto"/>
        <w:jc w:val="both"/>
        <w:rPr>
          <w:rFonts w:ascii="Times New Roman" w:eastAsia="Times New Roman" w:hAnsi="Times New Roman" w:cs="Times New Roman"/>
          <w:sz w:val="24"/>
          <w:szCs w:val="24"/>
        </w:rPr>
      </w:pPr>
    </w:p>
    <w:p w:rsidR="006219BA" w:rsidRPr="006219BA" w:rsidRDefault="006219BA" w:rsidP="006219BA">
      <w:pPr>
        <w:spacing w:after="0" w:line="240" w:lineRule="auto"/>
        <w:jc w:val="both"/>
        <w:rPr>
          <w:rFonts w:ascii="Times New Roman" w:eastAsia="Times New Roman" w:hAnsi="Times New Roman" w:cs="Times New Roman"/>
          <w:sz w:val="24"/>
          <w:szCs w:val="24"/>
        </w:rPr>
      </w:pPr>
      <w:r w:rsidRPr="006219BA">
        <w:rPr>
          <w:rFonts w:ascii="Times New Roman" w:eastAsia="Times New Roman" w:hAnsi="Times New Roman" w:cs="Times New Roman"/>
          <w:sz w:val="24"/>
          <w:szCs w:val="24"/>
        </w:rPr>
        <w:t xml:space="preserve">Primarni karcinom jajovoda se ne nalazi tako često, a znatno češće </w:t>
      </w:r>
      <w:proofErr w:type="gramStart"/>
      <w:r w:rsidRPr="006219BA">
        <w:rPr>
          <w:rFonts w:ascii="Times New Roman" w:eastAsia="Times New Roman" w:hAnsi="Times New Roman" w:cs="Times New Roman"/>
          <w:sz w:val="24"/>
          <w:szCs w:val="24"/>
        </w:rPr>
        <w:t>od</w:t>
      </w:r>
      <w:proofErr w:type="gramEnd"/>
      <w:r w:rsidRPr="006219BA">
        <w:rPr>
          <w:rFonts w:ascii="Times New Roman" w:eastAsia="Times New Roman" w:hAnsi="Times New Roman" w:cs="Times New Roman"/>
          <w:sz w:val="24"/>
          <w:szCs w:val="24"/>
        </w:rPr>
        <w:t xml:space="preserve"> njega se nalaze metastastke promene. </w:t>
      </w:r>
      <w:proofErr w:type="gramStart"/>
      <w:r w:rsidRPr="006219BA">
        <w:rPr>
          <w:rFonts w:ascii="Times New Roman" w:eastAsia="Times New Roman" w:hAnsi="Times New Roman" w:cs="Times New Roman"/>
          <w:sz w:val="24"/>
          <w:szCs w:val="24"/>
        </w:rPr>
        <w:t>Moguće su i ostale neoplazme u vidu sarkoma i brojnih drugih malignih tumora.</w:t>
      </w:r>
      <w:proofErr w:type="gramEnd"/>
      <w:r w:rsidRPr="006219BA">
        <w:rPr>
          <w:rFonts w:ascii="Times New Roman" w:eastAsia="Times New Roman" w:hAnsi="Times New Roman" w:cs="Times New Roman"/>
          <w:sz w:val="24"/>
          <w:szCs w:val="24"/>
        </w:rPr>
        <w:t xml:space="preserve"> </w:t>
      </w:r>
      <w:proofErr w:type="gramStart"/>
      <w:r w:rsidRPr="006219BA">
        <w:rPr>
          <w:rFonts w:ascii="Times New Roman" w:eastAsia="Times New Roman" w:hAnsi="Times New Roman" w:cs="Times New Roman"/>
          <w:sz w:val="24"/>
          <w:szCs w:val="24"/>
        </w:rPr>
        <w:t>Primarne promene širokog ligamenta mogu da budu cistadenokarcinom, serozni karcinom, adenokarcinom, sarkom.</w:t>
      </w:r>
      <w:proofErr w:type="gramEnd"/>
      <w:r w:rsidRPr="006219BA">
        <w:rPr>
          <w:rFonts w:ascii="Times New Roman" w:eastAsia="Times New Roman" w:hAnsi="Times New Roman" w:cs="Times New Roman"/>
          <w:sz w:val="24"/>
          <w:szCs w:val="24"/>
        </w:rPr>
        <w:t xml:space="preserve"> Sekundarni depoziti širokog ligamenta predstavljaju metastaze </w:t>
      </w:r>
      <w:proofErr w:type="gramStart"/>
      <w:r w:rsidRPr="006219BA">
        <w:rPr>
          <w:rFonts w:ascii="Times New Roman" w:eastAsia="Times New Roman" w:hAnsi="Times New Roman" w:cs="Times New Roman"/>
          <w:sz w:val="24"/>
          <w:szCs w:val="24"/>
        </w:rPr>
        <w:t>sa</w:t>
      </w:r>
      <w:proofErr w:type="gramEnd"/>
      <w:r w:rsidRPr="006219BA">
        <w:rPr>
          <w:rFonts w:ascii="Times New Roman" w:eastAsia="Times New Roman" w:hAnsi="Times New Roman" w:cs="Times New Roman"/>
          <w:sz w:val="24"/>
          <w:szCs w:val="24"/>
        </w:rPr>
        <w:t xml:space="preserve"> endometrijuma materice, grlića i jajnika. </w:t>
      </w:r>
      <w:proofErr w:type="gramStart"/>
      <w:r w:rsidRPr="006219BA">
        <w:rPr>
          <w:rFonts w:ascii="Times New Roman" w:eastAsia="Times New Roman" w:hAnsi="Times New Roman" w:cs="Times New Roman"/>
          <w:sz w:val="24"/>
          <w:szCs w:val="24"/>
        </w:rPr>
        <w:t>Primarni tumori ovih struktura najčešće metastaziraju u pluća i u jetru.</w:t>
      </w:r>
      <w:proofErr w:type="gramEnd"/>
    </w:p>
    <w:p w:rsidR="006219BA" w:rsidRPr="006219BA" w:rsidRDefault="006219BA" w:rsidP="006219BA">
      <w:pPr>
        <w:spacing w:after="0" w:line="240" w:lineRule="auto"/>
        <w:jc w:val="both"/>
        <w:rPr>
          <w:rFonts w:ascii="Times New Roman" w:eastAsia="Times New Roman" w:hAnsi="Times New Roman" w:cs="Times New Roman"/>
          <w:sz w:val="24"/>
          <w:szCs w:val="24"/>
        </w:rPr>
      </w:pPr>
    </w:p>
    <w:p w:rsidR="006219BA" w:rsidRPr="006219BA" w:rsidRDefault="006219BA" w:rsidP="006219BA">
      <w:pPr>
        <w:spacing w:after="0" w:line="240" w:lineRule="auto"/>
        <w:jc w:val="both"/>
        <w:rPr>
          <w:rFonts w:ascii="Times New Roman" w:eastAsia="Times New Roman" w:hAnsi="Times New Roman" w:cs="Times New Roman"/>
          <w:sz w:val="24"/>
          <w:szCs w:val="24"/>
        </w:rPr>
      </w:pPr>
      <w:proofErr w:type="gramStart"/>
      <w:r w:rsidRPr="006219BA">
        <w:rPr>
          <w:rFonts w:ascii="Times New Roman" w:eastAsia="Times New Roman" w:hAnsi="Times New Roman" w:cs="Times New Roman"/>
          <w:sz w:val="24"/>
          <w:szCs w:val="24"/>
        </w:rPr>
        <w:t>Tačan uzrok nastanka ovih promena nije u potpunosti poznat.</w:t>
      </w:r>
      <w:proofErr w:type="gramEnd"/>
      <w:r w:rsidRPr="006219BA">
        <w:rPr>
          <w:rFonts w:ascii="Times New Roman" w:eastAsia="Times New Roman" w:hAnsi="Times New Roman" w:cs="Times New Roman"/>
          <w:sz w:val="24"/>
          <w:szCs w:val="24"/>
        </w:rPr>
        <w:t xml:space="preserve"> Pojedini autori navode da su hronične upale jajovoda (salpingitis) i sterilitet povezani </w:t>
      </w:r>
      <w:proofErr w:type="gramStart"/>
      <w:r w:rsidRPr="006219BA">
        <w:rPr>
          <w:rFonts w:ascii="Times New Roman" w:eastAsia="Times New Roman" w:hAnsi="Times New Roman" w:cs="Times New Roman"/>
          <w:sz w:val="24"/>
          <w:szCs w:val="24"/>
        </w:rPr>
        <w:t>sa</w:t>
      </w:r>
      <w:proofErr w:type="gramEnd"/>
      <w:r w:rsidRPr="006219BA">
        <w:rPr>
          <w:rFonts w:ascii="Times New Roman" w:eastAsia="Times New Roman" w:hAnsi="Times New Roman" w:cs="Times New Roman"/>
          <w:sz w:val="24"/>
          <w:szCs w:val="24"/>
        </w:rPr>
        <w:t xml:space="preserve"> većom incidencom od pojave maligniteta, ali ovi navodi nisu u potpunosti ispitani. Postoji testna veza izmedju tuberkuloznog salpingitisa i maligniteta, </w:t>
      </w:r>
      <w:proofErr w:type="gramStart"/>
      <w:r w:rsidRPr="006219BA">
        <w:rPr>
          <w:rFonts w:ascii="Times New Roman" w:eastAsia="Times New Roman" w:hAnsi="Times New Roman" w:cs="Times New Roman"/>
          <w:sz w:val="24"/>
          <w:szCs w:val="24"/>
        </w:rPr>
        <w:t>sa</w:t>
      </w:r>
      <w:proofErr w:type="gramEnd"/>
      <w:r w:rsidRPr="006219BA">
        <w:rPr>
          <w:rFonts w:ascii="Times New Roman" w:eastAsia="Times New Roman" w:hAnsi="Times New Roman" w:cs="Times New Roman"/>
          <w:sz w:val="24"/>
          <w:szCs w:val="24"/>
        </w:rPr>
        <w:t xml:space="preserve"> druge strane. </w:t>
      </w:r>
    </w:p>
    <w:p w:rsidR="006219BA" w:rsidRPr="006219BA" w:rsidRDefault="006219BA" w:rsidP="006219BA">
      <w:pPr>
        <w:spacing w:after="0" w:line="240" w:lineRule="auto"/>
        <w:jc w:val="both"/>
        <w:rPr>
          <w:rFonts w:ascii="Times New Roman" w:eastAsia="Times New Roman" w:hAnsi="Times New Roman" w:cs="Times New Roman"/>
          <w:sz w:val="24"/>
          <w:szCs w:val="24"/>
        </w:rPr>
      </w:pPr>
    </w:p>
    <w:p w:rsidR="006219BA" w:rsidRPr="006219BA" w:rsidRDefault="006219BA" w:rsidP="006219BA">
      <w:pPr>
        <w:spacing w:after="0" w:line="240" w:lineRule="auto"/>
        <w:jc w:val="both"/>
        <w:rPr>
          <w:rFonts w:ascii="Times New Roman" w:eastAsia="Times New Roman" w:hAnsi="Times New Roman" w:cs="Times New Roman"/>
          <w:sz w:val="24"/>
          <w:szCs w:val="24"/>
        </w:rPr>
      </w:pPr>
      <w:r w:rsidRPr="006219BA">
        <w:rPr>
          <w:rFonts w:ascii="Times New Roman" w:eastAsia="Times New Roman" w:hAnsi="Times New Roman" w:cs="Times New Roman"/>
          <w:sz w:val="24"/>
          <w:szCs w:val="24"/>
        </w:rPr>
        <w:t>Klasifikacija ovih tumora je stadijum 0- in situ karcinom, stadijum I-tumor ograničen na jajovode, stadijum II-tumor na jednom, ili oba jajovoda i širi se van zida, stadijum III-zahvaćeni su limfni čvorovi male karlice, stadijum IV-postoje udaljene metastaze.</w:t>
      </w:r>
    </w:p>
    <w:p w:rsidR="006219BA" w:rsidRPr="006219BA" w:rsidRDefault="006219BA" w:rsidP="006219BA">
      <w:pPr>
        <w:spacing w:after="0" w:line="240" w:lineRule="auto"/>
        <w:jc w:val="both"/>
        <w:rPr>
          <w:rFonts w:ascii="Times New Roman" w:eastAsia="Times New Roman" w:hAnsi="Times New Roman" w:cs="Times New Roman"/>
          <w:sz w:val="24"/>
          <w:szCs w:val="24"/>
        </w:rPr>
      </w:pPr>
    </w:p>
    <w:p w:rsidR="006219BA" w:rsidRPr="006219BA" w:rsidRDefault="006219BA" w:rsidP="006219BA">
      <w:pPr>
        <w:spacing w:after="0" w:line="240" w:lineRule="auto"/>
        <w:jc w:val="both"/>
        <w:rPr>
          <w:rFonts w:ascii="Times New Roman" w:eastAsia="Times New Roman" w:hAnsi="Times New Roman" w:cs="Times New Roman"/>
          <w:sz w:val="24"/>
          <w:szCs w:val="24"/>
        </w:rPr>
      </w:pPr>
      <w:proofErr w:type="gramStart"/>
      <w:r w:rsidRPr="006219BA">
        <w:rPr>
          <w:rFonts w:ascii="Times New Roman" w:eastAsia="Times New Roman" w:hAnsi="Times New Roman" w:cs="Times New Roman"/>
          <w:sz w:val="24"/>
          <w:szCs w:val="24"/>
        </w:rPr>
        <w:t>Primarni karcinom jajovoda je veoma redak.</w:t>
      </w:r>
      <w:proofErr w:type="gramEnd"/>
      <w:r w:rsidRPr="006219BA">
        <w:rPr>
          <w:rFonts w:ascii="Times New Roman" w:eastAsia="Times New Roman" w:hAnsi="Times New Roman" w:cs="Times New Roman"/>
          <w:sz w:val="24"/>
          <w:szCs w:val="24"/>
        </w:rPr>
        <w:t xml:space="preserve"> </w:t>
      </w:r>
      <w:proofErr w:type="gramStart"/>
      <w:r w:rsidRPr="006219BA">
        <w:rPr>
          <w:rFonts w:ascii="Times New Roman" w:eastAsia="Times New Roman" w:hAnsi="Times New Roman" w:cs="Times New Roman"/>
          <w:sz w:val="24"/>
          <w:szCs w:val="24"/>
        </w:rPr>
        <w:t>Daleko je češći sekundari (metastatski) tumor.</w:t>
      </w:r>
      <w:proofErr w:type="gramEnd"/>
      <w:r w:rsidRPr="006219BA">
        <w:rPr>
          <w:rFonts w:ascii="Times New Roman" w:eastAsia="Times New Roman" w:hAnsi="Times New Roman" w:cs="Times New Roman"/>
          <w:sz w:val="24"/>
          <w:szCs w:val="24"/>
        </w:rPr>
        <w:t xml:space="preserve"> </w:t>
      </w:r>
      <w:proofErr w:type="gramStart"/>
      <w:r w:rsidRPr="006219BA">
        <w:rPr>
          <w:rFonts w:ascii="Times New Roman" w:eastAsia="Times New Roman" w:hAnsi="Times New Roman" w:cs="Times New Roman"/>
          <w:sz w:val="24"/>
          <w:szCs w:val="24"/>
        </w:rPr>
        <w:t>Vreme javljanja je 5.</w:t>
      </w:r>
      <w:proofErr w:type="gramEnd"/>
      <w:r w:rsidRPr="006219BA">
        <w:rPr>
          <w:rFonts w:ascii="Times New Roman" w:eastAsia="Times New Roman" w:hAnsi="Times New Roman" w:cs="Times New Roman"/>
          <w:sz w:val="24"/>
          <w:szCs w:val="24"/>
        </w:rPr>
        <w:t xml:space="preserve"> </w:t>
      </w:r>
      <w:proofErr w:type="gramStart"/>
      <w:r w:rsidRPr="006219BA">
        <w:rPr>
          <w:rFonts w:ascii="Times New Roman" w:eastAsia="Times New Roman" w:hAnsi="Times New Roman" w:cs="Times New Roman"/>
          <w:sz w:val="24"/>
          <w:szCs w:val="24"/>
        </w:rPr>
        <w:t>i</w:t>
      </w:r>
      <w:proofErr w:type="gramEnd"/>
      <w:r w:rsidRPr="006219BA">
        <w:rPr>
          <w:rFonts w:ascii="Times New Roman" w:eastAsia="Times New Roman" w:hAnsi="Times New Roman" w:cs="Times New Roman"/>
          <w:sz w:val="24"/>
          <w:szCs w:val="24"/>
        </w:rPr>
        <w:t xml:space="preserve"> 6. </w:t>
      </w:r>
      <w:proofErr w:type="gramStart"/>
      <w:r w:rsidRPr="006219BA">
        <w:rPr>
          <w:rFonts w:ascii="Times New Roman" w:eastAsia="Times New Roman" w:hAnsi="Times New Roman" w:cs="Times New Roman"/>
          <w:sz w:val="24"/>
          <w:szCs w:val="24"/>
        </w:rPr>
        <w:t>decenija</w:t>
      </w:r>
      <w:proofErr w:type="gramEnd"/>
      <w:r w:rsidRPr="006219BA">
        <w:rPr>
          <w:rFonts w:ascii="Times New Roman" w:eastAsia="Times New Roman" w:hAnsi="Times New Roman" w:cs="Times New Roman"/>
          <w:sz w:val="24"/>
          <w:szCs w:val="24"/>
        </w:rPr>
        <w:t xml:space="preserve"> života.Nedavno su se pojavili rezulrari istraživanja koja navode da postoje genske mutacije kod obolelih od ovih maligniteta.</w:t>
      </w:r>
    </w:p>
    <w:p w:rsidR="006219BA" w:rsidRPr="006219BA" w:rsidRDefault="006219BA" w:rsidP="006219BA">
      <w:pPr>
        <w:spacing w:after="0" w:line="240" w:lineRule="auto"/>
        <w:jc w:val="both"/>
        <w:rPr>
          <w:rFonts w:ascii="Times New Roman" w:eastAsia="Times New Roman" w:hAnsi="Times New Roman" w:cs="Times New Roman"/>
          <w:sz w:val="24"/>
          <w:szCs w:val="24"/>
        </w:rPr>
      </w:pPr>
    </w:p>
    <w:p w:rsidR="006219BA" w:rsidRPr="006219BA" w:rsidRDefault="006219BA" w:rsidP="006219BA">
      <w:pPr>
        <w:spacing w:after="0" w:line="240" w:lineRule="auto"/>
        <w:jc w:val="both"/>
        <w:rPr>
          <w:rFonts w:ascii="Times New Roman" w:eastAsia="Times New Roman" w:hAnsi="Times New Roman" w:cs="Times New Roman"/>
          <w:sz w:val="24"/>
          <w:szCs w:val="24"/>
        </w:rPr>
      </w:pPr>
      <w:r w:rsidRPr="006219BA">
        <w:rPr>
          <w:rFonts w:ascii="Times New Roman" w:eastAsia="Times New Roman" w:hAnsi="Times New Roman" w:cs="Times New Roman"/>
          <w:sz w:val="24"/>
          <w:szCs w:val="24"/>
        </w:rPr>
        <w:t xml:space="preserve">Statistički podaci pokazuju da karcinomi jajovoda čine oko 1% ginekoloških karcinoma, a javljaju se otprilike </w:t>
      </w:r>
      <w:proofErr w:type="gramStart"/>
      <w:r w:rsidRPr="006219BA">
        <w:rPr>
          <w:rFonts w:ascii="Times New Roman" w:eastAsia="Times New Roman" w:hAnsi="Times New Roman" w:cs="Times New Roman"/>
          <w:sz w:val="24"/>
          <w:szCs w:val="24"/>
        </w:rPr>
        <w:t>na</w:t>
      </w:r>
      <w:proofErr w:type="gramEnd"/>
      <w:r w:rsidRPr="006219BA">
        <w:rPr>
          <w:rFonts w:ascii="Times New Roman" w:eastAsia="Times New Roman" w:hAnsi="Times New Roman" w:cs="Times New Roman"/>
          <w:sz w:val="24"/>
          <w:szCs w:val="24"/>
        </w:rPr>
        <w:t xml:space="preserve"> tri žene od milion. Ove promene se češće javljaju kod pripadnica bele rase u odnosu </w:t>
      </w:r>
      <w:proofErr w:type="gramStart"/>
      <w:r w:rsidRPr="006219BA">
        <w:rPr>
          <w:rFonts w:ascii="Times New Roman" w:eastAsia="Times New Roman" w:hAnsi="Times New Roman" w:cs="Times New Roman"/>
          <w:sz w:val="24"/>
          <w:szCs w:val="24"/>
        </w:rPr>
        <w:t>na</w:t>
      </w:r>
      <w:proofErr w:type="gramEnd"/>
      <w:r w:rsidRPr="006219BA">
        <w:rPr>
          <w:rFonts w:ascii="Times New Roman" w:eastAsia="Times New Roman" w:hAnsi="Times New Roman" w:cs="Times New Roman"/>
          <w:sz w:val="24"/>
          <w:szCs w:val="24"/>
        </w:rPr>
        <w:t xml:space="preserve"> druge rase, sa najčešćim javljanjem oko 60 godina života. Petogodišnje preživljavanje je </w:t>
      </w:r>
      <w:proofErr w:type="gramStart"/>
      <w:r w:rsidRPr="006219BA">
        <w:rPr>
          <w:rFonts w:ascii="Times New Roman" w:eastAsia="Times New Roman" w:hAnsi="Times New Roman" w:cs="Times New Roman"/>
          <w:sz w:val="24"/>
          <w:szCs w:val="24"/>
        </w:rPr>
        <w:t>od</w:t>
      </w:r>
      <w:proofErr w:type="gramEnd"/>
      <w:r w:rsidRPr="006219BA">
        <w:rPr>
          <w:rFonts w:ascii="Times New Roman" w:eastAsia="Times New Roman" w:hAnsi="Times New Roman" w:cs="Times New Roman"/>
          <w:sz w:val="24"/>
          <w:szCs w:val="24"/>
        </w:rPr>
        <w:t xml:space="preserve"> 10 do 50% u zavistnosti od stadijuma bolesti.</w:t>
      </w:r>
    </w:p>
    <w:p w:rsidR="006219BA" w:rsidRDefault="006219BA" w:rsidP="006219BA">
      <w:pPr>
        <w:spacing w:before="100" w:beforeAutospacing="1" w:after="100" w:afterAutospacing="1" w:line="240" w:lineRule="auto"/>
        <w:jc w:val="center"/>
        <w:outlineLvl w:val="0"/>
        <w:rPr>
          <w:rFonts w:ascii="Times New Roman" w:eastAsia="Times New Roman" w:hAnsi="Times New Roman" w:cs="Times New Roman"/>
          <w:b/>
          <w:bCs/>
          <w:color w:val="0070C0"/>
          <w:kern w:val="36"/>
          <w:sz w:val="24"/>
          <w:szCs w:val="24"/>
        </w:rPr>
      </w:pPr>
      <w:r>
        <w:rPr>
          <w:noProof/>
        </w:rPr>
        <w:drawing>
          <wp:inline distT="0" distB="0" distL="0" distR="0">
            <wp:extent cx="3357252" cy="2240280"/>
            <wp:effectExtent l="0" t="0" r="0" b="0"/>
            <wp:docPr id="41" name="Picture 41" descr="https://i2.wp.com/fascija.com/wp-content/uploads/2019/08/1.2.-Tuba-uterina-anatomija.png?fit=1024%2C683&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i2.wp.com/fascija.com/wp-content/uploads/2019/08/1.2.-Tuba-uterina-anatomija.png?fit=1024%2C683&amp;ssl=1"/>
                    <pic:cNvPicPr>
                      <a:picLocks noChangeAspect="1" noChangeArrowheads="1"/>
                    </pic:cNvPicPr>
                  </pic:nvPicPr>
                  <pic:blipFill>
                    <a:blip r:embed="rId21"/>
                    <a:srcRect/>
                    <a:stretch>
                      <a:fillRect/>
                    </a:stretch>
                  </pic:blipFill>
                  <pic:spPr bwMode="auto">
                    <a:xfrm>
                      <a:off x="0" y="0"/>
                      <a:ext cx="3360419" cy="2242394"/>
                    </a:xfrm>
                    <a:prstGeom prst="rect">
                      <a:avLst/>
                    </a:prstGeom>
                    <a:noFill/>
                    <a:ln w="9525">
                      <a:noFill/>
                      <a:miter lim="800000"/>
                      <a:headEnd/>
                      <a:tailEnd/>
                    </a:ln>
                  </pic:spPr>
                </pic:pic>
              </a:graphicData>
            </a:graphic>
          </wp:inline>
        </w:drawing>
      </w:r>
    </w:p>
    <w:p w:rsidR="006219BA" w:rsidRPr="006219BA" w:rsidRDefault="006219BA" w:rsidP="006219BA">
      <w:pPr>
        <w:spacing w:before="100" w:beforeAutospacing="1" w:after="100" w:afterAutospacing="1" w:line="240" w:lineRule="auto"/>
        <w:outlineLvl w:val="0"/>
        <w:rPr>
          <w:rFonts w:ascii="Times New Roman" w:eastAsia="Times New Roman" w:hAnsi="Times New Roman" w:cs="Times New Roman"/>
          <w:b/>
          <w:bCs/>
          <w:color w:val="0070C0"/>
          <w:kern w:val="36"/>
          <w:sz w:val="24"/>
          <w:szCs w:val="24"/>
        </w:rPr>
      </w:pPr>
      <w:proofErr w:type="gramStart"/>
      <w:r w:rsidRPr="006219BA">
        <w:rPr>
          <w:rFonts w:ascii="Times New Roman" w:eastAsia="Times New Roman" w:hAnsi="Times New Roman" w:cs="Times New Roman"/>
          <w:b/>
          <w:bCs/>
          <w:color w:val="0070C0"/>
          <w:kern w:val="36"/>
          <w:sz w:val="24"/>
          <w:szCs w:val="24"/>
        </w:rPr>
        <w:t>Kako se manifestuju maligni tumori jajovoda?</w:t>
      </w:r>
      <w:proofErr w:type="gramEnd"/>
      <w:r w:rsidRPr="006219BA">
        <w:rPr>
          <w:rFonts w:ascii="Times New Roman" w:eastAsia="Times New Roman" w:hAnsi="Times New Roman" w:cs="Times New Roman"/>
          <w:b/>
          <w:bCs/>
          <w:color w:val="0070C0"/>
          <w:kern w:val="36"/>
          <w:sz w:val="24"/>
          <w:szCs w:val="24"/>
        </w:rPr>
        <w:t> </w:t>
      </w:r>
    </w:p>
    <w:p w:rsidR="006219BA" w:rsidRPr="006219BA" w:rsidRDefault="006219BA" w:rsidP="006219BA">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6219BA">
        <w:rPr>
          <w:rFonts w:ascii="Times New Roman" w:eastAsia="Times New Roman" w:hAnsi="Times New Roman" w:cs="Times New Roman"/>
          <w:sz w:val="24"/>
          <w:szCs w:val="24"/>
        </w:rPr>
        <w:t>ovi tumori se češće javljaju samo sa jedne strane</w:t>
      </w:r>
    </w:p>
    <w:p w:rsidR="006219BA" w:rsidRPr="006219BA" w:rsidRDefault="006219BA" w:rsidP="006219BA">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6219BA">
        <w:rPr>
          <w:rFonts w:ascii="Times New Roman" w:eastAsia="Times New Roman" w:hAnsi="Times New Roman" w:cs="Times New Roman"/>
          <w:sz w:val="24"/>
          <w:szCs w:val="24"/>
        </w:rPr>
        <w:t>predilekciono mesto je suženi deo jajnika (istmus) i ampula</w:t>
      </w:r>
    </w:p>
    <w:p w:rsidR="006219BA" w:rsidRPr="006219BA" w:rsidRDefault="006219BA" w:rsidP="006219BA">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6219BA">
        <w:rPr>
          <w:rFonts w:ascii="Times New Roman" w:eastAsia="Times New Roman" w:hAnsi="Times New Roman" w:cs="Times New Roman"/>
          <w:sz w:val="24"/>
          <w:szCs w:val="24"/>
        </w:rPr>
        <w:t>česta je pojava nespecifičnih simptoma i znakova (gubitak apetita, mršavljenje, preznojavanje, adinamija)</w:t>
      </w:r>
    </w:p>
    <w:p w:rsidR="006219BA" w:rsidRPr="006219BA" w:rsidRDefault="006219BA" w:rsidP="006219BA">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6219BA">
        <w:rPr>
          <w:rFonts w:ascii="Times New Roman" w:eastAsia="Times New Roman" w:hAnsi="Times New Roman" w:cs="Times New Roman"/>
          <w:sz w:val="24"/>
          <w:szCs w:val="24"/>
        </w:rPr>
        <w:t>moguća je pojava bolova u trbuhu, u njegovom donjem delu</w:t>
      </w:r>
    </w:p>
    <w:p w:rsidR="006219BA" w:rsidRPr="006219BA" w:rsidRDefault="006219BA" w:rsidP="006219BA">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6219BA">
        <w:rPr>
          <w:rFonts w:ascii="Times New Roman" w:eastAsia="Times New Roman" w:hAnsi="Times New Roman" w:cs="Times New Roman"/>
          <w:sz w:val="24"/>
          <w:szCs w:val="24"/>
        </w:rPr>
        <w:t>česta je pojava krvarenja van ciklusa</w:t>
      </w:r>
    </w:p>
    <w:p w:rsidR="006219BA" w:rsidRPr="006219BA" w:rsidRDefault="006219BA" w:rsidP="006219BA">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6219BA">
        <w:rPr>
          <w:rFonts w:ascii="Times New Roman" w:eastAsia="Times New Roman" w:hAnsi="Times New Roman" w:cs="Times New Roman"/>
          <w:sz w:val="24"/>
          <w:szCs w:val="24"/>
        </w:rPr>
        <w:t>moguća je pojava pojačane vaginalne sekrecije</w:t>
      </w:r>
    </w:p>
    <w:p w:rsidR="006219BA" w:rsidRPr="006219BA" w:rsidRDefault="006219BA" w:rsidP="006219BA">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6219BA">
        <w:rPr>
          <w:rFonts w:ascii="Times New Roman" w:eastAsia="Times New Roman" w:hAnsi="Times New Roman" w:cs="Times New Roman"/>
          <w:sz w:val="24"/>
          <w:szCs w:val="24"/>
        </w:rPr>
        <w:t>retko mogu da postoje simptomi i znaci kao kod akutnog apendicitisa (bolovi sa donje desne strane trbuha, povišena temperatura, proliv, povraćanje)</w:t>
      </w:r>
    </w:p>
    <w:p w:rsidR="006219BA" w:rsidRPr="006219BA" w:rsidRDefault="006219BA" w:rsidP="006219BA">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6219BA">
        <w:rPr>
          <w:rFonts w:ascii="Times New Roman" w:eastAsia="Times New Roman" w:hAnsi="Times New Roman" w:cs="Times New Roman"/>
          <w:sz w:val="24"/>
          <w:szCs w:val="24"/>
        </w:rPr>
        <w:t>veće promene se mogu napipati preko trbušnog zida</w:t>
      </w:r>
    </w:p>
    <w:p w:rsidR="006219BA" w:rsidRPr="006219BA" w:rsidRDefault="006219BA" w:rsidP="006219BA">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6219BA">
        <w:rPr>
          <w:rFonts w:ascii="Times New Roman" w:eastAsia="Times New Roman" w:hAnsi="Times New Roman" w:cs="Times New Roman"/>
          <w:sz w:val="24"/>
          <w:szCs w:val="24"/>
        </w:rPr>
        <w:t>takodje, kod većih tumora mogu da se jave simptomi i znaci crevne opstrukcije</w:t>
      </w:r>
    </w:p>
    <w:p w:rsidR="006219BA" w:rsidRPr="006219BA" w:rsidRDefault="006219BA" w:rsidP="006219BA">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6219BA">
        <w:rPr>
          <w:rFonts w:ascii="Times New Roman" w:eastAsia="Times New Roman" w:hAnsi="Times New Roman" w:cs="Times New Roman"/>
          <w:sz w:val="24"/>
          <w:szCs w:val="24"/>
        </w:rPr>
        <w:t>karcinom jajovoda je invazivan i pokazuje tendenciju širenja na okolne organe i tkiva </w:t>
      </w:r>
    </w:p>
    <w:p w:rsidR="006219BA" w:rsidRDefault="006219BA" w:rsidP="006219B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inline distT="0" distB="0" distL="0" distR="0">
            <wp:extent cx="2422398" cy="1808432"/>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cstate="print"/>
                    <a:srcRect/>
                    <a:stretch>
                      <a:fillRect/>
                    </a:stretch>
                  </pic:blipFill>
                  <pic:spPr bwMode="auto">
                    <a:xfrm>
                      <a:off x="0" y="0"/>
                      <a:ext cx="2422802" cy="1808733"/>
                    </a:xfrm>
                    <a:prstGeom prst="rect">
                      <a:avLst/>
                    </a:prstGeom>
                    <a:noFill/>
                    <a:ln w="9525">
                      <a:noFill/>
                      <a:miter lim="800000"/>
                      <a:headEnd/>
                      <a:tailEnd/>
                    </a:ln>
                  </pic:spPr>
                </pic:pic>
              </a:graphicData>
            </a:graphic>
          </wp:inline>
        </w:drawing>
      </w:r>
    </w:p>
    <w:p w:rsidR="006219BA" w:rsidRPr="006219BA" w:rsidRDefault="006219BA" w:rsidP="006219BA">
      <w:pPr>
        <w:spacing w:before="100" w:beforeAutospacing="1" w:after="100" w:afterAutospacing="1" w:line="240" w:lineRule="auto"/>
        <w:jc w:val="both"/>
        <w:outlineLvl w:val="0"/>
        <w:rPr>
          <w:rFonts w:ascii="Times New Roman" w:eastAsia="Times New Roman" w:hAnsi="Times New Roman" w:cs="Times New Roman"/>
          <w:b/>
          <w:bCs/>
          <w:color w:val="0070C0"/>
          <w:kern w:val="36"/>
          <w:sz w:val="24"/>
          <w:szCs w:val="24"/>
        </w:rPr>
      </w:pPr>
      <w:proofErr w:type="gramStart"/>
      <w:r w:rsidRPr="006219BA">
        <w:rPr>
          <w:rFonts w:ascii="Times New Roman" w:eastAsia="Times New Roman" w:hAnsi="Times New Roman" w:cs="Times New Roman"/>
          <w:b/>
          <w:bCs/>
          <w:color w:val="0070C0"/>
          <w:kern w:val="36"/>
          <w:sz w:val="24"/>
          <w:szCs w:val="24"/>
        </w:rPr>
        <w:t>Kako se postavlja dijagnoza malignih tumora jajovoda?</w:t>
      </w:r>
      <w:proofErr w:type="gramEnd"/>
    </w:p>
    <w:p w:rsidR="006219BA" w:rsidRPr="006219BA" w:rsidRDefault="006219BA" w:rsidP="006219BA">
      <w:pPr>
        <w:spacing w:before="100" w:beforeAutospacing="1" w:after="100" w:afterAutospacing="1" w:line="240" w:lineRule="auto"/>
        <w:jc w:val="both"/>
        <w:rPr>
          <w:rFonts w:ascii="Times New Roman" w:eastAsia="Times New Roman" w:hAnsi="Times New Roman" w:cs="Times New Roman"/>
          <w:sz w:val="24"/>
          <w:szCs w:val="24"/>
        </w:rPr>
      </w:pPr>
      <w:r w:rsidRPr="006219BA">
        <w:rPr>
          <w:rFonts w:ascii="Times New Roman" w:eastAsia="Times New Roman" w:hAnsi="Times New Roman" w:cs="Times New Roman"/>
          <w:sz w:val="24"/>
          <w:szCs w:val="24"/>
        </w:rPr>
        <w:t xml:space="preserve">Anamneza </w:t>
      </w:r>
      <w:proofErr w:type="gramStart"/>
      <w:r w:rsidRPr="006219BA">
        <w:rPr>
          <w:rFonts w:ascii="Times New Roman" w:eastAsia="Times New Roman" w:hAnsi="Times New Roman" w:cs="Times New Roman"/>
          <w:sz w:val="24"/>
          <w:szCs w:val="24"/>
        </w:rPr>
        <w:t>sa</w:t>
      </w:r>
      <w:proofErr w:type="gramEnd"/>
      <w:r w:rsidRPr="006219BA">
        <w:rPr>
          <w:rFonts w:ascii="Times New Roman" w:eastAsia="Times New Roman" w:hAnsi="Times New Roman" w:cs="Times New Roman"/>
          <w:sz w:val="24"/>
          <w:szCs w:val="24"/>
        </w:rPr>
        <w:t xml:space="preserve"> kliničkom slikom i objektivnim pregledom nije dovoljna za postavljanje tačne dijagnoze, ali u velikoj meri pomaže da se posumnja na ovo stanje.</w:t>
      </w:r>
    </w:p>
    <w:p w:rsidR="006219BA" w:rsidRPr="006219BA" w:rsidRDefault="006219BA" w:rsidP="006219B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219BA">
        <w:rPr>
          <w:rFonts w:ascii="Times New Roman" w:eastAsia="Times New Roman" w:hAnsi="Times New Roman" w:cs="Times New Roman"/>
          <w:sz w:val="24"/>
          <w:szCs w:val="24"/>
        </w:rPr>
        <w:t>Ultrazvučni pregled se radi preko trbušnog zida i transvaginalno, a kao dopuna se koriste skener (kompjuterizovana tomografija) i nuklearna magnetna rezonanca.</w:t>
      </w:r>
      <w:proofErr w:type="gramEnd"/>
    </w:p>
    <w:p w:rsidR="006219BA" w:rsidRPr="006219BA" w:rsidRDefault="006219BA" w:rsidP="006219B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219BA">
        <w:rPr>
          <w:rFonts w:ascii="Times New Roman" w:eastAsia="Times New Roman" w:hAnsi="Times New Roman" w:cs="Times New Roman"/>
          <w:sz w:val="24"/>
          <w:szCs w:val="24"/>
        </w:rPr>
        <w:t>Karcioembrionski antigen 125 je često povišen kod ovih tumora.</w:t>
      </w:r>
      <w:proofErr w:type="gramEnd"/>
    </w:p>
    <w:p w:rsidR="006219BA" w:rsidRPr="006219BA" w:rsidRDefault="006219BA" w:rsidP="006219BA">
      <w:pPr>
        <w:spacing w:before="100" w:beforeAutospacing="1" w:after="100" w:afterAutospacing="1" w:line="240" w:lineRule="auto"/>
        <w:jc w:val="both"/>
        <w:rPr>
          <w:rFonts w:ascii="Times New Roman" w:eastAsia="Times New Roman" w:hAnsi="Times New Roman" w:cs="Times New Roman"/>
          <w:sz w:val="24"/>
          <w:szCs w:val="24"/>
        </w:rPr>
      </w:pPr>
      <w:r w:rsidRPr="006219BA">
        <w:rPr>
          <w:rFonts w:ascii="Times New Roman" w:eastAsia="Times New Roman" w:hAnsi="Times New Roman" w:cs="Times New Roman"/>
          <w:sz w:val="24"/>
          <w:szCs w:val="24"/>
        </w:rPr>
        <w:t xml:space="preserve">Definitivna dijagnoza se postavlja samo </w:t>
      </w:r>
      <w:proofErr w:type="gramStart"/>
      <w:r w:rsidRPr="006219BA">
        <w:rPr>
          <w:rFonts w:ascii="Times New Roman" w:eastAsia="Times New Roman" w:hAnsi="Times New Roman" w:cs="Times New Roman"/>
          <w:sz w:val="24"/>
          <w:szCs w:val="24"/>
        </w:rPr>
        <w:t>na</w:t>
      </w:r>
      <w:proofErr w:type="gramEnd"/>
      <w:r w:rsidRPr="006219BA">
        <w:rPr>
          <w:rFonts w:ascii="Times New Roman" w:eastAsia="Times New Roman" w:hAnsi="Times New Roman" w:cs="Times New Roman"/>
          <w:sz w:val="24"/>
          <w:szCs w:val="24"/>
        </w:rPr>
        <w:t xml:space="preserve"> osnovu histopatološkog nalaza uzorka dobijenog nakon operativnog lečenja.</w:t>
      </w:r>
    </w:p>
    <w:p w:rsidR="006219BA" w:rsidRPr="006219BA" w:rsidRDefault="006219BA" w:rsidP="006219BA">
      <w:pPr>
        <w:spacing w:before="100" w:beforeAutospacing="1" w:after="100" w:afterAutospacing="1" w:line="240" w:lineRule="auto"/>
        <w:outlineLvl w:val="0"/>
        <w:rPr>
          <w:rFonts w:ascii="Times New Roman" w:eastAsia="Times New Roman" w:hAnsi="Times New Roman" w:cs="Times New Roman"/>
          <w:b/>
          <w:bCs/>
          <w:color w:val="0070C0"/>
          <w:kern w:val="36"/>
          <w:sz w:val="24"/>
          <w:szCs w:val="24"/>
        </w:rPr>
      </w:pPr>
      <w:proofErr w:type="gramStart"/>
      <w:r w:rsidRPr="006219BA">
        <w:rPr>
          <w:rFonts w:ascii="Times New Roman" w:eastAsia="Times New Roman" w:hAnsi="Times New Roman" w:cs="Times New Roman"/>
          <w:b/>
          <w:bCs/>
          <w:color w:val="0070C0"/>
          <w:kern w:val="36"/>
          <w:sz w:val="24"/>
          <w:szCs w:val="24"/>
        </w:rPr>
        <w:t>Kako se leče maligni tumori jajovoda?</w:t>
      </w:r>
      <w:proofErr w:type="gramEnd"/>
    </w:p>
    <w:p w:rsidR="006219BA" w:rsidRPr="006219BA" w:rsidRDefault="006219BA" w:rsidP="006219BA">
      <w:pPr>
        <w:spacing w:before="100" w:beforeAutospacing="1" w:after="100" w:afterAutospacing="1" w:line="240" w:lineRule="auto"/>
        <w:jc w:val="both"/>
        <w:rPr>
          <w:rFonts w:ascii="Times New Roman" w:eastAsia="Times New Roman" w:hAnsi="Times New Roman" w:cs="Times New Roman"/>
          <w:sz w:val="24"/>
          <w:szCs w:val="24"/>
        </w:rPr>
      </w:pPr>
      <w:r w:rsidRPr="006219BA">
        <w:rPr>
          <w:rFonts w:ascii="Times New Roman" w:eastAsia="Times New Roman" w:hAnsi="Times New Roman" w:cs="Times New Roman"/>
          <w:sz w:val="24"/>
          <w:szCs w:val="24"/>
        </w:rPr>
        <w:t xml:space="preserve">Potrebno je radikalno hirurško odstranjivanje zahvaćenog jajovoda, a nekada i svih pridruženih struktura, zajedno </w:t>
      </w:r>
      <w:proofErr w:type="gramStart"/>
      <w:r w:rsidRPr="006219BA">
        <w:rPr>
          <w:rFonts w:ascii="Times New Roman" w:eastAsia="Times New Roman" w:hAnsi="Times New Roman" w:cs="Times New Roman"/>
          <w:sz w:val="24"/>
          <w:szCs w:val="24"/>
        </w:rPr>
        <w:t>sa</w:t>
      </w:r>
      <w:proofErr w:type="gramEnd"/>
      <w:r w:rsidRPr="006219BA">
        <w:rPr>
          <w:rFonts w:ascii="Times New Roman" w:eastAsia="Times New Roman" w:hAnsi="Times New Roman" w:cs="Times New Roman"/>
          <w:sz w:val="24"/>
          <w:szCs w:val="24"/>
        </w:rPr>
        <w:t xml:space="preserve"> hemioterapijom cisplatinom i</w:t>
      </w:r>
      <w:r w:rsidR="00163460">
        <w:rPr>
          <w:rFonts w:ascii="Times New Roman" w:eastAsia="Times New Roman" w:hAnsi="Times New Roman" w:cs="Times New Roman"/>
          <w:sz w:val="24"/>
          <w:szCs w:val="24"/>
        </w:rPr>
        <w:t xml:space="preserve"> taksolom. Prognoza zavisi </w:t>
      </w:r>
      <w:proofErr w:type="gramStart"/>
      <w:r w:rsidR="00163460">
        <w:rPr>
          <w:rFonts w:ascii="Times New Roman" w:eastAsia="Times New Roman" w:hAnsi="Times New Roman" w:cs="Times New Roman"/>
          <w:sz w:val="24"/>
          <w:szCs w:val="24"/>
        </w:rPr>
        <w:t>od</w:t>
      </w:r>
      <w:proofErr w:type="gramEnd"/>
      <w:r w:rsidR="00163460">
        <w:rPr>
          <w:rFonts w:ascii="Times New Roman" w:eastAsia="Times New Roman" w:hAnsi="Times New Roman" w:cs="Times New Roman"/>
          <w:sz w:val="24"/>
          <w:szCs w:val="24"/>
        </w:rPr>
        <w:t xml:space="preserve"> st</w:t>
      </w:r>
      <w:r w:rsidRPr="006219BA">
        <w:rPr>
          <w:rFonts w:ascii="Times New Roman" w:eastAsia="Times New Roman" w:hAnsi="Times New Roman" w:cs="Times New Roman"/>
          <w:sz w:val="24"/>
          <w:szCs w:val="24"/>
        </w:rPr>
        <w:t>adijuma bolesti. </w:t>
      </w:r>
    </w:p>
    <w:p w:rsidR="003651E5" w:rsidRDefault="003651E5" w:rsidP="003651E5">
      <w:pPr>
        <w:jc w:val="both"/>
        <w:rPr>
          <w:rFonts w:ascii="Times New Roman" w:eastAsia="Times New Roman" w:hAnsi="Times New Roman" w:cs="Times New Roman"/>
          <w:sz w:val="24"/>
          <w:szCs w:val="24"/>
        </w:rPr>
      </w:pPr>
    </w:p>
    <w:p w:rsidR="00831B54" w:rsidRPr="00F57650" w:rsidRDefault="00831B54" w:rsidP="00E822E3">
      <w:pPr>
        <w:pStyle w:val="NormalWeb"/>
        <w:jc w:val="both"/>
        <w:rPr>
          <w:b/>
          <w:color w:val="C00000"/>
          <w:sz w:val="40"/>
          <w:szCs w:val="40"/>
        </w:rPr>
      </w:pPr>
      <w:r w:rsidRPr="00F57650">
        <w:rPr>
          <w:b/>
          <w:color w:val="C00000"/>
          <w:sz w:val="40"/>
          <w:szCs w:val="40"/>
        </w:rPr>
        <w:t xml:space="preserve">Zdravstvena nega pacijentkinja </w:t>
      </w:r>
      <w:proofErr w:type="gramStart"/>
      <w:r w:rsidRPr="00F57650">
        <w:rPr>
          <w:b/>
          <w:color w:val="C00000"/>
          <w:sz w:val="40"/>
          <w:szCs w:val="40"/>
        </w:rPr>
        <w:t>sa</w:t>
      </w:r>
      <w:proofErr w:type="gramEnd"/>
      <w:r w:rsidRPr="00F57650">
        <w:rPr>
          <w:b/>
          <w:color w:val="C00000"/>
          <w:sz w:val="40"/>
          <w:szCs w:val="40"/>
        </w:rPr>
        <w:t xml:space="preserve"> malignim bolestima žeskog reproduktivnog sistema</w:t>
      </w:r>
    </w:p>
    <w:p w:rsidR="0049777F" w:rsidRPr="0049777F" w:rsidRDefault="0049777F" w:rsidP="00671EDE">
      <w:pPr>
        <w:pStyle w:val="NormalWeb"/>
        <w:jc w:val="both"/>
        <w:rPr>
          <w:rStyle w:val="Strong"/>
          <w:rFonts w:eastAsiaTheme="majorEastAsia"/>
          <w:b w:val="0"/>
          <w:color w:val="000000" w:themeColor="text1"/>
        </w:rPr>
      </w:pPr>
      <w:r w:rsidRPr="0049777F">
        <w:rPr>
          <w:rStyle w:val="Strong"/>
          <w:rFonts w:eastAsiaTheme="majorEastAsia"/>
          <w:b w:val="0"/>
          <w:color w:val="000000" w:themeColor="text1"/>
        </w:rPr>
        <w:t xml:space="preserve">Pacijent nije samo nosilac dijagnoze, već ljudsko biće </w:t>
      </w:r>
      <w:proofErr w:type="gramStart"/>
      <w:r w:rsidRPr="0049777F">
        <w:rPr>
          <w:rStyle w:val="Strong"/>
          <w:rFonts w:eastAsiaTheme="majorEastAsia"/>
          <w:b w:val="0"/>
          <w:color w:val="000000" w:themeColor="text1"/>
        </w:rPr>
        <w:t>sa</w:t>
      </w:r>
      <w:proofErr w:type="gramEnd"/>
      <w:r w:rsidRPr="0049777F">
        <w:rPr>
          <w:rStyle w:val="Strong"/>
          <w:rFonts w:eastAsiaTheme="majorEastAsia"/>
          <w:b w:val="0"/>
          <w:color w:val="000000" w:themeColor="text1"/>
        </w:rPr>
        <w:t xml:space="preserve"> svim svojim potrebama i problemima. </w:t>
      </w:r>
      <w:proofErr w:type="gramStart"/>
      <w:r w:rsidRPr="0049777F">
        <w:rPr>
          <w:rStyle w:val="Strong"/>
          <w:rFonts w:eastAsiaTheme="majorEastAsia"/>
          <w:b w:val="0"/>
          <w:color w:val="000000" w:themeColor="text1"/>
        </w:rPr>
        <w:t>Najvažnije aktivnosti medicinskih sestara u suportivnoj onkologiji jesu evaluacija simptoma i edukacija pacijentkinja kao i njihovih porodica.</w:t>
      </w:r>
      <w:proofErr w:type="gramEnd"/>
      <w:r w:rsidRPr="0049777F">
        <w:rPr>
          <w:rStyle w:val="Strong"/>
          <w:rFonts w:eastAsiaTheme="majorEastAsia"/>
          <w:b w:val="0"/>
          <w:color w:val="000000" w:themeColor="text1"/>
        </w:rPr>
        <w:t xml:space="preserve"> Obzirom da je medicinska sestra prva osoba </w:t>
      </w:r>
      <w:proofErr w:type="gramStart"/>
      <w:r w:rsidRPr="0049777F">
        <w:rPr>
          <w:rStyle w:val="Strong"/>
          <w:rFonts w:eastAsiaTheme="majorEastAsia"/>
          <w:b w:val="0"/>
          <w:color w:val="000000" w:themeColor="text1"/>
        </w:rPr>
        <w:t>sa</w:t>
      </w:r>
      <w:proofErr w:type="gramEnd"/>
      <w:r w:rsidRPr="0049777F">
        <w:rPr>
          <w:rStyle w:val="Strong"/>
          <w:rFonts w:eastAsiaTheme="majorEastAsia"/>
          <w:b w:val="0"/>
          <w:color w:val="000000" w:themeColor="text1"/>
        </w:rPr>
        <w:t xml:space="preserve"> kojom pacijent podeli svoje strahove ili dileme, edukacija pacijentkinja i porodice trebalo bi da doprinese tome da pacijentkinja prihvati lekove odnosno lečenje koje joj je predloženo kako bi se na najbolji mogući nacin izborila sa neželjenim dejstvima onkološke terapije i tegobama koje nosi maligna bolest.</w:t>
      </w:r>
    </w:p>
    <w:p w:rsidR="0049777F" w:rsidRPr="0049777F" w:rsidRDefault="0049777F" w:rsidP="00671EDE">
      <w:pPr>
        <w:pStyle w:val="NormalWeb"/>
        <w:jc w:val="both"/>
        <w:rPr>
          <w:color w:val="000000" w:themeColor="text1"/>
        </w:rPr>
      </w:pPr>
      <w:r w:rsidRPr="0049777F">
        <w:rPr>
          <w:color w:val="000000" w:themeColor="text1"/>
        </w:rPr>
        <w:t>Tretman pacijentkinje u jedinici intezivne nege podrazumeva: intenzivan nadzor, sprečavanje rane postoperativne komplikacije, kontinuiran monitoring pacijentkinje, sprovođenje ordinirane terapije, preduzimanje mera u prevencija intrahospitalnih infekcija.</w:t>
      </w:r>
    </w:p>
    <w:p w:rsidR="00671EDE" w:rsidRDefault="00671EDE" w:rsidP="00671EDE">
      <w:pPr>
        <w:pStyle w:val="NormalWeb"/>
        <w:jc w:val="both"/>
        <w:rPr>
          <w:rStyle w:val="Strong"/>
          <w:rFonts w:eastAsiaTheme="majorEastAsia"/>
          <w:color w:val="C00000"/>
          <w:sz w:val="40"/>
          <w:szCs w:val="40"/>
        </w:rPr>
      </w:pPr>
    </w:p>
    <w:p w:rsidR="006219BA" w:rsidRPr="00E822E3" w:rsidRDefault="006219BA" w:rsidP="00671EDE">
      <w:pPr>
        <w:pStyle w:val="NormalWeb"/>
        <w:jc w:val="both"/>
        <w:rPr>
          <w:color w:val="C00000"/>
          <w:sz w:val="40"/>
          <w:szCs w:val="40"/>
        </w:rPr>
      </w:pPr>
      <w:r w:rsidRPr="00E822E3">
        <w:rPr>
          <w:rStyle w:val="Strong"/>
          <w:rFonts w:eastAsiaTheme="majorEastAsia"/>
          <w:color w:val="C00000"/>
          <w:sz w:val="40"/>
          <w:szCs w:val="40"/>
        </w:rPr>
        <w:t>Zaključak </w:t>
      </w:r>
    </w:p>
    <w:p w:rsidR="00164A92" w:rsidRDefault="00164A92" w:rsidP="00671EDE">
      <w:pPr>
        <w:pStyle w:val="NormalWeb"/>
        <w:jc w:val="both"/>
      </w:pPr>
      <w:r>
        <w:t xml:space="preserve">Najbolji način borbe protiv malignih bolesti je primarna prevencija - sprečavanje nastanka oboljenja putem uklanjanja štetnih delovanja </w:t>
      </w:r>
      <w:proofErr w:type="gramStart"/>
      <w:r>
        <w:t>ili</w:t>
      </w:r>
      <w:proofErr w:type="gramEnd"/>
      <w:r>
        <w:t xml:space="preserve"> putem uvođenja pozitivnog ponašanja. Međutim, prevencija raka nije uvek moguća: još uvek nam svi uzročnici nisu poznati </w:t>
      </w:r>
      <w:proofErr w:type="gramStart"/>
      <w:r>
        <w:t>ili</w:t>
      </w:r>
      <w:proofErr w:type="gramEnd"/>
      <w:r>
        <w:t xml:space="preserve"> nismo uvek u mogućnosti da ih izbegnemo. </w:t>
      </w:r>
      <w:proofErr w:type="gramStart"/>
      <w:r>
        <w:t>Zbog toga veliki značaj ima i tzv.</w:t>
      </w:r>
      <w:proofErr w:type="gramEnd"/>
      <w:r>
        <w:t xml:space="preserve"> </w:t>
      </w:r>
      <w:proofErr w:type="gramStart"/>
      <w:r>
        <w:t>sekundarna</w:t>
      </w:r>
      <w:proofErr w:type="gramEnd"/>
      <w:r>
        <w:t xml:space="preserve"> prevencija, odnosno rano otkrivanje bolesti. Kada se bolest pojavi, uspešnost njenog lečenja zavisi </w:t>
      </w:r>
      <w:proofErr w:type="gramStart"/>
      <w:r>
        <w:t>na</w:t>
      </w:r>
      <w:proofErr w:type="gramEnd"/>
      <w:r>
        <w:t xml:space="preserve"> prvom mestu od proširenosti bolesti u trenutku postavljanja dijagnoze.</w:t>
      </w:r>
    </w:p>
    <w:p w:rsidR="006219BA" w:rsidRDefault="00C3007D" w:rsidP="00671EDE">
      <w:pPr>
        <w:pStyle w:val="NormalWeb"/>
        <w:jc w:val="both"/>
      </w:pPr>
      <w:proofErr w:type="gramStart"/>
      <w:r>
        <w:t>N</w:t>
      </w:r>
      <w:r w:rsidR="00E822E3">
        <w:t>aglašavamo veliku važnost redovnih</w:t>
      </w:r>
      <w:r w:rsidR="006219BA">
        <w:t xml:space="preserve"> preventivnih ginekoloških pregleda s PAPA testom i ultrazvukom kao jedin</w:t>
      </w:r>
      <w:r w:rsidR="00E822E3">
        <w:t>og načina ranog otkrivanja i l</w:t>
      </w:r>
      <w:r w:rsidR="006219BA">
        <w:t xml:space="preserve">ečenja kako rizičnih </w:t>
      </w:r>
      <w:r w:rsidR="00E822E3">
        <w:t xml:space="preserve">faktora, </w:t>
      </w:r>
      <w:r w:rsidR="006219BA">
        <w:t>tako i dijagnosti</w:t>
      </w:r>
      <w:r w:rsidR="00E822E3">
        <w:t>kovanih</w:t>
      </w:r>
      <w:r w:rsidR="006219BA">
        <w:t xml:space="preserve"> ginekol</w:t>
      </w:r>
      <w:r w:rsidR="00E822E3">
        <w:t>oških karcinoma.</w:t>
      </w:r>
      <w:proofErr w:type="gramEnd"/>
      <w:r w:rsidR="00E822E3">
        <w:t xml:space="preserve"> U današnje vr</w:t>
      </w:r>
      <w:r w:rsidR="006219BA">
        <w:t xml:space="preserve">eme mnogo se govori i očekuje </w:t>
      </w:r>
      <w:proofErr w:type="gramStart"/>
      <w:r w:rsidR="006219BA">
        <w:t>od</w:t>
      </w:r>
      <w:proofErr w:type="gramEnd"/>
      <w:r w:rsidR="006219BA">
        <w:t xml:space="preserve"> </w:t>
      </w:r>
      <w:r w:rsidR="00E822E3">
        <w:t xml:space="preserve">vakcine </w:t>
      </w:r>
      <w:r w:rsidR="006219BA">
        <w:t xml:space="preserve">protiv HPV-a, međutim kako postoje i drugi visokorizični sojevi HPV-a koji mogu biti uzrok karcinoma cerviksa, kao i karcinomi drugih lokalizacija na koje </w:t>
      </w:r>
      <w:r w:rsidR="00E822E3">
        <w:t>vakcina ne d</w:t>
      </w:r>
      <w:r w:rsidR="006219BA">
        <w:t>eluje</w:t>
      </w:r>
      <w:r w:rsidR="00E822E3">
        <w:t>, ne sm</w:t>
      </w:r>
      <w:r w:rsidR="006219BA">
        <w:t>e se</w:t>
      </w:r>
      <w:r w:rsidR="00E822E3">
        <w:t xml:space="preserve"> zanemariti važnost odgovornog </w:t>
      </w:r>
      <w:r w:rsidR="006219BA">
        <w:t>polnog ponašanja, urednih higijensko</w:t>
      </w:r>
      <w:r w:rsidR="00164A92">
        <w:t>-prehrambenih navika i redov</w:t>
      </w:r>
      <w:r w:rsidR="00E822E3">
        <w:t>nih</w:t>
      </w:r>
      <w:r w:rsidR="006219BA">
        <w:t xml:space="preserve"> ginekoloških kontrola.</w:t>
      </w:r>
    </w:p>
    <w:p w:rsidR="00E822E3" w:rsidRDefault="00671EDE" w:rsidP="00E822E3">
      <w:pPr>
        <w:pStyle w:val="NormalWeb"/>
        <w:jc w:val="both"/>
      </w:pPr>
      <w:r>
        <w:rPr>
          <w:noProof/>
        </w:rPr>
        <w:drawing>
          <wp:anchor distT="0" distB="0" distL="114300" distR="114300" simplePos="0" relativeHeight="251669504" behindDoc="1" locked="0" layoutInCell="1" allowOverlap="1">
            <wp:simplePos x="0" y="0"/>
            <wp:positionH relativeFrom="column">
              <wp:posOffset>1624965</wp:posOffset>
            </wp:positionH>
            <wp:positionV relativeFrom="paragraph">
              <wp:posOffset>76200</wp:posOffset>
            </wp:positionV>
            <wp:extent cx="2612390" cy="1748790"/>
            <wp:effectExtent l="19050" t="0" r="0" b="0"/>
            <wp:wrapTight wrapText="bothSides">
              <wp:wrapPolygon edited="0">
                <wp:start x="-158" y="0"/>
                <wp:lineTo x="-158" y="21412"/>
                <wp:lineTo x="21579" y="21412"/>
                <wp:lineTo x="21579" y="0"/>
                <wp:lineTo x="-158" y="0"/>
              </wp:wrapPolygon>
            </wp:wrapTight>
            <wp:docPr id="47" name="Picture 47" descr="https://nadlanu.com/wp-content/uploads/2019/05/belly-3186730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nadlanu.com/wp-content/uploads/2019/05/belly-3186730_1920.jpg"/>
                    <pic:cNvPicPr>
                      <a:picLocks noChangeAspect="1" noChangeArrowheads="1"/>
                    </pic:cNvPicPr>
                  </pic:nvPicPr>
                  <pic:blipFill>
                    <a:blip r:embed="rId23" cstate="print"/>
                    <a:srcRect/>
                    <a:stretch>
                      <a:fillRect/>
                    </a:stretch>
                  </pic:blipFill>
                  <pic:spPr bwMode="auto">
                    <a:xfrm>
                      <a:off x="0" y="0"/>
                      <a:ext cx="2612390" cy="1748790"/>
                    </a:xfrm>
                    <a:prstGeom prst="rect">
                      <a:avLst/>
                    </a:prstGeom>
                    <a:noFill/>
                    <a:ln w="9525">
                      <a:noFill/>
                      <a:miter lim="800000"/>
                      <a:headEnd/>
                      <a:tailEnd/>
                    </a:ln>
                  </pic:spPr>
                </pic:pic>
              </a:graphicData>
            </a:graphic>
          </wp:anchor>
        </w:drawing>
      </w:r>
    </w:p>
    <w:p w:rsidR="006219BA" w:rsidRDefault="006219BA" w:rsidP="00E822E3">
      <w:pPr>
        <w:jc w:val="center"/>
        <w:rPr>
          <w:rFonts w:ascii="Times New Roman" w:eastAsia="Times New Roman" w:hAnsi="Times New Roman" w:cs="Times New Roman"/>
          <w:sz w:val="24"/>
          <w:szCs w:val="24"/>
        </w:rPr>
      </w:pPr>
    </w:p>
    <w:p w:rsidR="0084538C" w:rsidRDefault="0084538C" w:rsidP="00E822E3">
      <w:pPr>
        <w:jc w:val="center"/>
        <w:rPr>
          <w:rFonts w:ascii="Times New Roman" w:eastAsia="Times New Roman" w:hAnsi="Times New Roman" w:cs="Times New Roman"/>
          <w:sz w:val="24"/>
          <w:szCs w:val="24"/>
        </w:rPr>
      </w:pPr>
    </w:p>
    <w:p w:rsidR="0084538C" w:rsidRDefault="0084538C" w:rsidP="00E822E3">
      <w:pPr>
        <w:jc w:val="center"/>
        <w:rPr>
          <w:rFonts w:ascii="Times New Roman" w:eastAsia="Times New Roman" w:hAnsi="Times New Roman" w:cs="Times New Roman"/>
          <w:sz w:val="24"/>
          <w:szCs w:val="24"/>
        </w:rPr>
      </w:pPr>
    </w:p>
    <w:p w:rsidR="00F54D58" w:rsidRPr="00AD0D4C" w:rsidRDefault="00F54D58" w:rsidP="00AD0D4C">
      <w:pPr>
        <w:rPr>
          <w:rFonts w:ascii="Times New Roman" w:eastAsia="Times New Roman" w:hAnsi="Times New Roman" w:cs="Times New Roman"/>
          <w:sz w:val="24"/>
          <w:szCs w:val="24"/>
        </w:rPr>
      </w:pPr>
    </w:p>
    <w:sectPr w:rsidR="00F54D58" w:rsidRPr="00AD0D4C" w:rsidSect="00D850B5">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D4C" w:rsidRDefault="00AD0D4C" w:rsidP="00D850B5">
      <w:pPr>
        <w:spacing w:after="0" w:line="240" w:lineRule="auto"/>
      </w:pPr>
      <w:r>
        <w:separator/>
      </w:r>
    </w:p>
  </w:endnote>
  <w:endnote w:type="continuationSeparator" w:id="1">
    <w:p w:rsidR="00AD0D4C" w:rsidRDefault="00AD0D4C" w:rsidP="00D850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3A" w:rsidRDefault="00D364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3A" w:rsidRPr="0088409F" w:rsidRDefault="00D3643A" w:rsidP="00D3643A">
    <w:pPr>
      <w:pStyle w:val="Footer"/>
      <w:rPr>
        <w:rFonts w:ascii="Times New Roman" w:hAnsi="Times New Roman" w:cs="Times New Roman"/>
        <w:color w:val="C00000"/>
        <w:sz w:val="20"/>
        <w:szCs w:val="20"/>
        <w:lang w:val="sr-Latn-CS"/>
      </w:rPr>
    </w:pPr>
    <w:r w:rsidRPr="0088409F">
      <w:rPr>
        <w:rFonts w:ascii="Times New Roman" w:hAnsi="Times New Roman" w:cs="Times New Roman"/>
        <w:color w:val="C00000"/>
        <w:sz w:val="20"/>
        <w:szCs w:val="20"/>
        <w:lang w:val="sr-Latn-CS"/>
      </w:rPr>
      <w:t xml:space="preserve">Copyright © medicinskaedukacija-timkme.com                                    </w:t>
    </w:r>
    <w:r>
      <w:rPr>
        <w:rFonts w:ascii="Times New Roman" w:hAnsi="Times New Roman" w:cs="Times New Roman"/>
        <w:color w:val="C00000"/>
        <w:sz w:val="20"/>
        <w:szCs w:val="20"/>
        <w:lang w:val="sr-Latn-CS"/>
      </w:rPr>
      <w:t xml:space="preserve">                </w:t>
    </w:r>
    <w:r w:rsidRPr="0088409F">
      <w:rPr>
        <w:rFonts w:ascii="Times New Roman" w:hAnsi="Times New Roman" w:cs="Times New Roman"/>
        <w:color w:val="C00000"/>
        <w:sz w:val="20"/>
        <w:szCs w:val="20"/>
        <w:lang w:val="sr-Latn-CS"/>
      </w:rPr>
      <w:t xml:space="preserve">  Materijal za rešavanje online testa</w:t>
    </w:r>
  </w:p>
  <w:p w:rsidR="00D3643A" w:rsidRPr="00D3643A" w:rsidRDefault="00D3643A">
    <w:pPr>
      <w:pStyle w:val="Footer"/>
      <w:rPr>
        <w:rFonts w:ascii="Times New Roman" w:hAnsi="Times New Roman" w:cs="Times New Roman"/>
        <w:sz w:val="20"/>
        <w:szCs w:val="20"/>
      </w:rPr>
    </w:pPr>
    <w:r w:rsidRPr="0088409F">
      <w:rPr>
        <w:rFonts w:ascii="Times New Roman" w:hAnsi="Times New Roman" w:cs="Times New Roman"/>
        <w:color w:val="C00000"/>
        <w:sz w:val="20"/>
        <w:szCs w:val="20"/>
        <w:lang w:val="sr-Latn-CS"/>
      </w:rPr>
      <w:t>All right reserved</w:t>
    </w:r>
    <w:r w:rsidRPr="0088409F">
      <w:rPr>
        <w:rFonts w:ascii="Times New Roman" w:hAnsi="Times New Roman" w:cs="Times New Roman"/>
        <w:color w:val="C00000"/>
        <w:sz w:val="20"/>
        <w:szCs w:val="20"/>
      </w:rPr>
      <w:t xml:space="preserve">                                                                                           </w:t>
    </w:r>
    <w:r>
      <w:rPr>
        <w:rFonts w:ascii="Times New Roman" w:hAnsi="Times New Roman" w:cs="Times New Roman"/>
        <w:color w:val="C00000"/>
        <w:sz w:val="20"/>
        <w:szCs w:val="20"/>
      </w:rPr>
      <w:t xml:space="preserve">          </w:t>
    </w:r>
    <w:r w:rsidRPr="0088409F">
      <w:rPr>
        <w:rFonts w:ascii="Times New Roman" w:hAnsi="Times New Roman" w:cs="Times New Roman"/>
        <w:color w:val="C00000"/>
        <w:sz w:val="20"/>
        <w:szCs w:val="20"/>
      </w:rPr>
      <w:t xml:space="preserve"> </w:t>
    </w:r>
    <w:r w:rsidRPr="00D3643A">
      <w:rPr>
        <w:rFonts w:ascii="Times New Roman" w:hAnsi="Times New Roman" w:cs="Times New Roman"/>
        <w:color w:val="C00000"/>
        <w:sz w:val="20"/>
        <w:szCs w:val="20"/>
      </w:rPr>
      <w:t>D-1-256/22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3A" w:rsidRDefault="00D364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D4C" w:rsidRDefault="00AD0D4C" w:rsidP="00D850B5">
      <w:pPr>
        <w:spacing w:after="0" w:line="240" w:lineRule="auto"/>
      </w:pPr>
      <w:r>
        <w:separator/>
      </w:r>
    </w:p>
  </w:footnote>
  <w:footnote w:type="continuationSeparator" w:id="1">
    <w:p w:rsidR="00AD0D4C" w:rsidRDefault="00AD0D4C" w:rsidP="00D850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3A" w:rsidRDefault="00D364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3A" w:rsidRPr="0088409F" w:rsidRDefault="00D3643A" w:rsidP="00D3643A">
    <w:pPr>
      <w:pStyle w:val="Header"/>
      <w:rPr>
        <w:rFonts w:ascii="Times New Roman" w:hAnsi="Times New Roman" w:cs="Times New Roman"/>
        <w:b/>
        <w:color w:val="C00000"/>
        <w:sz w:val="20"/>
        <w:szCs w:val="20"/>
      </w:rPr>
    </w:pPr>
    <w:r w:rsidRPr="00FF53DA">
      <w:rPr>
        <w:rFonts w:ascii="Times New Roman" w:hAnsi="Times New Roman" w:cs="Times New Roman"/>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77027" o:spid="_x0000_s2049" type="#_x0000_t136" style="position:absolute;margin-left:0;margin-top:0;width:722.4pt;height:146.4pt;rotation:315;z-index:-251656192;mso-position-horizontal:center;mso-position-horizontal-relative:margin;mso-position-vertical:center;mso-position-vertical-relative:margin" o:allowincell="f" fillcolor="silver" stroked="f">
          <v:fill opacity=".5"/>
          <v:textpath style="font-family:&quot;Calibri&quot;;font-size:120pt" string="UZRS TIM KME"/>
          <w10:wrap anchorx="margin" anchory="margin"/>
        </v:shape>
      </w:pict>
    </w:r>
    <w:r w:rsidRPr="0088409F">
      <w:rPr>
        <w:rFonts w:ascii="Times New Roman" w:hAnsi="Times New Roman" w:cs="Times New Roman"/>
        <w:b/>
        <w:color w:val="C00000"/>
        <w:sz w:val="20"/>
        <w:szCs w:val="20"/>
      </w:rPr>
      <w:t xml:space="preserve">UZRS </w:t>
    </w:r>
    <w:r>
      <w:rPr>
        <w:rFonts w:ascii="Times New Roman" w:hAnsi="Times New Roman" w:cs="Times New Roman"/>
        <w:b/>
        <w:color w:val="C00000"/>
        <w:sz w:val="20"/>
        <w:szCs w:val="20"/>
      </w:rPr>
      <w:t xml:space="preserve">TIM KME                    </w:t>
    </w:r>
    <w:r w:rsidRPr="00D3643A">
      <w:rPr>
        <w:rFonts w:ascii="Times New Roman" w:hAnsi="Times New Roman" w:cs="Times New Roman"/>
        <w:b/>
        <w:color w:val="C00000"/>
        <w:sz w:val="20"/>
        <w:szCs w:val="20"/>
      </w:rPr>
      <w:t>MALIGNE BOLESTI ORGANA ŽENSKOG REPRODUKTIVNOG SISTEMA</w:t>
    </w:r>
  </w:p>
  <w:p w:rsidR="00D3643A" w:rsidRDefault="00D364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3A" w:rsidRDefault="00D364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612"/>
    <w:multiLevelType w:val="hybridMultilevel"/>
    <w:tmpl w:val="AB64AB5A"/>
    <w:lvl w:ilvl="0" w:tplc="A6C088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E129E"/>
    <w:multiLevelType w:val="hybridMultilevel"/>
    <w:tmpl w:val="18408DD4"/>
    <w:lvl w:ilvl="0" w:tplc="A6C088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47C9E"/>
    <w:multiLevelType w:val="hybridMultilevel"/>
    <w:tmpl w:val="2C5A07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E369C"/>
    <w:multiLevelType w:val="hybridMultilevel"/>
    <w:tmpl w:val="723CF7F4"/>
    <w:lvl w:ilvl="0" w:tplc="80582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45722"/>
    <w:multiLevelType w:val="multilevel"/>
    <w:tmpl w:val="F782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231A8E"/>
    <w:multiLevelType w:val="hybridMultilevel"/>
    <w:tmpl w:val="BE485E8A"/>
    <w:lvl w:ilvl="0" w:tplc="A6C088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E72E4"/>
    <w:multiLevelType w:val="hybridMultilevel"/>
    <w:tmpl w:val="E38861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82332"/>
    <w:multiLevelType w:val="hybridMultilevel"/>
    <w:tmpl w:val="E1F639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365564"/>
    <w:multiLevelType w:val="hybridMultilevel"/>
    <w:tmpl w:val="2764A614"/>
    <w:lvl w:ilvl="0" w:tplc="CEA88A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212F6A"/>
    <w:multiLevelType w:val="hybridMultilevel"/>
    <w:tmpl w:val="518A7D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066257"/>
    <w:multiLevelType w:val="hybridMultilevel"/>
    <w:tmpl w:val="00FAEB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8F4AEB"/>
    <w:multiLevelType w:val="hybridMultilevel"/>
    <w:tmpl w:val="DABA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B473A4"/>
    <w:multiLevelType w:val="hybridMultilevel"/>
    <w:tmpl w:val="64B4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2D115F"/>
    <w:multiLevelType w:val="multilevel"/>
    <w:tmpl w:val="47D8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C59564B"/>
    <w:multiLevelType w:val="hybridMultilevel"/>
    <w:tmpl w:val="90708414"/>
    <w:lvl w:ilvl="0" w:tplc="80582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D4497F"/>
    <w:multiLevelType w:val="hybridMultilevel"/>
    <w:tmpl w:val="A7669D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721049B"/>
    <w:multiLevelType w:val="hybridMultilevel"/>
    <w:tmpl w:val="A89C1110"/>
    <w:lvl w:ilvl="0" w:tplc="CEA88A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331593"/>
    <w:multiLevelType w:val="hybridMultilevel"/>
    <w:tmpl w:val="D040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CE09B9"/>
    <w:multiLevelType w:val="hybridMultilevel"/>
    <w:tmpl w:val="4798F658"/>
    <w:lvl w:ilvl="0" w:tplc="CEA88A0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198592C"/>
    <w:multiLevelType w:val="hybridMultilevel"/>
    <w:tmpl w:val="883E5A3C"/>
    <w:lvl w:ilvl="0" w:tplc="80582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E13E03"/>
    <w:multiLevelType w:val="hybridMultilevel"/>
    <w:tmpl w:val="718461C2"/>
    <w:lvl w:ilvl="0" w:tplc="80582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BD6EB7"/>
    <w:multiLevelType w:val="hybridMultilevel"/>
    <w:tmpl w:val="825A4C4A"/>
    <w:lvl w:ilvl="0" w:tplc="805828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E6C6527"/>
    <w:multiLevelType w:val="hybridMultilevel"/>
    <w:tmpl w:val="AEDE0FDC"/>
    <w:lvl w:ilvl="0" w:tplc="80582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847109"/>
    <w:multiLevelType w:val="hybridMultilevel"/>
    <w:tmpl w:val="9190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685B91"/>
    <w:multiLevelType w:val="hybridMultilevel"/>
    <w:tmpl w:val="238C112C"/>
    <w:lvl w:ilvl="0" w:tplc="80582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AF2724"/>
    <w:multiLevelType w:val="hybridMultilevel"/>
    <w:tmpl w:val="AA54EBD0"/>
    <w:lvl w:ilvl="0" w:tplc="80582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2"/>
  </w:num>
  <w:num w:numId="4">
    <w:abstractNumId w:val="15"/>
  </w:num>
  <w:num w:numId="5">
    <w:abstractNumId w:val="3"/>
  </w:num>
  <w:num w:numId="6">
    <w:abstractNumId w:val="25"/>
  </w:num>
  <w:num w:numId="7">
    <w:abstractNumId w:val="17"/>
  </w:num>
  <w:num w:numId="8">
    <w:abstractNumId w:val="22"/>
  </w:num>
  <w:num w:numId="9">
    <w:abstractNumId w:val="19"/>
  </w:num>
  <w:num w:numId="10">
    <w:abstractNumId w:val="1"/>
  </w:num>
  <w:num w:numId="11">
    <w:abstractNumId w:val="0"/>
  </w:num>
  <w:num w:numId="12">
    <w:abstractNumId w:val="21"/>
  </w:num>
  <w:num w:numId="13">
    <w:abstractNumId w:val="5"/>
  </w:num>
  <w:num w:numId="14">
    <w:abstractNumId w:val="20"/>
  </w:num>
  <w:num w:numId="15">
    <w:abstractNumId w:val="6"/>
  </w:num>
  <w:num w:numId="16">
    <w:abstractNumId w:val="24"/>
  </w:num>
  <w:num w:numId="17">
    <w:abstractNumId w:val="2"/>
  </w:num>
  <w:num w:numId="18">
    <w:abstractNumId w:val="10"/>
  </w:num>
  <w:num w:numId="19">
    <w:abstractNumId w:val="14"/>
  </w:num>
  <w:num w:numId="20">
    <w:abstractNumId w:val="7"/>
  </w:num>
  <w:num w:numId="21">
    <w:abstractNumId w:val="4"/>
  </w:num>
  <w:num w:numId="22">
    <w:abstractNumId w:val="13"/>
  </w:num>
  <w:num w:numId="23">
    <w:abstractNumId w:val="9"/>
  </w:num>
  <w:num w:numId="24">
    <w:abstractNumId w:val="8"/>
  </w:num>
  <w:num w:numId="25">
    <w:abstractNumId w:val="16"/>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hideSpellingErrors/>
  <w:proofState w:spelling="clean" w:grammar="clean"/>
  <w:documentProtection w:edit="forms" w:enforcement="1" w:cryptProviderType="rsaFull" w:cryptAlgorithmClass="hash" w:cryptAlgorithmType="typeAny" w:cryptAlgorithmSid="4" w:cryptSpinCount="50000" w:hash="z+gL3tR2cS02viGdUqU9B06of/M=" w:salt="ETrB0vM/Nn5J5mSMH+euuA=="/>
  <w:defaultTabStop w:val="720"/>
  <w:drawingGridHorizontalSpacing w:val="110"/>
  <w:displayHorizontalDrawingGridEvery w:val="2"/>
  <w:characterSpacingControl w:val="doNotCompress"/>
  <w:hdrShapeDefaults>
    <o:shapedefaults v:ext="edit" spidmax="2050">
      <o:colormenu v:ext="edit" fillcolor="none [3212]"/>
    </o:shapedefaults>
    <o:shapelayout v:ext="edit">
      <o:idmap v:ext="edit" data="2"/>
    </o:shapelayout>
  </w:hdrShapeDefaults>
  <w:footnotePr>
    <w:footnote w:id="0"/>
    <w:footnote w:id="1"/>
  </w:footnotePr>
  <w:endnotePr>
    <w:endnote w:id="0"/>
    <w:endnote w:id="1"/>
  </w:endnotePr>
  <w:compat>
    <w:useFELayout/>
  </w:compat>
  <w:rsids>
    <w:rsidRoot w:val="003651E5"/>
    <w:rsid w:val="000B4C99"/>
    <w:rsid w:val="000C5E54"/>
    <w:rsid w:val="00161074"/>
    <w:rsid w:val="00163460"/>
    <w:rsid w:val="00164A92"/>
    <w:rsid w:val="0027112A"/>
    <w:rsid w:val="00315411"/>
    <w:rsid w:val="003651E5"/>
    <w:rsid w:val="003829F7"/>
    <w:rsid w:val="00384EB3"/>
    <w:rsid w:val="003A01F8"/>
    <w:rsid w:val="003E659F"/>
    <w:rsid w:val="0049777F"/>
    <w:rsid w:val="00521E9B"/>
    <w:rsid w:val="00561E60"/>
    <w:rsid w:val="005E3D80"/>
    <w:rsid w:val="006219BA"/>
    <w:rsid w:val="006648D8"/>
    <w:rsid w:val="00671EDE"/>
    <w:rsid w:val="0079072B"/>
    <w:rsid w:val="00823E73"/>
    <w:rsid w:val="00831B54"/>
    <w:rsid w:val="0084538C"/>
    <w:rsid w:val="009538D9"/>
    <w:rsid w:val="009B7904"/>
    <w:rsid w:val="00AD0D4C"/>
    <w:rsid w:val="00AE2D48"/>
    <w:rsid w:val="00AE7282"/>
    <w:rsid w:val="00B7449B"/>
    <w:rsid w:val="00C24AC5"/>
    <w:rsid w:val="00C3007D"/>
    <w:rsid w:val="00C61BF5"/>
    <w:rsid w:val="00D3643A"/>
    <w:rsid w:val="00D7698D"/>
    <w:rsid w:val="00D850B5"/>
    <w:rsid w:val="00DD5516"/>
    <w:rsid w:val="00DE6001"/>
    <w:rsid w:val="00E13774"/>
    <w:rsid w:val="00E822E3"/>
    <w:rsid w:val="00E9594F"/>
    <w:rsid w:val="00EC56BA"/>
    <w:rsid w:val="00F54D58"/>
    <w:rsid w:val="00F57650"/>
    <w:rsid w:val="00FA124E"/>
    <w:rsid w:val="00FB0077"/>
    <w:rsid w:val="00FF05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D80"/>
  </w:style>
  <w:style w:type="paragraph" w:styleId="Heading1">
    <w:name w:val="heading 1"/>
    <w:basedOn w:val="Normal"/>
    <w:link w:val="Heading1Char"/>
    <w:uiPriority w:val="9"/>
    <w:qFormat/>
    <w:rsid w:val="003651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651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51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1E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3651E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3651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51E5"/>
    <w:rPr>
      <w:i/>
      <w:iCs/>
    </w:rPr>
  </w:style>
  <w:style w:type="character" w:styleId="Strong">
    <w:name w:val="Strong"/>
    <w:basedOn w:val="DefaultParagraphFont"/>
    <w:uiPriority w:val="22"/>
    <w:qFormat/>
    <w:rsid w:val="003651E5"/>
    <w:rPr>
      <w:b/>
      <w:bCs/>
    </w:rPr>
  </w:style>
  <w:style w:type="character" w:customStyle="1" w:styleId="Heading2Char">
    <w:name w:val="Heading 2 Char"/>
    <w:basedOn w:val="DefaultParagraphFont"/>
    <w:link w:val="Heading2"/>
    <w:uiPriority w:val="9"/>
    <w:semiHidden/>
    <w:rsid w:val="003651E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651E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6">
    <w:name w:val="Light Shading Accent 6"/>
    <w:basedOn w:val="TableNormal"/>
    <w:uiPriority w:val="60"/>
    <w:rsid w:val="00DE6001"/>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DE600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semiHidden/>
    <w:unhideWhenUsed/>
    <w:rsid w:val="00384EB3"/>
    <w:rPr>
      <w:color w:val="0000FF"/>
      <w:u w:val="single"/>
    </w:rPr>
  </w:style>
  <w:style w:type="paragraph" w:styleId="Header">
    <w:name w:val="header"/>
    <w:basedOn w:val="Normal"/>
    <w:link w:val="HeaderChar"/>
    <w:uiPriority w:val="99"/>
    <w:semiHidden/>
    <w:unhideWhenUsed/>
    <w:rsid w:val="00D850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50B5"/>
  </w:style>
  <w:style w:type="paragraph" w:styleId="Footer">
    <w:name w:val="footer"/>
    <w:basedOn w:val="Normal"/>
    <w:link w:val="FooterChar"/>
    <w:uiPriority w:val="99"/>
    <w:unhideWhenUsed/>
    <w:rsid w:val="00D85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0B5"/>
  </w:style>
  <w:style w:type="paragraph" w:styleId="NoSpacing">
    <w:name w:val="No Spacing"/>
    <w:link w:val="NoSpacingChar"/>
    <w:uiPriority w:val="1"/>
    <w:qFormat/>
    <w:rsid w:val="00D850B5"/>
    <w:pPr>
      <w:spacing w:after="0" w:line="240" w:lineRule="auto"/>
    </w:pPr>
  </w:style>
  <w:style w:type="character" w:customStyle="1" w:styleId="NoSpacingChar">
    <w:name w:val="No Spacing Char"/>
    <w:basedOn w:val="DefaultParagraphFont"/>
    <w:link w:val="NoSpacing"/>
    <w:uiPriority w:val="1"/>
    <w:rsid w:val="00D850B5"/>
  </w:style>
  <w:style w:type="character" w:customStyle="1" w:styleId="apple-style-span">
    <w:name w:val="apple-style-span"/>
    <w:basedOn w:val="DefaultParagraphFont"/>
    <w:rsid w:val="006219BA"/>
  </w:style>
  <w:style w:type="paragraph" w:styleId="BalloonText">
    <w:name w:val="Balloon Text"/>
    <w:basedOn w:val="Normal"/>
    <w:link w:val="BalloonTextChar"/>
    <w:uiPriority w:val="99"/>
    <w:semiHidden/>
    <w:unhideWhenUsed/>
    <w:rsid w:val="003A0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1F8"/>
    <w:rPr>
      <w:rFonts w:ascii="Tahoma" w:hAnsi="Tahoma" w:cs="Tahoma"/>
      <w:sz w:val="16"/>
      <w:szCs w:val="16"/>
    </w:rPr>
  </w:style>
  <w:style w:type="paragraph" w:customStyle="1" w:styleId="q-title">
    <w:name w:val="q-title"/>
    <w:basedOn w:val="Normal"/>
    <w:rsid w:val="00AD0D4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D0D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D0D4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D0D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D0D4C"/>
    <w:rPr>
      <w:rFonts w:ascii="Arial" w:hAnsi="Arial" w:cs="Arial"/>
      <w:vanish/>
      <w:sz w:val="16"/>
      <w:szCs w:val="16"/>
    </w:rPr>
  </w:style>
  <w:style w:type="character" w:customStyle="1" w:styleId="markedcontent">
    <w:name w:val="markedcontent"/>
    <w:basedOn w:val="DefaultParagraphFont"/>
    <w:rsid w:val="0049777F"/>
  </w:style>
</w:styles>
</file>

<file path=word/webSettings.xml><?xml version="1.0" encoding="utf-8"?>
<w:webSettings xmlns:r="http://schemas.openxmlformats.org/officeDocument/2006/relationships" xmlns:w="http://schemas.openxmlformats.org/wordprocessingml/2006/main">
  <w:divs>
    <w:div w:id="31006868">
      <w:bodyDiv w:val="1"/>
      <w:marLeft w:val="0"/>
      <w:marRight w:val="0"/>
      <w:marTop w:val="0"/>
      <w:marBottom w:val="0"/>
      <w:divBdr>
        <w:top w:val="none" w:sz="0" w:space="0" w:color="auto"/>
        <w:left w:val="none" w:sz="0" w:space="0" w:color="auto"/>
        <w:bottom w:val="none" w:sz="0" w:space="0" w:color="auto"/>
        <w:right w:val="none" w:sz="0" w:space="0" w:color="auto"/>
      </w:divBdr>
      <w:divsChild>
        <w:div w:id="1494679922">
          <w:marLeft w:val="0"/>
          <w:marRight w:val="0"/>
          <w:marTop w:val="0"/>
          <w:marBottom w:val="0"/>
          <w:divBdr>
            <w:top w:val="none" w:sz="0" w:space="0" w:color="auto"/>
            <w:left w:val="none" w:sz="0" w:space="0" w:color="auto"/>
            <w:bottom w:val="none" w:sz="0" w:space="0" w:color="auto"/>
            <w:right w:val="none" w:sz="0" w:space="0" w:color="auto"/>
          </w:divBdr>
        </w:div>
        <w:div w:id="1743217661">
          <w:marLeft w:val="0"/>
          <w:marRight w:val="0"/>
          <w:marTop w:val="0"/>
          <w:marBottom w:val="0"/>
          <w:divBdr>
            <w:top w:val="none" w:sz="0" w:space="0" w:color="auto"/>
            <w:left w:val="none" w:sz="0" w:space="0" w:color="auto"/>
            <w:bottom w:val="none" w:sz="0" w:space="0" w:color="auto"/>
            <w:right w:val="none" w:sz="0" w:space="0" w:color="auto"/>
          </w:divBdr>
        </w:div>
      </w:divsChild>
    </w:div>
    <w:div w:id="61174145">
      <w:bodyDiv w:val="1"/>
      <w:marLeft w:val="0"/>
      <w:marRight w:val="0"/>
      <w:marTop w:val="0"/>
      <w:marBottom w:val="0"/>
      <w:divBdr>
        <w:top w:val="none" w:sz="0" w:space="0" w:color="auto"/>
        <w:left w:val="none" w:sz="0" w:space="0" w:color="auto"/>
        <w:bottom w:val="none" w:sz="0" w:space="0" w:color="auto"/>
        <w:right w:val="none" w:sz="0" w:space="0" w:color="auto"/>
      </w:divBdr>
      <w:divsChild>
        <w:div w:id="1779518589">
          <w:marLeft w:val="0"/>
          <w:marRight w:val="0"/>
          <w:marTop w:val="0"/>
          <w:marBottom w:val="0"/>
          <w:divBdr>
            <w:top w:val="none" w:sz="0" w:space="0" w:color="auto"/>
            <w:left w:val="none" w:sz="0" w:space="0" w:color="auto"/>
            <w:bottom w:val="none" w:sz="0" w:space="0" w:color="auto"/>
            <w:right w:val="none" w:sz="0" w:space="0" w:color="auto"/>
          </w:divBdr>
        </w:div>
        <w:div w:id="1954945569">
          <w:marLeft w:val="0"/>
          <w:marRight w:val="0"/>
          <w:marTop w:val="0"/>
          <w:marBottom w:val="0"/>
          <w:divBdr>
            <w:top w:val="none" w:sz="0" w:space="0" w:color="auto"/>
            <w:left w:val="none" w:sz="0" w:space="0" w:color="auto"/>
            <w:bottom w:val="none" w:sz="0" w:space="0" w:color="auto"/>
            <w:right w:val="none" w:sz="0" w:space="0" w:color="auto"/>
          </w:divBdr>
        </w:div>
      </w:divsChild>
    </w:div>
    <w:div w:id="78143199">
      <w:bodyDiv w:val="1"/>
      <w:marLeft w:val="0"/>
      <w:marRight w:val="0"/>
      <w:marTop w:val="0"/>
      <w:marBottom w:val="0"/>
      <w:divBdr>
        <w:top w:val="none" w:sz="0" w:space="0" w:color="auto"/>
        <w:left w:val="none" w:sz="0" w:space="0" w:color="auto"/>
        <w:bottom w:val="none" w:sz="0" w:space="0" w:color="auto"/>
        <w:right w:val="none" w:sz="0" w:space="0" w:color="auto"/>
      </w:divBdr>
      <w:divsChild>
        <w:div w:id="954672690">
          <w:marLeft w:val="0"/>
          <w:marRight w:val="0"/>
          <w:marTop w:val="0"/>
          <w:marBottom w:val="0"/>
          <w:divBdr>
            <w:top w:val="none" w:sz="0" w:space="0" w:color="auto"/>
            <w:left w:val="none" w:sz="0" w:space="0" w:color="auto"/>
            <w:bottom w:val="none" w:sz="0" w:space="0" w:color="auto"/>
            <w:right w:val="none" w:sz="0" w:space="0" w:color="auto"/>
          </w:divBdr>
        </w:div>
        <w:div w:id="1673993295">
          <w:marLeft w:val="0"/>
          <w:marRight w:val="0"/>
          <w:marTop w:val="0"/>
          <w:marBottom w:val="0"/>
          <w:divBdr>
            <w:top w:val="none" w:sz="0" w:space="0" w:color="auto"/>
            <w:left w:val="none" w:sz="0" w:space="0" w:color="auto"/>
            <w:bottom w:val="none" w:sz="0" w:space="0" w:color="auto"/>
            <w:right w:val="none" w:sz="0" w:space="0" w:color="auto"/>
          </w:divBdr>
        </w:div>
      </w:divsChild>
    </w:div>
    <w:div w:id="89400408">
      <w:bodyDiv w:val="1"/>
      <w:marLeft w:val="0"/>
      <w:marRight w:val="0"/>
      <w:marTop w:val="0"/>
      <w:marBottom w:val="0"/>
      <w:divBdr>
        <w:top w:val="none" w:sz="0" w:space="0" w:color="auto"/>
        <w:left w:val="none" w:sz="0" w:space="0" w:color="auto"/>
        <w:bottom w:val="none" w:sz="0" w:space="0" w:color="auto"/>
        <w:right w:val="none" w:sz="0" w:space="0" w:color="auto"/>
      </w:divBdr>
      <w:divsChild>
        <w:div w:id="378752215">
          <w:marLeft w:val="0"/>
          <w:marRight w:val="0"/>
          <w:marTop w:val="0"/>
          <w:marBottom w:val="0"/>
          <w:divBdr>
            <w:top w:val="none" w:sz="0" w:space="0" w:color="auto"/>
            <w:left w:val="none" w:sz="0" w:space="0" w:color="auto"/>
            <w:bottom w:val="none" w:sz="0" w:space="0" w:color="auto"/>
            <w:right w:val="none" w:sz="0" w:space="0" w:color="auto"/>
          </w:divBdr>
        </w:div>
      </w:divsChild>
    </w:div>
    <w:div w:id="201407334">
      <w:bodyDiv w:val="1"/>
      <w:marLeft w:val="0"/>
      <w:marRight w:val="0"/>
      <w:marTop w:val="0"/>
      <w:marBottom w:val="0"/>
      <w:divBdr>
        <w:top w:val="none" w:sz="0" w:space="0" w:color="auto"/>
        <w:left w:val="none" w:sz="0" w:space="0" w:color="auto"/>
        <w:bottom w:val="none" w:sz="0" w:space="0" w:color="auto"/>
        <w:right w:val="none" w:sz="0" w:space="0" w:color="auto"/>
      </w:divBdr>
      <w:divsChild>
        <w:div w:id="1279993747">
          <w:marLeft w:val="0"/>
          <w:marRight w:val="0"/>
          <w:marTop w:val="0"/>
          <w:marBottom w:val="0"/>
          <w:divBdr>
            <w:top w:val="none" w:sz="0" w:space="0" w:color="auto"/>
            <w:left w:val="none" w:sz="0" w:space="0" w:color="auto"/>
            <w:bottom w:val="none" w:sz="0" w:space="0" w:color="auto"/>
            <w:right w:val="none" w:sz="0" w:space="0" w:color="auto"/>
          </w:divBdr>
        </w:div>
        <w:div w:id="1406343110">
          <w:marLeft w:val="0"/>
          <w:marRight w:val="0"/>
          <w:marTop w:val="0"/>
          <w:marBottom w:val="0"/>
          <w:divBdr>
            <w:top w:val="none" w:sz="0" w:space="0" w:color="auto"/>
            <w:left w:val="none" w:sz="0" w:space="0" w:color="auto"/>
            <w:bottom w:val="none" w:sz="0" w:space="0" w:color="auto"/>
            <w:right w:val="none" w:sz="0" w:space="0" w:color="auto"/>
          </w:divBdr>
        </w:div>
        <w:div w:id="513345750">
          <w:marLeft w:val="0"/>
          <w:marRight w:val="0"/>
          <w:marTop w:val="0"/>
          <w:marBottom w:val="0"/>
          <w:divBdr>
            <w:top w:val="none" w:sz="0" w:space="0" w:color="auto"/>
            <w:left w:val="none" w:sz="0" w:space="0" w:color="auto"/>
            <w:bottom w:val="none" w:sz="0" w:space="0" w:color="auto"/>
            <w:right w:val="none" w:sz="0" w:space="0" w:color="auto"/>
          </w:divBdr>
        </w:div>
      </w:divsChild>
    </w:div>
    <w:div w:id="229005599">
      <w:bodyDiv w:val="1"/>
      <w:marLeft w:val="0"/>
      <w:marRight w:val="0"/>
      <w:marTop w:val="0"/>
      <w:marBottom w:val="0"/>
      <w:divBdr>
        <w:top w:val="none" w:sz="0" w:space="0" w:color="auto"/>
        <w:left w:val="none" w:sz="0" w:space="0" w:color="auto"/>
        <w:bottom w:val="none" w:sz="0" w:space="0" w:color="auto"/>
        <w:right w:val="none" w:sz="0" w:space="0" w:color="auto"/>
      </w:divBdr>
    </w:div>
    <w:div w:id="256912349">
      <w:bodyDiv w:val="1"/>
      <w:marLeft w:val="0"/>
      <w:marRight w:val="0"/>
      <w:marTop w:val="0"/>
      <w:marBottom w:val="0"/>
      <w:divBdr>
        <w:top w:val="none" w:sz="0" w:space="0" w:color="auto"/>
        <w:left w:val="none" w:sz="0" w:space="0" w:color="auto"/>
        <w:bottom w:val="none" w:sz="0" w:space="0" w:color="auto"/>
        <w:right w:val="none" w:sz="0" w:space="0" w:color="auto"/>
      </w:divBdr>
    </w:div>
    <w:div w:id="258687093">
      <w:bodyDiv w:val="1"/>
      <w:marLeft w:val="0"/>
      <w:marRight w:val="0"/>
      <w:marTop w:val="0"/>
      <w:marBottom w:val="0"/>
      <w:divBdr>
        <w:top w:val="none" w:sz="0" w:space="0" w:color="auto"/>
        <w:left w:val="none" w:sz="0" w:space="0" w:color="auto"/>
        <w:bottom w:val="none" w:sz="0" w:space="0" w:color="auto"/>
        <w:right w:val="none" w:sz="0" w:space="0" w:color="auto"/>
      </w:divBdr>
    </w:div>
    <w:div w:id="260840074">
      <w:bodyDiv w:val="1"/>
      <w:marLeft w:val="0"/>
      <w:marRight w:val="0"/>
      <w:marTop w:val="0"/>
      <w:marBottom w:val="0"/>
      <w:divBdr>
        <w:top w:val="none" w:sz="0" w:space="0" w:color="auto"/>
        <w:left w:val="none" w:sz="0" w:space="0" w:color="auto"/>
        <w:bottom w:val="none" w:sz="0" w:space="0" w:color="auto"/>
        <w:right w:val="none" w:sz="0" w:space="0" w:color="auto"/>
      </w:divBdr>
    </w:div>
    <w:div w:id="411855691">
      <w:bodyDiv w:val="1"/>
      <w:marLeft w:val="0"/>
      <w:marRight w:val="0"/>
      <w:marTop w:val="0"/>
      <w:marBottom w:val="0"/>
      <w:divBdr>
        <w:top w:val="none" w:sz="0" w:space="0" w:color="auto"/>
        <w:left w:val="none" w:sz="0" w:space="0" w:color="auto"/>
        <w:bottom w:val="none" w:sz="0" w:space="0" w:color="auto"/>
        <w:right w:val="none" w:sz="0" w:space="0" w:color="auto"/>
      </w:divBdr>
    </w:div>
    <w:div w:id="502745096">
      <w:bodyDiv w:val="1"/>
      <w:marLeft w:val="0"/>
      <w:marRight w:val="0"/>
      <w:marTop w:val="0"/>
      <w:marBottom w:val="0"/>
      <w:divBdr>
        <w:top w:val="none" w:sz="0" w:space="0" w:color="auto"/>
        <w:left w:val="none" w:sz="0" w:space="0" w:color="auto"/>
        <w:bottom w:val="none" w:sz="0" w:space="0" w:color="auto"/>
        <w:right w:val="none" w:sz="0" w:space="0" w:color="auto"/>
      </w:divBdr>
    </w:div>
    <w:div w:id="582182935">
      <w:bodyDiv w:val="1"/>
      <w:marLeft w:val="0"/>
      <w:marRight w:val="0"/>
      <w:marTop w:val="0"/>
      <w:marBottom w:val="0"/>
      <w:divBdr>
        <w:top w:val="none" w:sz="0" w:space="0" w:color="auto"/>
        <w:left w:val="none" w:sz="0" w:space="0" w:color="auto"/>
        <w:bottom w:val="none" w:sz="0" w:space="0" w:color="auto"/>
        <w:right w:val="none" w:sz="0" w:space="0" w:color="auto"/>
      </w:divBdr>
    </w:div>
    <w:div w:id="686489640">
      <w:bodyDiv w:val="1"/>
      <w:marLeft w:val="0"/>
      <w:marRight w:val="0"/>
      <w:marTop w:val="0"/>
      <w:marBottom w:val="0"/>
      <w:divBdr>
        <w:top w:val="none" w:sz="0" w:space="0" w:color="auto"/>
        <w:left w:val="none" w:sz="0" w:space="0" w:color="auto"/>
        <w:bottom w:val="none" w:sz="0" w:space="0" w:color="auto"/>
        <w:right w:val="none" w:sz="0" w:space="0" w:color="auto"/>
      </w:divBdr>
    </w:div>
    <w:div w:id="701051243">
      <w:bodyDiv w:val="1"/>
      <w:marLeft w:val="0"/>
      <w:marRight w:val="0"/>
      <w:marTop w:val="0"/>
      <w:marBottom w:val="0"/>
      <w:divBdr>
        <w:top w:val="none" w:sz="0" w:space="0" w:color="auto"/>
        <w:left w:val="none" w:sz="0" w:space="0" w:color="auto"/>
        <w:bottom w:val="none" w:sz="0" w:space="0" w:color="auto"/>
        <w:right w:val="none" w:sz="0" w:space="0" w:color="auto"/>
      </w:divBdr>
      <w:divsChild>
        <w:div w:id="686181572">
          <w:marLeft w:val="0"/>
          <w:marRight w:val="0"/>
          <w:marTop w:val="0"/>
          <w:marBottom w:val="0"/>
          <w:divBdr>
            <w:top w:val="none" w:sz="0" w:space="0" w:color="auto"/>
            <w:left w:val="none" w:sz="0" w:space="0" w:color="auto"/>
            <w:bottom w:val="none" w:sz="0" w:space="0" w:color="auto"/>
            <w:right w:val="none" w:sz="0" w:space="0" w:color="auto"/>
          </w:divBdr>
        </w:div>
      </w:divsChild>
    </w:div>
    <w:div w:id="796991364">
      <w:bodyDiv w:val="1"/>
      <w:marLeft w:val="0"/>
      <w:marRight w:val="0"/>
      <w:marTop w:val="0"/>
      <w:marBottom w:val="0"/>
      <w:divBdr>
        <w:top w:val="none" w:sz="0" w:space="0" w:color="auto"/>
        <w:left w:val="none" w:sz="0" w:space="0" w:color="auto"/>
        <w:bottom w:val="none" w:sz="0" w:space="0" w:color="auto"/>
        <w:right w:val="none" w:sz="0" w:space="0" w:color="auto"/>
      </w:divBdr>
      <w:divsChild>
        <w:div w:id="1061907762">
          <w:marLeft w:val="0"/>
          <w:marRight w:val="0"/>
          <w:marTop w:val="0"/>
          <w:marBottom w:val="0"/>
          <w:divBdr>
            <w:top w:val="none" w:sz="0" w:space="0" w:color="auto"/>
            <w:left w:val="none" w:sz="0" w:space="0" w:color="auto"/>
            <w:bottom w:val="none" w:sz="0" w:space="0" w:color="auto"/>
            <w:right w:val="none" w:sz="0" w:space="0" w:color="auto"/>
          </w:divBdr>
        </w:div>
      </w:divsChild>
    </w:div>
    <w:div w:id="926184705">
      <w:bodyDiv w:val="1"/>
      <w:marLeft w:val="0"/>
      <w:marRight w:val="0"/>
      <w:marTop w:val="0"/>
      <w:marBottom w:val="0"/>
      <w:divBdr>
        <w:top w:val="none" w:sz="0" w:space="0" w:color="auto"/>
        <w:left w:val="none" w:sz="0" w:space="0" w:color="auto"/>
        <w:bottom w:val="none" w:sz="0" w:space="0" w:color="auto"/>
        <w:right w:val="none" w:sz="0" w:space="0" w:color="auto"/>
      </w:divBdr>
      <w:divsChild>
        <w:div w:id="32585790">
          <w:marLeft w:val="0"/>
          <w:marRight w:val="0"/>
          <w:marTop w:val="78"/>
          <w:marBottom w:val="0"/>
          <w:divBdr>
            <w:top w:val="none" w:sz="0" w:space="0" w:color="auto"/>
            <w:left w:val="none" w:sz="0" w:space="0" w:color="auto"/>
            <w:bottom w:val="none" w:sz="0" w:space="0" w:color="auto"/>
            <w:right w:val="none" w:sz="0" w:space="0" w:color="auto"/>
          </w:divBdr>
          <w:divsChild>
            <w:div w:id="1159544031">
              <w:marLeft w:val="0"/>
              <w:marRight w:val="0"/>
              <w:marTop w:val="0"/>
              <w:marBottom w:val="0"/>
              <w:divBdr>
                <w:top w:val="none" w:sz="0" w:space="0" w:color="auto"/>
                <w:left w:val="none" w:sz="0" w:space="0" w:color="auto"/>
                <w:bottom w:val="none" w:sz="0" w:space="0" w:color="auto"/>
                <w:right w:val="none" w:sz="0" w:space="0" w:color="auto"/>
              </w:divBdr>
            </w:div>
            <w:div w:id="15903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5551">
      <w:bodyDiv w:val="1"/>
      <w:marLeft w:val="0"/>
      <w:marRight w:val="0"/>
      <w:marTop w:val="0"/>
      <w:marBottom w:val="0"/>
      <w:divBdr>
        <w:top w:val="none" w:sz="0" w:space="0" w:color="auto"/>
        <w:left w:val="none" w:sz="0" w:space="0" w:color="auto"/>
        <w:bottom w:val="none" w:sz="0" w:space="0" w:color="auto"/>
        <w:right w:val="none" w:sz="0" w:space="0" w:color="auto"/>
      </w:divBdr>
    </w:div>
    <w:div w:id="1094858506">
      <w:bodyDiv w:val="1"/>
      <w:marLeft w:val="0"/>
      <w:marRight w:val="0"/>
      <w:marTop w:val="0"/>
      <w:marBottom w:val="0"/>
      <w:divBdr>
        <w:top w:val="none" w:sz="0" w:space="0" w:color="auto"/>
        <w:left w:val="none" w:sz="0" w:space="0" w:color="auto"/>
        <w:bottom w:val="none" w:sz="0" w:space="0" w:color="auto"/>
        <w:right w:val="none" w:sz="0" w:space="0" w:color="auto"/>
      </w:divBdr>
    </w:div>
    <w:div w:id="1319191824">
      <w:bodyDiv w:val="1"/>
      <w:marLeft w:val="0"/>
      <w:marRight w:val="0"/>
      <w:marTop w:val="0"/>
      <w:marBottom w:val="0"/>
      <w:divBdr>
        <w:top w:val="none" w:sz="0" w:space="0" w:color="auto"/>
        <w:left w:val="none" w:sz="0" w:space="0" w:color="auto"/>
        <w:bottom w:val="none" w:sz="0" w:space="0" w:color="auto"/>
        <w:right w:val="none" w:sz="0" w:space="0" w:color="auto"/>
      </w:divBdr>
    </w:div>
    <w:div w:id="1344820511">
      <w:bodyDiv w:val="1"/>
      <w:marLeft w:val="0"/>
      <w:marRight w:val="0"/>
      <w:marTop w:val="0"/>
      <w:marBottom w:val="0"/>
      <w:divBdr>
        <w:top w:val="none" w:sz="0" w:space="0" w:color="auto"/>
        <w:left w:val="none" w:sz="0" w:space="0" w:color="auto"/>
        <w:bottom w:val="none" w:sz="0" w:space="0" w:color="auto"/>
        <w:right w:val="none" w:sz="0" w:space="0" w:color="auto"/>
      </w:divBdr>
    </w:div>
    <w:div w:id="1357270842">
      <w:bodyDiv w:val="1"/>
      <w:marLeft w:val="0"/>
      <w:marRight w:val="0"/>
      <w:marTop w:val="0"/>
      <w:marBottom w:val="0"/>
      <w:divBdr>
        <w:top w:val="none" w:sz="0" w:space="0" w:color="auto"/>
        <w:left w:val="none" w:sz="0" w:space="0" w:color="auto"/>
        <w:bottom w:val="none" w:sz="0" w:space="0" w:color="auto"/>
        <w:right w:val="none" w:sz="0" w:space="0" w:color="auto"/>
      </w:divBdr>
      <w:divsChild>
        <w:div w:id="2132168288">
          <w:marLeft w:val="0"/>
          <w:marRight w:val="0"/>
          <w:marTop w:val="0"/>
          <w:marBottom w:val="0"/>
          <w:divBdr>
            <w:top w:val="none" w:sz="0" w:space="0" w:color="auto"/>
            <w:left w:val="none" w:sz="0" w:space="0" w:color="auto"/>
            <w:bottom w:val="none" w:sz="0" w:space="0" w:color="auto"/>
            <w:right w:val="none" w:sz="0" w:space="0" w:color="auto"/>
          </w:divBdr>
          <w:divsChild>
            <w:div w:id="1715881462">
              <w:marLeft w:val="0"/>
              <w:marRight w:val="0"/>
              <w:marTop w:val="0"/>
              <w:marBottom w:val="0"/>
              <w:divBdr>
                <w:top w:val="none" w:sz="0" w:space="0" w:color="auto"/>
                <w:left w:val="none" w:sz="0" w:space="0" w:color="auto"/>
                <w:bottom w:val="none" w:sz="0" w:space="0" w:color="auto"/>
                <w:right w:val="none" w:sz="0" w:space="0" w:color="auto"/>
              </w:divBdr>
              <w:divsChild>
                <w:div w:id="429543385">
                  <w:marLeft w:val="0"/>
                  <w:marRight w:val="0"/>
                  <w:marTop w:val="0"/>
                  <w:marBottom w:val="0"/>
                  <w:divBdr>
                    <w:top w:val="none" w:sz="0" w:space="0" w:color="auto"/>
                    <w:left w:val="none" w:sz="0" w:space="0" w:color="auto"/>
                    <w:bottom w:val="none" w:sz="0" w:space="0" w:color="auto"/>
                    <w:right w:val="none" w:sz="0" w:space="0" w:color="auto"/>
                  </w:divBdr>
                  <w:divsChild>
                    <w:div w:id="7087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49536">
      <w:bodyDiv w:val="1"/>
      <w:marLeft w:val="0"/>
      <w:marRight w:val="0"/>
      <w:marTop w:val="0"/>
      <w:marBottom w:val="0"/>
      <w:divBdr>
        <w:top w:val="none" w:sz="0" w:space="0" w:color="auto"/>
        <w:left w:val="none" w:sz="0" w:space="0" w:color="auto"/>
        <w:bottom w:val="none" w:sz="0" w:space="0" w:color="auto"/>
        <w:right w:val="none" w:sz="0" w:space="0" w:color="auto"/>
      </w:divBdr>
    </w:div>
    <w:div w:id="1446077689">
      <w:bodyDiv w:val="1"/>
      <w:marLeft w:val="0"/>
      <w:marRight w:val="0"/>
      <w:marTop w:val="0"/>
      <w:marBottom w:val="0"/>
      <w:divBdr>
        <w:top w:val="none" w:sz="0" w:space="0" w:color="auto"/>
        <w:left w:val="none" w:sz="0" w:space="0" w:color="auto"/>
        <w:bottom w:val="none" w:sz="0" w:space="0" w:color="auto"/>
        <w:right w:val="none" w:sz="0" w:space="0" w:color="auto"/>
      </w:divBdr>
    </w:div>
    <w:div w:id="1483891741">
      <w:bodyDiv w:val="1"/>
      <w:marLeft w:val="0"/>
      <w:marRight w:val="0"/>
      <w:marTop w:val="0"/>
      <w:marBottom w:val="0"/>
      <w:divBdr>
        <w:top w:val="none" w:sz="0" w:space="0" w:color="auto"/>
        <w:left w:val="none" w:sz="0" w:space="0" w:color="auto"/>
        <w:bottom w:val="none" w:sz="0" w:space="0" w:color="auto"/>
        <w:right w:val="none" w:sz="0" w:space="0" w:color="auto"/>
      </w:divBdr>
    </w:div>
    <w:div w:id="1491366182">
      <w:bodyDiv w:val="1"/>
      <w:marLeft w:val="0"/>
      <w:marRight w:val="0"/>
      <w:marTop w:val="0"/>
      <w:marBottom w:val="0"/>
      <w:divBdr>
        <w:top w:val="none" w:sz="0" w:space="0" w:color="auto"/>
        <w:left w:val="none" w:sz="0" w:space="0" w:color="auto"/>
        <w:bottom w:val="none" w:sz="0" w:space="0" w:color="auto"/>
        <w:right w:val="none" w:sz="0" w:space="0" w:color="auto"/>
      </w:divBdr>
    </w:div>
    <w:div w:id="1713797626">
      <w:bodyDiv w:val="1"/>
      <w:marLeft w:val="0"/>
      <w:marRight w:val="0"/>
      <w:marTop w:val="0"/>
      <w:marBottom w:val="0"/>
      <w:divBdr>
        <w:top w:val="none" w:sz="0" w:space="0" w:color="auto"/>
        <w:left w:val="none" w:sz="0" w:space="0" w:color="auto"/>
        <w:bottom w:val="none" w:sz="0" w:space="0" w:color="auto"/>
        <w:right w:val="none" w:sz="0" w:space="0" w:color="auto"/>
      </w:divBdr>
    </w:div>
    <w:div w:id="1828008840">
      <w:bodyDiv w:val="1"/>
      <w:marLeft w:val="0"/>
      <w:marRight w:val="0"/>
      <w:marTop w:val="0"/>
      <w:marBottom w:val="0"/>
      <w:divBdr>
        <w:top w:val="none" w:sz="0" w:space="0" w:color="auto"/>
        <w:left w:val="none" w:sz="0" w:space="0" w:color="auto"/>
        <w:bottom w:val="none" w:sz="0" w:space="0" w:color="auto"/>
        <w:right w:val="none" w:sz="0" w:space="0" w:color="auto"/>
      </w:divBdr>
    </w:div>
    <w:div w:id="1892770182">
      <w:bodyDiv w:val="1"/>
      <w:marLeft w:val="0"/>
      <w:marRight w:val="0"/>
      <w:marTop w:val="0"/>
      <w:marBottom w:val="0"/>
      <w:divBdr>
        <w:top w:val="none" w:sz="0" w:space="0" w:color="auto"/>
        <w:left w:val="none" w:sz="0" w:space="0" w:color="auto"/>
        <w:bottom w:val="none" w:sz="0" w:space="0" w:color="auto"/>
        <w:right w:val="none" w:sz="0" w:space="0" w:color="auto"/>
      </w:divBdr>
    </w:div>
    <w:div w:id="1921212977">
      <w:bodyDiv w:val="1"/>
      <w:marLeft w:val="0"/>
      <w:marRight w:val="0"/>
      <w:marTop w:val="0"/>
      <w:marBottom w:val="0"/>
      <w:divBdr>
        <w:top w:val="none" w:sz="0" w:space="0" w:color="auto"/>
        <w:left w:val="none" w:sz="0" w:space="0" w:color="auto"/>
        <w:bottom w:val="none" w:sz="0" w:space="0" w:color="auto"/>
        <w:right w:val="none" w:sz="0" w:space="0" w:color="auto"/>
      </w:divBdr>
    </w:div>
    <w:div w:id="1945572609">
      <w:bodyDiv w:val="1"/>
      <w:marLeft w:val="0"/>
      <w:marRight w:val="0"/>
      <w:marTop w:val="0"/>
      <w:marBottom w:val="0"/>
      <w:divBdr>
        <w:top w:val="none" w:sz="0" w:space="0" w:color="auto"/>
        <w:left w:val="none" w:sz="0" w:space="0" w:color="auto"/>
        <w:bottom w:val="none" w:sz="0" w:space="0" w:color="auto"/>
        <w:right w:val="none" w:sz="0" w:space="0" w:color="auto"/>
      </w:divBdr>
    </w:div>
    <w:div w:id="1949577603">
      <w:bodyDiv w:val="1"/>
      <w:marLeft w:val="0"/>
      <w:marRight w:val="0"/>
      <w:marTop w:val="0"/>
      <w:marBottom w:val="0"/>
      <w:divBdr>
        <w:top w:val="none" w:sz="0" w:space="0" w:color="auto"/>
        <w:left w:val="none" w:sz="0" w:space="0" w:color="auto"/>
        <w:bottom w:val="none" w:sz="0" w:space="0" w:color="auto"/>
        <w:right w:val="none" w:sz="0" w:space="0" w:color="auto"/>
      </w:divBdr>
    </w:div>
    <w:div w:id="2037153326">
      <w:bodyDiv w:val="1"/>
      <w:marLeft w:val="0"/>
      <w:marRight w:val="0"/>
      <w:marTop w:val="0"/>
      <w:marBottom w:val="0"/>
      <w:divBdr>
        <w:top w:val="none" w:sz="0" w:space="0" w:color="auto"/>
        <w:left w:val="none" w:sz="0" w:space="0" w:color="auto"/>
        <w:bottom w:val="none" w:sz="0" w:space="0" w:color="auto"/>
        <w:right w:val="none" w:sz="0" w:space="0" w:color="auto"/>
      </w:divBdr>
    </w:div>
    <w:div w:id="2050522726">
      <w:bodyDiv w:val="1"/>
      <w:marLeft w:val="0"/>
      <w:marRight w:val="0"/>
      <w:marTop w:val="0"/>
      <w:marBottom w:val="0"/>
      <w:divBdr>
        <w:top w:val="none" w:sz="0" w:space="0" w:color="auto"/>
        <w:left w:val="none" w:sz="0" w:space="0" w:color="auto"/>
        <w:bottom w:val="none" w:sz="0" w:space="0" w:color="auto"/>
        <w:right w:val="none" w:sz="0" w:space="0" w:color="auto"/>
      </w:divBdr>
      <w:divsChild>
        <w:div w:id="1351419734">
          <w:marLeft w:val="0"/>
          <w:marRight w:val="0"/>
          <w:marTop w:val="0"/>
          <w:marBottom w:val="0"/>
          <w:divBdr>
            <w:top w:val="none" w:sz="0" w:space="0" w:color="auto"/>
            <w:left w:val="none" w:sz="0" w:space="0" w:color="auto"/>
            <w:bottom w:val="none" w:sz="0" w:space="0" w:color="auto"/>
            <w:right w:val="none" w:sz="0" w:space="0" w:color="auto"/>
          </w:divBdr>
          <w:divsChild>
            <w:div w:id="1066296095">
              <w:marLeft w:val="0"/>
              <w:marRight w:val="0"/>
              <w:marTop w:val="0"/>
              <w:marBottom w:val="0"/>
              <w:divBdr>
                <w:top w:val="none" w:sz="0" w:space="0" w:color="auto"/>
                <w:left w:val="none" w:sz="0" w:space="0" w:color="auto"/>
                <w:bottom w:val="none" w:sz="0" w:space="0" w:color="auto"/>
                <w:right w:val="none" w:sz="0" w:space="0" w:color="auto"/>
              </w:divBdr>
            </w:div>
          </w:divsChild>
        </w:div>
        <w:div w:id="1657147516">
          <w:marLeft w:val="0"/>
          <w:marRight w:val="0"/>
          <w:marTop w:val="0"/>
          <w:marBottom w:val="0"/>
          <w:divBdr>
            <w:top w:val="none" w:sz="0" w:space="0" w:color="auto"/>
            <w:left w:val="none" w:sz="0" w:space="0" w:color="auto"/>
            <w:bottom w:val="none" w:sz="0" w:space="0" w:color="auto"/>
            <w:right w:val="none" w:sz="0" w:space="0" w:color="auto"/>
          </w:divBdr>
          <w:divsChild>
            <w:div w:id="185279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55160">
      <w:bodyDiv w:val="1"/>
      <w:marLeft w:val="0"/>
      <w:marRight w:val="0"/>
      <w:marTop w:val="0"/>
      <w:marBottom w:val="0"/>
      <w:divBdr>
        <w:top w:val="none" w:sz="0" w:space="0" w:color="auto"/>
        <w:left w:val="none" w:sz="0" w:space="0" w:color="auto"/>
        <w:bottom w:val="none" w:sz="0" w:space="0" w:color="auto"/>
        <w:right w:val="none" w:sz="0" w:space="0" w:color="auto"/>
      </w:divBdr>
    </w:div>
    <w:div w:id="2131315551">
      <w:bodyDiv w:val="1"/>
      <w:marLeft w:val="0"/>
      <w:marRight w:val="0"/>
      <w:marTop w:val="0"/>
      <w:marBottom w:val="0"/>
      <w:divBdr>
        <w:top w:val="none" w:sz="0" w:space="0" w:color="auto"/>
        <w:left w:val="none" w:sz="0" w:space="0" w:color="auto"/>
        <w:bottom w:val="none" w:sz="0" w:space="0" w:color="auto"/>
        <w:right w:val="none" w:sz="0" w:space="0" w:color="auto"/>
      </w:divBdr>
      <w:divsChild>
        <w:div w:id="1458797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27</Pages>
  <Words>8737</Words>
  <Characters>49802</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MALIGNE BOLESTI ORGANA ŽENSKOG REPRODUKTIVNOG SISTEMA</vt:lpstr>
    </vt:vector>
  </TitlesOfParts>
  <Company>Deftones</Company>
  <LinksUpToDate>false</LinksUpToDate>
  <CharactersWithSpaces>58423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MALIGNE BOLESTI ORGANA ŽENSKOG REPRODUKTIVNOG SISTEMA</dc:title>
  <dc:creator>xxx</dc:creator>
  <cp:lastModifiedBy>xxx</cp:lastModifiedBy>
  <cp:revision>9</cp:revision>
  <cp:lastPrinted>2022-04-10T00:54:00Z</cp:lastPrinted>
  <dcterms:created xsi:type="dcterms:W3CDTF">2021-08-06T09:59:00Z</dcterms:created>
  <dcterms:modified xsi:type="dcterms:W3CDTF">2022-05-29T21:06:00Z</dcterms:modified>
</cp:coreProperties>
</file>