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>
      <v:fill r:id="rId4" o:title="Parchment" type="tile"/>
    </v:background>
  </w:background>
  <w:body>
    <w:sdt>
      <w:sdtPr>
        <w:id w:val="41566083"/>
        <w:docPartObj>
          <w:docPartGallery w:val="Cover Pages"/>
          <w:docPartUnique/>
        </w:docPartObj>
      </w:sdtPr>
      <w:sdtContent>
        <w:bookmarkStart w:id="0" w:name="_GoBack" w:displacedByCustomXml="prev"/>
        <w:bookmarkEnd w:id="0" w:displacedByCustomXml="prev"/>
        <w:p w:rsidR="00433C29" w:rsidRDefault="00B65D6E">
          <w:r w:rsidRPr="00B65D6E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1008380</wp:posOffset>
                </wp:positionH>
                <wp:positionV relativeFrom="paragraph">
                  <wp:posOffset>-116205</wp:posOffset>
                </wp:positionV>
                <wp:extent cx="1986280" cy="1407795"/>
                <wp:effectExtent l="0" t="0" r="0" b="0"/>
                <wp:wrapTight wrapText="bothSides">
                  <wp:wrapPolygon edited="0">
                    <wp:start x="12637" y="585"/>
                    <wp:lineTo x="9529" y="2631"/>
                    <wp:lineTo x="9529" y="5261"/>
                    <wp:lineTo x="1450" y="7892"/>
                    <wp:lineTo x="1657" y="9938"/>
                    <wp:lineTo x="829" y="12276"/>
                    <wp:lineTo x="621" y="19876"/>
                    <wp:lineTo x="7251" y="19876"/>
                    <wp:lineTo x="13880" y="19876"/>
                    <wp:lineTo x="21545" y="19876"/>
                    <wp:lineTo x="21130" y="19291"/>
                    <wp:lineTo x="19887" y="14614"/>
                    <wp:lineTo x="18437" y="11399"/>
                    <wp:lineTo x="17609" y="9938"/>
                    <wp:lineTo x="18230" y="5553"/>
                    <wp:lineTo x="18230" y="5261"/>
                    <wp:lineTo x="14294" y="585"/>
                    <wp:lineTo x="12637" y="585"/>
                  </wp:wrapPolygon>
                </wp:wrapTight>
                <wp:docPr id="11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6280" cy="14077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 w:rsidR="0046590E">
            <w:rPr>
              <w:noProof/>
            </w:rPr>
            <w:pict>
              <v:group id="_x0000_s1026" style="position:absolute;margin-left:2548.75pt;margin-top:0;width:244.8pt;height:11in;z-index:251660288;mso-width-percent:400;mso-height-percent:1000;mso-position-horizontal:right;mso-position-horizontal-relative:page;mso-position-vertical:top;mso-position-vertical-relative:page;mso-width-percent:400;mso-height-percent:1000" coordorigin="7329" coordsize="4911,15840" o:allowincell="f">
                <v:group id="_x0000_s1027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    <v:rect id="_x0000_s1028" style="position:absolute;left:7755;width:4505;height:15840;mso-height-percent:1000;mso-position-vertical:top;mso-position-vertical-relative:page;mso-height-percent:1000" fillcolor="#b2a1c7 [1943]" strokecolor="#8064a2 [3207]" strokeweight="1pt">
                    <v:fill color2="#8064a2 [3207]" rotate="t" focus="50%" type="gradient"/>
                    <v:shadow on="t" type="perspective" color="#3f3151 [1607]" offset="1pt" offset2="-3pt"/>
                  </v:rect>
                  <v:rect id="_x0000_s1029" style="position:absolute;left:7560;top:8;width:195;height:15825;mso-height-percent:1000;mso-position-vertical-relative:page;mso-height-percent:1000;mso-width-relative:margin;v-text-anchor:middle" fillcolor="#9bbb59 [3206]" stroked="f" strokecolor="white [3212]" strokeweight="1pt">
                    <v:fill r:id="rId10" o:title="Light vertical" opacity="52429f" o:opacity2="52429f" type="pattern"/>
                    <v:shadow color="#d8d8d8 [2732]" offset="3pt,3pt" offset2="2pt,2pt"/>
                  </v:rect>
                </v:group>
                <v:rect id="_x0000_s1030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30" inset="28.8pt,14.4pt,14.4pt,14.4pt">
                    <w:txbxContent>
                      <w:p w:rsidR="00B36953" w:rsidRDefault="00B36953">
                        <w:pPr>
                          <w:pStyle w:val="NoSpacing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rect>
                <v:rect id="_x0000_s1031" style="position:absolute;left:7329;top:10658;width:4889;height:4462;mso-width-percent:400;mso-position-horizontal-relative:page;mso-position-vertical-relative:margin;mso-width-percent:40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31" inset="28.8pt,14.4pt,14.4pt,14.4pt">
                    <w:txbxContent>
                      <w:p w:rsidR="00B36953" w:rsidRDefault="00B36953">
                        <w:pPr>
                          <w:pStyle w:val="NoSpacing"/>
                          <w:spacing w:line="360" w:lineRule="auto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w:r>
        </w:p>
        <w:p w:rsidR="00433C29" w:rsidRDefault="0046590E">
          <w:pPr>
            <w:rPr>
              <w:rFonts w:ascii="Times New Roman" w:hAnsi="Times New Roman" w:cs="Times New Roman"/>
              <w:sz w:val="24"/>
              <w:szCs w:val="24"/>
            </w:rPr>
          </w:pPr>
          <w:r w:rsidRPr="0046590E">
            <w:rPr>
              <w:noProof/>
            </w:rPr>
            <w:pict>
              <v:rect id="_x0000_s1032" style="position:absolute;margin-left:0;margin-top:201.05pt;width:599.55pt;height:73pt;z-index:251662336;mso-height-percent:73;mso-top-percent:250;mso-position-horizontal:left;mso-position-horizontal-relative:page;mso-position-vertical-relative:page;mso-height-percent:73;mso-top-percent:250;v-text-anchor:middle" o:allowincell="f" fillcolor="#5f497a [2407]" strokecolor="white [3212]" strokeweight="6pt">
                <v:fill color2="#365f91 [2404]"/>
                <v:shadow color="#d8d8d8 [2732]" offset="3pt,3pt" offset2="2pt,2pt"/>
                <v:textbox style="mso-next-textbox:#_x0000_s1032;mso-fit-shape-to-text:t" inset="14.4pt,,14.4pt">
                  <w:txbxContent>
                    <w:sdt>
                      <w:sdtPr>
                        <w:rPr>
                          <w:rFonts w:ascii="Times New Roman" w:hAnsi="Times New Roman"/>
                          <w:b/>
                          <w:color w:val="FFFFFF" w:themeColor="background1"/>
                          <w:sz w:val="52"/>
                          <w:szCs w:val="52"/>
                        </w:rPr>
                        <w:alias w:val="Title"/>
                        <w:id w:val="103676091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:rsidR="00B36953" w:rsidRDefault="00B65D6E" w:rsidP="002460AB">
                          <w:pPr>
                            <w:pStyle w:val="NoSpacing"/>
                            <w:jc w:val="center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color w:val="FFFFFF" w:themeColor="background1"/>
                              <w:sz w:val="52"/>
                              <w:szCs w:val="52"/>
                            </w:rPr>
                            <w:t xml:space="preserve">            MOBILNOPROTETSKA TERAPIJA KOD OSOBA STARIJE ŽIVOTNE DOBI                     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w:r>
          <w:r w:rsidR="00433C29">
            <w:rPr>
              <w:noProof/>
            </w:rPr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1184910</wp:posOffset>
                </wp:positionH>
                <wp:positionV relativeFrom="paragraph">
                  <wp:posOffset>2557145</wp:posOffset>
                </wp:positionV>
                <wp:extent cx="4903470" cy="4084320"/>
                <wp:effectExtent l="304800" t="266700" r="316230" b="259080"/>
                <wp:wrapNone/>
                <wp:docPr id="8" name="Picture 6" descr="Резултат слика за ORAL MEDICINE IN PERSONS OF THE OLD 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Резултат слика за ORAL MEDICINE IN PERSONS OF THE OLD AG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03470" cy="4084320"/>
                        </a:xfrm>
                        <a:prstGeom prst="round2DiagRect">
                          <a:avLst>
                            <a:gd name="adj1" fmla="val 16667"/>
                            <a:gd name="adj2" fmla="val 0"/>
                          </a:avLst>
                        </a:prstGeom>
                        <a:ln w="88900" cap="sq">
                          <a:solidFill>
                            <a:srgbClr val="FFFFFF"/>
                          </a:solidFill>
                          <a:miter lim="800000"/>
                        </a:ln>
                        <a:effectLst>
                          <a:outerShdw blurRad="254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w:r>
          <w:r w:rsidR="00433C29">
            <w:br w:type="page"/>
          </w:r>
        </w:p>
      </w:sdtContent>
    </w:sdt>
    <w:p w:rsidR="00A86797" w:rsidRDefault="00A86797" w:rsidP="00A86797">
      <w:pPr>
        <w:pStyle w:val="Default"/>
      </w:pPr>
    </w:p>
    <w:p w:rsidR="008210FE" w:rsidRDefault="00A86797" w:rsidP="008210F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42A4">
        <w:rPr>
          <w:rFonts w:ascii="Times New Roman" w:hAnsi="Times New Roman" w:cs="Times New Roman"/>
          <w:sz w:val="24"/>
          <w:szCs w:val="24"/>
        </w:rPr>
        <w:t xml:space="preserve"> </w:t>
      </w:r>
      <w:r w:rsidRPr="004442A4">
        <w:rPr>
          <w:rFonts w:ascii="Times New Roman" w:hAnsi="Times New Roman" w:cs="Times New Roman"/>
          <w:b/>
          <w:bCs/>
          <w:sz w:val="24"/>
          <w:szCs w:val="24"/>
        </w:rPr>
        <w:t xml:space="preserve">Gerontologija </w:t>
      </w:r>
      <w:r w:rsidRPr="004442A4">
        <w:rPr>
          <w:rFonts w:ascii="Times New Roman" w:hAnsi="Times New Roman" w:cs="Times New Roman"/>
          <w:sz w:val="24"/>
          <w:szCs w:val="24"/>
        </w:rPr>
        <w:t xml:space="preserve">(geron </w:t>
      </w:r>
      <w:r w:rsidRPr="008210FE">
        <w:rPr>
          <w:rFonts w:ascii="Times New Roman" w:hAnsi="Times New Roman" w:cs="Times New Roman"/>
          <w:sz w:val="24"/>
          <w:szCs w:val="24"/>
        </w:rPr>
        <w:t xml:space="preserve">– </w:t>
      </w:r>
      <w:r w:rsidR="008210FE" w:rsidRPr="008210FE">
        <w:rPr>
          <w:rFonts w:ascii="Times New Roman" w:hAnsi="Times New Roman" w:cs="Times New Roman"/>
          <w:sz w:val="24"/>
          <w:szCs w:val="24"/>
        </w:rPr>
        <w:t>star</w:t>
      </w:r>
      <w:r w:rsidR="008210FE">
        <w:rPr>
          <w:rFonts w:ascii="Times New Roman" w:hAnsi="Times New Roman" w:cs="Times New Roman"/>
          <w:sz w:val="24"/>
          <w:szCs w:val="24"/>
        </w:rPr>
        <w:t xml:space="preserve"> čovek</w:t>
      </w:r>
      <w:r w:rsidRPr="004442A4">
        <w:rPr>
          <w:rFonts w:ascii="Times New Roman" w:hAnsi="Times New Roman" w:cs="Times New Roman"/>
          <w:sz w:val="24"/>
          <w:szCs w:val="24"/>
        </w:rPr>
        <w:t xml:space="preserve"> i logos – </w:t>
      </w:r>
      <w:r w:rsidR="00411183">
        <w:rPr>
          <w:rFonts w:ascii="Times New Roman" w:hAnsi="Times New Roman" w:cs="Times New Roman"/>
          <w:sz w:val="24"/>
          <w:szCs w:val="24"/>
        </w:rPr>
        <w:t>nauka</w:t>
      </w:r>
      <w:r w:rsidRPr="004442A4">
        <w:rPr>
          <w:rFonts w:ascii="Times New Roman" w:hAnsi="Times New Roman" w:cs="Times New Roman"/>
          <w:sz w:val="24"/>
          <w:szCs w:val="24"/>
        </w:rPr>
        <w:t xml:space="preserve">) je </w:t>
      </w:r>
      <w:r w:rsidR="00411183">
        <w:rPr>
          <w:rFonts w:ascii="Times New Roman" w:hAnsi="Times New Roman" w:cs="Times New Roman"/>
          <w:sz w:val="24"/>
          <w:szCs w:val="24"/>
        </w:rPr>
        <w:t>naučna</w:t>
      </w:r>
      <w:r w:rsidRPr="004442A4">
        <w:rPr>
          <w:rFonts w:ascii="Times New Roman" w:hAnsi="Times New Roman" w:cs="Times New Roman"/>
          <w:sz w:val="24"/>
          <w:szCs w:val="24"/>
        </w:rPr>
        <w:t xml:space="preserve"> disciplina koja proučava starost u najširem smislu, uključujući sve fiziološke, medicinske, psihološke, socija</w:t>
      </w:r>
      <w:r w:rsidR="00411183">
        <w:rPr>
          <w:rFonts w:ascii="Times New Roman" w:hAnsi="Times New Roman" w:cs="Times New Roman"/>
          <w:sz w:val="24"/>
          <w:szCs w:val="24"/>
        </w:rPr>
        <w:t>lne, pravne, antropološke prome</w:t>
      </w:r>
      <w:r w:rsidRPr="004442A4">
        <w:rPr>
          <w:rFonts w:ascii="Times New Roman" w:hAnsi="Times New Roman" w:cs="Times New Roman"/>
          <w:sz w:val="24"/>
          <w:szCs w:val="24"/>
        </w:rPr>
        <w:t>ne do kojih dolazi u procesu starenja. Gerontologija i gerijatrija se često upotrebljavaju u sinonimnom značenju, iako gerontologija više teorijski proučava sam proces starenja, dok se gerijatrija</w:t>
      </w:r>
      <w:r w:rsidR="00411183">
        <w:rPr>
          <w:rFonts w:ascii="Times New Roman" w:hAnsi="Times New Roman" w:cs="Times New Roman"/>
          <w:sz w:val="24"/>
          <w:szCs w:val="24"/>
        </w:rPr>
        <w:t xml:space="preserve"> (</w:t>
      </w:r>
      <w:r w:rsidR="00411183" w:rsidRPr="008210FE">
        <w:rPr>
          <w:rFonts w:ascii="Times New Roman" w:hAnsi="Times New Roman" w:cs="Times New Roman"/>
          <w:sz w:val="24"/>
          <w:szCs w:val="24"/>
        </w:rPr>
        <w:t xml:space="preserve">geron – </w:t>
      </w:r>
      <w:r w:rsidR="008210FE">
        <w:rPr>
          <w:rFonts w:ascii="Times New Roman" w:hAnsi="Times New Roman" w:cs="Times New Roman"/>
          <w:sz w:val="24"/>
          <w:szCs w:val="24"/>
        </w:rPr>
        <w:t>star čovek</w:t>
      </w:r>
      <w:r w:rsidR="00411183">
        <w:rPr>
          <w:rFonts w:ascii="Times New Roman" w:hAnsi="Times New Roman" w:cs="Times New Roman"/>
          <w:sz w:val="24"/>
          <w:szCs w:val="24"/>
        </w:rPr>
        <w:t xml:space="preserve"> i iatreia – lečenje) bavi prevencijom i l</w:t>
      </w:r>
      <w:r w:rsidRPr="004442A4">
        <w:rPr>
          <w:rFonts w:ascii="Times New Roman" w:hAnsi="Times New Roman" w:cs="Times New Roman"/>
          <w:sz w:val="24"/>
          <w:szCs w:val="24"/>
        </w:rPr>
        <w:t>ečenjem por</w:t>
      </w:r>
      <w:r w:rsidR="00411183">
        <w:rPr>
          <w:rFonts w:ascii="Times New Roman" w:hAnsi="Times New Roman" w:cs="Times New Roman"/>
          <w:sz w:val="24"/>
          <w:szCs w:val="24"/>
        </w:rPr>
        <w:t>emećaja i bolesti u starosti</w:t>
      </w:r>
      <w:r w:rsidRPr="004442A4">
        <w:rPr>
          <w:rFonts w:ascii="Times New Roman" w:hAnsi="Times New Roman" w:cs="Times New Roman"/>
          <w:sz w:val="24"/>
          <w:szCs w:val="24"/>
        </w:rPr>
        <w:t xml:space="preserve">. Gerontolozi proučavaju kliničke i biološke aspekte starenja te njegove ekonomske i </w:t>
      </w:r>
      <w:r w:rsidR="00411183">
        <w:rPr>
          <w:rFonts w:ascii="Times New Roman" w:hAnsi="Times New Roman" w:cs="Times New Roman"/>
          <w:sz w:val="24"/>
          <w:szCs w:val="24"/>
        </w:rPr>
        <w:t>istorijske</w:t>
      </w:r>
      <w:r w:rsidRPr="004442A4">
        <w:rPr>
          <w:rFonts w:ascii="Times New Roman" w:hAnsi="Times New Roman" w:cs="Times New Roman"/>
          <w:sz w:val="24"/>
          <w:szCs w:val="24"/>
        </w:rPr>
        <w:t xml:space="preserve"> okolnost</w:t>
      </w:r>
      <w:r w:rsidR="00411183">
        <w:rPr>
          <w:rFonts w:ascii="Times New Roman" w:hAnsi="Times New Roman" w:cs="Times New Roman"/>
          <w:sz w:val="24"/>
          <w:szCs w:val="24"/>
        </w:rPr>
        <w:t>i. Elie Metchinkoff s Pasterovog</w:t>
      </w:r>
      <w:r w:rsidRPr="004442A4">
        <w:rPr>
          <w:rFonts w:ascii="Times New Roman" w:hAnsi="Times New Roman" w:cs="Times New Roman"/>
          <w:sz w:val="24"/>
          <w:szCs w:val="24"/>
        </w:rPr>
        <w:t xml:space="preserve"> in</w:t>
      </w:r>
      <w:r w:rsidR="00411183">
        <w:rPr>
          <w:rFonts w:ascii="Times New Roman" w:hAnsi="Times New Roman" w:cs="Times New Roman"/>
          <w:sz w:val="24"/>
          <w:szCs w:val="24"/>
        </w:rPr>
        <w:t>stituta u Parizu prvi je upotr</w:t>
      </w:r>
      <w:r w:rsidRPr="004442A4">
        <w:rPr>
          <w:rFonts w:ascii="Times New Roman" w:hAnsi="Times New Roman" w:cs="Times New Roman"/>
          <w:sz w:val="24"/>
          <w:szCs w:val="24"/>
        </w:rPr>
        <w:t xml:space="preserve">ebio ovaj termin 1903. godine u biološkoj studiji o starenju. Termin gerijatrijska medicina uveo je </w:t>
      </w:r>
      <w:r w:rsidR="008210FE">
        <w:rPr>
          <w:rFonts w:ascii="Times New Roman" w:hAnsi="Times New Roman" w:cs="Times New Roman"/>
          <w:sz w:val="24"/>
          <w:szCs w:val="24"/>
        </w:rPr>
        <w:t xml:space="preserve">1909. </w:t>
      </w:r>
      <w:r w:rsidRPr="004442A4">
        <w:rPr>
          <w:rFonts w:ascii="Times New Roman" w:hAnsi="Times New Roman" w:cs="Times New Roman"/>
          <w:sz w:val="24"/>
          <w:szCs w:val="24"/>
        </w:rPr>
        <w:t>američki l</w:t>
      </w:r>
      <w:r w:rsidR="00411183">
        <w:rPr>
          <w:rFonts w:ascii="Times New Roman" w:hAnsi="Times New Roman" w:cs="Times New Roman"/>
          <w:sz w:val="24"/>
          <w:szCs w:val="24"/>
        </w:rPr>
        <w:t xml:space="preserve">ekar Ignaz Nascher i njen je </w:t>
      </w:r>
      <w:r w:rsidR="008210FE">
        <w:rPr>
          <w:rFonts w:ascii="Times New Roman" w:hAnsi="Times New Roman" w:cs="Times New Roman"/>
          <w:sz w:val="24"/>
          <w:szCs w:val="24"/>
        </w:rPr>
        <w:t>osnivač</w:t>
      </w:r>
      <w:r w:rsidRPr="004442A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83EEA" w:rsidRPr="008210FE" w:rsidRDefault="00A86797" w:rsidP="008210F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FE">
        <w:rPr>
          <w:rFonts w:ascii="Times New Roman" w:hAnsi="Times New Roman" w:cs="Times New Roman"/>
          <w:sz w:val="24"/>
          <w:szCs w:val="24"/>
        </w:rPr>
        <w:t xml:space="preserve">Otac medicine, Hipokrat, bavio se starenjem organizma. Poznati </w:t>
      </w:r>
      <w:r w:rsidR="00411183" w:rsidRPr="008210FE">
        <w:rPr>
          <w:rFonts w:ascii="Times New Roman" w:hAnsi="Times New Roman" w:cs="Times New Roman"/>
          <w:sz w:val="24"/>
          <w:szCs w:val="24"/>
        </w:rPr>
        <w:t>lekar</w:t>
      </w:r>
      <w:r w:rsidRPr="008210FE">
        <w:rPr>
          <w:rFonts w:ascii="Times New Roman" w:hAnsi="Times New Roman" w:cs="Times New Roman"/>
          <w:sz w:val="24"/>
          <w:szCs w:val="24"/>
        </w:rPr>
        <w:t xml:space="preserve"> Galen govorio je o slabljenju funkcija </w:t>
      </w:r>
      <w:r w:rsidR="00411183" w:rsidRPr="008210FE">
        <w:rPr>
          <w:rFonts w:ascii="Times New Roman" w:hAnsi="Times New Roman" w:cs="Times New Roman"/>
          <w:sz w:val="24"/>
          <w:szCs w:val="24"/>
        </w:rPr>
        <w:t>kod</w:t>
      </w:r>
      <w:r w:rsidRPr="008210FE">
        <w:rPr>
          <w:rFonts w:ascii="Times New Roman" w:hAnsi="Times New Roman" w:cs="Times New Roman"/>
          <w:sz w:val="24"/>
          <w:szCs w:val="24"/>
        </w:rPr>
        <w:t xml:space="preserve"> st</w:t>
      </w:r>
      <w:r w:rsidR="00411183" w:rsidRPr="008210FE">
        <w:rPr>
          <w:rFonts w:ascii="Times New Roman" w:hAnsi="Times New Roman" w:cs="Times New Roman"/>
          <w:sz w:val="24"/>
          <w:szCs w:val="24"/>
        </w:rPr>
        <w:t>arijih osoba, a Leonardo da Vinči spominje prom</w:t>
      </w:r>
      <w:r w:rsidRPr="008210FE">
        <w:rPr>
          <w:rFonts w:ascii="Times New Roman" w:hAnsi="Times New Roman" w:cs="Times New Roman"/>
          <w:sz w:val="24"/>
          <w:szCs w:val="24"/>
        </w:rPr>
        <w:t xml:space="preserve">ene </w:t>
      </w:r>
      <w:r w:rsidR="00411183" w:rsidRPr="008210FE">
        <w:rPr>
          <w:rFonts w:ascii="Times New Roman" w:hAnsi="Times New Roman" w:cs="Times New Roman"/>
          <w:sz w:val="24"/>
          <w:szCs w:val="24"/>
        </w:rPr>
        <w:t>vaskularnog sistema</w:t>
      </w:r>
      <w:r w:rsidRPr="008210FE">
        <w:rPr>
          <w:rFonts w:ascii="Times New Roman" w:hAnsi="Times New Roman" w:cs="Times New Roman"/>
          <w:sz w:val="24"/>
          <w:szCs w:val="24"/>
        </w:rPr>
        <w:t xml:space="preserve"> među istom tom populaci</w:t>
      </w:r>
      <w:r w:rsidR="00411183" w:rsidRPr="008210FE">
        <w:rPr>
          <w:rFonts w:ascii="Times New Roman" w:hAnsi="Times New Roman" w:cs="Times New Roman"/>
          <w:sz w:val="24"/>
          <w:szCs w:val="24"/>
        </w:rPr>
        <w:t>jom. Pod pojmom starenja obuhvat</w:t>
      </w:r>
      <w:r w:rsidRPr="008210FE">
        <w:rPr>
          <w:rFonts w:ascii="Times New Roman" w:hAnsi="Times New Roman" w:cs="Times New Roman"/>
          <w:sz w:val="24"/>
          <w:szCs w:val="24"/>
        </w:rPr>
        <w:t xml:space="preserve">amo skup </w:t>
      </w:r>
      <w:r w:rsidR="00411183" w:rsidRPr="008210FE">
        <w:rPr>
          <w:rFonts w:ascii="Times New Roman" w:hAnsi="Times New Roman" w:cs="Times New Roman"/>
          <w:sz w:val="24"/>
          <w:szCs w:val="24"/>
        </w:rPr>
        <w:t>postepenih promena organizma u poodmaklom životnom dobu</w:t>
      </w:r>
      <w:r w:rsidRPr="008210FE">
        <w:rPr>
          <w:rFonts w:ascii="Times New Roman" w:hAnsi="Times New Roman" w:cs="Times New Roman"/>
          <w:sz w:val="24"/>
          <w:szCs w:val="24"/>
        </w:rPr>
        <w:t>, što rezul</w:t>
      </w:r>
      <w:r w:rsidR="00411183" w:rsidRPr="008210FE">
        <w:rPr>
          <w:rFonts w:ascii="Times New Roman" w:hAnsi="Times New Roman" w:cs="Times New Roman"/>
          <w:sz w:val="24"/>
          <w:szCs w:val="24"/>
        </w:rPr>
        <w:t>tuje</w:t>
      </w:r>
      <w:r w:rsidRPr="008210FE">
        <w:rPr>
          <w:rFonts w:ascii="Times New Roman" w:hAnsi="Times New Roman" w:cs="Times New Roman"/>
          <w:sz w:val="24"/>
          <w:szCs w:val="24"/>
        </w:rPr>
        <w:t xml:space="preserve"> suboptimalnim fiziološkim funkcijama </w:t>
      </w:r>
      <w:r w:rsidR="00411183" w:rsidRPr="008210FE">
        <w:rPr>
          <w:rFonts w:ascii="Times New Roman" w:hAnsi="Times New Roman" w:cs="Times New Roman"/>
          <w:sz w:val="24"/>
          <w:szCs w:val="24"/>
        </w:rPr>
        <w:t>ćelija</w:t>
      </w:r>
      <w:r w:rsidRPr="008210FE">
        <w:rPr>
          <w:rFonts w:ascii="Times New Roman" w:hAnsi="Times New Roman" w:cs="Times New Roman"/>
          <w:sz w:val="24"/>
          <w:szCs w:val="24"/>
        </w:rPr>
        <w:t>, koje pak uzrokuju lagani gubitak njegovih bioloških sposobnosti i kapaciteta te završavaju smrću jed</w:t>
      </w:r>
      <w:r w:rsidR="00411183" w:rsidRPr="008210FE">
        <w:rPr>
          <w:rFonts w:ascii="Times New Roman" w:hAnsi="Times New Roman" w:cs="Times New Roman"/>
          <w:sz w:val="24"/>
          <w:szCs w:val="24"/>
        </w:rPr>
        <w:t>inke. Pretpostavlja se da je poreklo</w:t>
      </w:r>
      <w:r w:rsidRPr="008210FE">
        <w:rPr>
          <w:rFonts w:ascii="Times New Roman" w:hAnsi="Times New Roman" w:cs="Times New Roman"/>
          <w:sz w:val="24"/>
          <w:szCs w:val="24"/>
        </w:rPr>
        <w:t xml:space="preserve"> epicentra nastanka starenja na </w:t>
      </w:r>
      <w:r w:rsidR="00411183" w:rsidRPr="008210FE">
        <w:rPr>
          <w:rFonts w:ascii="Times New Roman" w:hAnsi="Times New Roman" w:cs="Times New Roman"/>
          <w:sz w:val="24"/>
          <w:szCs w:val="24"/>
        </w:rPr>
        <w:t>biološkom nivou u prom</w:t>
      </w:r>
      <w:r w:rsidRPr="008210FE">
        <w:rPr>
          <w:rFonts w:ascii="Times New Roman" w:hAnsi="Times New Roman" w:cs="Times New Roman"/>
          <w:sz w:val="24"/>
          <w:szCs w:val="24"/>
        </w:rPr>
        <w:t>enama različitih mak</w:t>
      </w:r>
      <w:r w:rsidR="00411183" w:rsidRPr="008210FE">
        <w:rPr>
          <w:rFonts w:ascii="Times New Roman" w:hAnsi="Times New Roman" w:cs="Times New Roman"/>
          <w:sz w:val="24"/>
          <w:szCs w:val="24"/>
        </w:rPr>
        <w:t>romolekula (od DNA do proteina ćelijske</w:t>
      </w:r>
      <w:r w:rsidRPr="008210FE">
        <w:rPr>
          <w:rFonts w:ascii="Times New Roman" w:hAnsi="Times New Roman" w:cs="Times New Roman"/>
          <w:sz w:val="24"/>
          <w:szCs w:val="24"/>
        </w:rPr>
        <w:t xml:space="preserve"> membrane) koje u</w:t>
      </w:r>
      <w:r w:rsidR="00411183" w:rsidRPr="008210FE">
        <w:rPr>
          <w:rFonts w:ascii="Times New Roman" w:hAnsi="Times New Roman" w:cs="Times New Roman"/>
          <w:sz w:val="24"/>
          <w:szCs w:val="24"/>
        </w:rPr>
        <w:t>slovljavaju prom</w:t>
      </w:r>
      <w:r w:rsidRPr="008210FE">
        <w:rPr>
          <w:rFonts w:ascii="Times New Roman" w:hAnsi="Times New Roman" w:cs="Times New Roman"/>
          <w:sz w:val="24"/>
          <w:szCs w:val="24"/>
        </w:rPr>
        <w:t xml:space="preserve">ene u radu </w:t>
      </w:r>
      <w:r w:rsidR="00411183" w:rsidRPr="008210FE">
        <w:rPr>
          <w:rFonts w:ascii="Times New Roman" w:hAnsi="Times New Roman" w:cs="Times New Roman"/>
          <w:sz w:val="24"/>
          <w:szCs w:val="24"/>
        </w:rPr>
        <w:t>ćelija</w:t>
      </w:r>
      <w:r w:rsidRPr="008210FE">
        <w:rPr>
          <w:rFonts w:ascii="Times New Roman" w:hAnsi="Times New Roman" w:cs="Times New Roman"/>
          <w:sz w:val="24"/>
          <w:szCs w:val="24"/>
        </w:rPr>
        <w:t>, a rezultat toga je poremećaj rada tkiva i organa, smanjenje fizioloških funkcija, nemogućnost održavanja h</w:t>
      </w:r>
      <w:r w:rsidR="00283EEA" w:rsidRPr="008210FE">
        <w:rPr>
          <w:rFonts w:ascii="Times New Roman" w:hAnsi="Times New Roman" w:cs="Times New Roman"/>
          <w:sz w:val="24"/>
          <w:szCs w:val="24"/>
        </w:rPr>
        <w:t xml:space="preserve">omeostaze i </w:t>
      </w:r>
      <w:r w:rsidR="00411183" w:rsidRPr="008210FE">
        <w:rPr>
          <w:rFonts w:ascii="Times New Roman" w:hAnsi="Times New Roman" w:cs="Times New Roman"/>
          <w:sz w:val="24"/>
          <w:szCs w:val="24"/>
        </w:rPr>
        <w:t>na kraju</w:t>
      </w:r>
      <w:r w:rsidR="00283EEA" w:rsidRPr="008210FE">
        <w:rPr>
          <w:rFonts w:ascii="Times New Roman" w:hAnsi="Times New Roman" w:cs="Times New Roman"/>
          <w:sz w:val="24"/>
          <w:szCs w:val="24"/>
        </w:rPr>
        <w:t xml:space="preserve"> smrt </w:t>
      </w:r>
      <w:r w:rsidRPr="008210F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86797" w:rsidRDefault="00A86797" w:rsidP="00A86797">
      <w:pPr>
        <w:pStyle w:val="Default"/>
        <w:spacing w:line="360" w:lineRule="auto"/>
        <w:jc w:val="both"/>
      </w:pPr>
      <w:r w:rsidRPr="00A86797">
        <w:t>Starenje je normalni fiziološki proces, a ne bolest. Uključuje post</w:t>
      </w:r>
      <w:r w:rsidR="00411183">
        <w:t xml:space="preserve">epeno </w:t>
      </w:r>
      <w:r w:rsidRPr="00A86797">
        <w:t>pogoršavanje i propadanje organizma uz smanjivan</w:t>
      </w:r>
      <w:r w:rsidR="00411183">
        <w:t>je i funkcije organa i tkiva</w:t>
      </w:r>
      <w:r w:rsidRPr="00A86797">
        <w:t xml:space="preserve">. </w:t>
      </w:r>
      <w:r w:rsidR="00411183">
        <w:t>Događa</w:t>
      </w:r>
      <w:r w:rsidRPr="00A86797">
        <w:t xml:space="preserve"> se neprekidno na svakom biološkom s</w:t>
      </w:r>
      <w:r w:rsidR="00411183">
        <w:t>tepenu (hemijski, ćelijski</w:t>
      </w:r>
      <w:r w:rsidRPr="00A86797">
        <w:t>, tkivno, u s</w:t>
      </w:r>
      <w:r w:rsidR="00411183">
        <w:t>istemu organa i organizma) svakog čoveka. Starenje uključuje prom</w:t>
      </w:r>
      <w:r w:rsidRPr="00A86797">
        <w:t>ene koje se prirodno događaju</w:t>
      </w:r>
      <w:r w:rsidR="00411183">
        <w:t xml:space="preserve"> kod</w:t>
      </w:r>
      <w:r w:rsidRPr="00A86797">
        <w:t xml:space="preserve"> svih živih bić</w:t>
      </w:r>
      <w:r w:rsidR="00411183">
        <w:t>a i neprekidno traju. Neke prom</w:t>
      </w:r>
      <w:r w:rsidRPr="00A86797">
        <w:t>ene počinju pri rođenju, neke t</w:t>
      </w:r>
      <w:r w:rsidR="00411183">
        <w:t>okom sazr</w:t>
      </w:r>
      <w:r w:rsidRPr="00A86797">
        <w:t>ev</w:t>
      </w:r>
      <w:r w:rsidR="00411183">
        <w:t>anja, a sve završavaju smrću</w:t>
      </w:r>
      <w:r w:rsidRPr="00A86797">
        <w:t xml:space="preserve">. </w:t>
      </w:r>
    </w:p>
    <w:p w:rsidR="008210FE" w:rsidRPr="00A86797" w:rsidRDefault="008210FE" w:rsidP="00A86797">
      <w:pPr>
        <w:pStyle w:val="Default"/>
        <w:spacing w:line="360" w:lineRule="auto"/>
        <w:jc w:val="both"/>
      </w:pPr>
    </w:p>
    <w:p w:rsidR="00A86797" w:rsidRPr="00A86797" w:rsidRDefault="00A86797" w:rsidP="00A86797">
      <w:pPr>
        <w:pStyle w:val="Default"/>
        <w:spacing w:line="360" w:lineRule="auto"/>
        <w:jc w:val="both"/>
      </w:pPr>
      <w:r w:rsidRPr="00A86797">
        <w:t xml:space="preserve">Starenje društva </w:t>
      </w:r>
      <w:r w:rsidR="00411183">
        <w:t>je sv</w:t>
      </w:r>
      <w:r w:rsidRPr="00A86797">
        <w:t xml:space="preserve">etska </w:t>
      </w:r>
      <w:r w:rsidR="00411183">
        <w:t>pojava. Opšte slabljenje svih t</w:t>
      </w:r>
      <w:r w:rsidRPr="00A86797">
        <w:t>elesnih funkcija, povećanje broja bolesti i infekcija naročito zbog narušenog o</w:t>
      </w:r>
      <w:r w:rsidR="00411183">
        <w:t>d</w:t>
      </w:r>
      <w:r w:rsidRPr="00A86797">
        <w:t>brambenog s</w:t>
      </w:r>
      <w:r w:rsidR="00411183">
        <w:t>istema</w:t>
      </w:r>
      <w:r w:rsidRPr="00A86797">
        <w:t>, učes</w:t>
      </w:r>
      <w:r w:rsidR="00411183">
        <w:t>talost brojnih psiholoških prom</w:t>
      </w:r>
      <w:r w:rsidRPr="00A86797">
        <w:t xml:space="preserve">ena, smanjenje mišićne mase i snage </w:t>
      </w:r>
      <w:r w:rsidR="00411183">
        <w:t>kod čov</w:t>
      </w:r>
      <w:r w:rsidRPr="00A86797">
        <w:t xml:space="preserve">eka normalne su </w:t>
      </w:r>
      <w:r w:rsidR="00411183">
        <w:t>karakteristike starosti. Tokom godina tkivo pokazuje znak</w:t>
      </w:r>
      <w:r w:rsidRPr="00A86797">
        <w:t xml:space="preserve">e atrofije, fibroze, dehidracije, smanjenog elasticiteta i smanjene sposobnosti </w:t>
      </w:r>
      <w:r w:rsidR="00411183">
        <w:t>zarašćivanja</w:t>
      </w:r>
      <w:r w:rsidRPr="00A86797">
        <w:t>. Mnoge od ovih procesa teško je razlikovati od patoloških p</w:t>
      </w:r>
      <w:r w:rsidR="00411183">
        <w:t>romena</w:t>
      </w:r>
      <w:r w:rsidRPr="00A86797">
        <w:t xml:space="preserve">. Proces starenja </w:t>
      </w:r>
      <w:r w:rsidR="00411183">
        <w:t>visoko je varijabilan i pod uti</w:t>
      </w:r>
      <w:r w:rsidRPr="00A86797">
        <w:t xml:space="preserve">cajem višebrojnih </w:t>
      </w:r>
      <w:r w:rsidR="00411183">
        <w:t>faktora</w:t>
      </w:r>
      <w:r w:rsidRPr="00A86797">
        <w:t xml:space="preserve">; uključujući genetsku </w:t>
      </w:r>
      <w:r w:rsidRPr="00A86797">
        <w:lastRenderedPageBreak/>
        <w:t>predispoziciju, bolesti i okolinu tako da su pojedini ljudi i</w:t>
      </w:r>
      <w:r w:rsidR="00411183">
        <w:t>ste starosne dobi različitog opšt</w:t>
      </w:r>
      <w:r w:rsidRPr="00A86797">
        <w:t>eg zdravstvenog stanja, psihičke i fizi</w:t>
      </w:r>
      <w:r w:rsidR="00283EEA">
        <w:t>čke kondici</w:t>
      </w:r>
      <w:r w:rsidR="00411183">
        <w:t>one</w:t>
      </w:r>
      <w:r w:rsidR="00283EEA">
        <w:t xml:space="preserve"> spremnosti</w:t>
      </w:r>
      <w:r w:rsidRPr="00A86797">
        <w:t xml:space="preserve">. </w:t>
      </w:r>
    </w:p>
    <w:p w:rsidR="00A86797" w:rsidRPr="00A86797" w:rsidRDefault="00A86797" w:rsidP="00A86797">
      <w:pPr>
        <w:pStyle w:val="Default"/>
        <w:spacing w:line="360" w:lineRule="auto"/>
        <w:jc w:val="both"/>
      </w:pPr>
    </w:p>
    <w:p w:rsidR="00A86797" w:rsidRPr="00A86797" w:rsidRDefault="00411183" w:rsidP="00A867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  <w:r w:rsidR="00A86797" w:rsidRPr="00A86797">
        <w:rPr>
          <w:rFonts w:ascii="Times New Roman" w:hAnsi="Times New Roman" w:cs="Times New Roman"/>
          <w:sz w:val="24"/>
          <w:szCs w:val="24"/>
        </w:rPr>
        <w:t xml:space="preserve">ronološka </w:t>
      </w:r>
      <w:r>
        <w:rPr>
          <w:rFonts w:ascii="Times New Roman" w:hAnsi="Times New Roman" w:cs="Times New Roman"/>
          <w:sz w:val="24"/>
          <w:szCs w:val="24"/>
        </w:rPr>
        <w:t>starost</w:t>
      </w:r>
      <w:r w:rsidR="00A86797" w:rsidRPr="00A86797">
        <w:rPr>
          <w:rFonts w:ascii="Times New Roman" w:hAnsi="Times New Roman" w:cs="Times New Roman"/>
          <w:sz w:val="24"/>
          <w:szCs w:val="24"/>
        </w:rPr>
        <w:t xml:space="preserve"> je </w:t>
      </w:r>
      <w:r>
        <w:rPr>
          <w:rFonts w:ascii="Times New Roman" w:hAnsi="Times New Roman" w:cs="Times New Roman"/>
          <w:sz w:val="24"/>
          <w:szCs w:val="24"/>
        </w:rPr>
        <w:t>starost</w:t>
      </w:r>
      <w:r w:rsidR="00A86797" w:rsidRPr="00A86797">
        <w:rPr>
          <w:rFonts w:ascii="Times New Roman" w:hAnsi="Times New Roman" w:cs="Times New Roman"/>
          <w:sz w:val="24"/>
          <w:szCs w:val="24"/>
        </w:rPr>
        <w:t xml:space="preserve"> izražena brojčano na temelju godine rođenja pojedinca. Biološka </w:t>
      </w:r>
      <w:r>
        <w:rPr>
          <w:rFonts w:ascii="Times New Roman" w:hAnsi="Times New Roman" w:cs="Times New Roman"/>
          <w:sz w:val="24"/>
          <w:szCs w:val="24"/>
        </w:rPr>
        <w:t>starost</w:t>
      </w:r>
      <w:r w:rsidR="00A86797" w:rsidRPr="00A867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ili funkcionalno stanje je proc</w:t>
      </w:r>
      <w:r w:rsidR="00A86797" w:rsidRPr="00A86797">
        <w:rPr>
          <w:rFonts w:ascii="Times New Roman" w:hAnsi="Times New Roman" w:cs="Times New Roman"/>
          <w:sz w:val="24"/>
          <w:szCs w:val="24"/>
        </w:rPr>
        <w:t xml:space="preserve">ena </w:t>
      </w:r>
      <w:r>
        <w:rPr>
          <w:rFonts w:ascii="Times New Roman" w:hAnsi="Times New Roman" w:cs="Times New Roman"/>
          <w:sz w:val="24"/>
          <w:szCs w:val="24"/>
        </w:rPr>
        <w:t>starosti</w:t>
      </w:r>
      <w:r w:rsidR="00A86797" w:rsidRPr="00A86797">
        <w:rPr>
          <w:rFonts w:ascii="Times New Roman" w:hAnsi="Times New Roman" w:cs="Times New Roman"/>
          <w:sz w:val="24"/>
          <w:szCs w:val="24"/>
        </w:rPr>
        <w:t xml:space="preserve"> t</w:t>
      </w:r>
      <w:r>
        <w:rPr>
          <w:rFonts w:ascii="Times New Roman" w:hAnsi="Times New Roman" w:cs="Times New Roman"/>
          <w:sz w:val="24"/>
          <w:szCs w:val="24"/>
        </w:rPr>
        <w:t>u</w:t>
      </w:r>
      <w:r w:rsidR="00A86797" w:rsidRPr="00A86797">
        <w:rPr>
          <w:rFonts w:ascii="Times New Roman" w:hAnsi="Times New Roman" w:cs="Times New Roman"/>
          <w:sz w:val="24"/>
          <w:szCs w:val="24"/>
        </w:rPr>
        <w:t>emeljena na fizički</w:t>
      </w:r>
      <w:r>
        <w:rPr>
          <w:rFonts w:ascii="Times New Roman" w:hAnsi="Times New Roman" w:cs="Times New Roman"/>
          <w:sz w:val="24"/>
          <w:szCs w:val="24"/>
        </w:rPr>
        <w:t>m i psihičkim sposobnostima čov</w:t>
      </w:r>
      <w:r w:rsidR="00A86797" w:rsidRPr="00A86797">
        <w:rPr>
          <w:rFonts w:ascii="Times New Roman" w:hAnsi="Times New Roman" w:cs="Times New Roman"/>
          <w:sz w:val="24"/>
          <w:szCs w:val="24"/>
        </w:rPr>
        <w:t xml:space="preserve">eka, ali se obično uzima </w:t>
      </w:r>
      <w:r>
        <w:rPr>
          <w:rFonts w:ascii="Times New Roman" w:hAnsi="Times New Roman" w:cs="Times New Roman"/>
          <w:sz w:val="24"/>
          <w:szCs w:val="24"/>
        </w:rPr>
        <w:t>starosna</w:t>
      </w:r>
      <w:r w:rsidR="00A86797" w:rsidRPr="00A86797">
        <w:rPr>
          <w:rFonts w:ascii="Times New Roman" w:hAnsi="Times New Roman" w:cs="Times New Roman"/>
          <w:sz w:val="24"/>
          <w:szCs w:val="24"/>
        </w:rPr>
        <w:t xml:space="preserve"> granica od 65 godina i vi</w:t>
      </w:r>
      <w:r>
        <w:rPr>
          <w:rFonts w:ascii="Times New Roman" w:hAnsi="Times New Roman" w:cs="Times New Roman"/>
          <w:sz w:val="24"/>
          <w:szCs w:val="24"/>
        </w:rPr>
        <w:t>še koja obel</w:t>
      </w:r>
      <w:r w:rsidR="00A86797" w:rsidRPr="00A86797">
        <w:rPr>
          <w:rFonts w:ascii="Times New Roman" w:hAnsi="Times New Roman" w:cs="Times New Roman"/>
          <w:sz w:val="24"/>
          <w:szCs w:val="24"/>
        </w:rPr>
        <w:t xml:space="preserve">ežava </w:t>
      </w:r>
      <w:r w:rsidR="00283EEA">
        <w:rPr>
          <w:rFonts w:ascii="Times New Roman" w:hAnsi="Times New Roman" w:cs="Times New Roman"/>
          <w:sz w:val="24"/>
          <w:szCs w:val="24"/>
        </w:rPr>
        <w:t xml:space="preserve">osobu starije životne dobi </w:t>
      </w:r>
      <w:r w:rsidR="00A86797" w:rsidRPr="00A86797">
        <w:rPr>
          <w:rFonts w:ascii="Times New Roman" w:hAnsi="Times New Roman" w:cs="Times New Roman"/>
          <w:sz w:val="24"/>
          <w:szCs w:val="24"/>
        </w:rPr>
        <w:t>.</w:t>
      </w:r>
    </w:p>
    <w:p w:rsidR="00283EEA" w:rsidRDefault="00283EEA" w:rsidP="00A867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3EEA" w:rsidRPr="004442A4" w:rsidRDefault="00A86797" w:rsidP="004442A4">
      <w:pPr>
        <w:spacing w:line="36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4442A4">
        <w:rPr>
          <w:rFonts w:ascii="Times New Roman" w:hAnsi="Times New Roman" w:cs="Times New Roman"/>
          <w:b/>
          <w:color w:val="C00000"/>
          <w:sz w:val="24"/>
          <w:szCs w:val="24"/>
        </w:rPr>
        <w:t>EPIDEMIOLOGIJA STARENJA</w:t>
      </w:r>
    </w:p>
    <w:p w:rsidR="00A86797" w:rsidRPr="00A86797" w:rsidRDefault="00A86797" w:rsidP="00A867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6797">
        <w:rPr>
          <w:rFonts w:ascii="Times New Roman" w:hAnsi="Times New Roman" w:cs="Times New Roman"/>
          <w:sz w:val="24"/>
          <w:szCs w:val="24"/>
        </w:rPr>
        <w:t>Prema podacima</w:t>
      </w:r>
      <w:r w:rsidR="00411183">
        <w:rPr>
          <w:rFonts w:ascii="Times New Roman" w:hAnsi="Times New Roman" w:cs="Times New Roman"/>
          <w:sz w:val="24"/>
          <w:szCs w:val="24"/>
        </w:rPr>
        <w:t xml:space="preserve"> UN-a od 2002. godine 629 milio</w:t>
      </w:r>
      <w:r w:rsidRPr="00A86797">
        <w:rPr>
          <w:rFonts w:ascii="Times New Roman" w:hAnsi="Times New Roman" w:cs="Times New Roman"/>
          <w:sz w:val="24"/>
          <w:szCs w:val="24"/>
        </w:rPr>
        <w:t>na lju</w:t>
      </w:r>
      <w:r w:rsidR="00411183">
        <w:rPr>
          <w:rFonts w:ascii="Times New Roman" w:hAnsi="Times New Roman" w:cs="Times New Roman"/>
          <w:sz w:val="24"/>
          <w:szCs w:val="24"/>
        </w:rPr>
        <w:t>di ili svaka deseta osoba u sv</w:t>
      </w:r>
      <w:r w:rsidRPr="00A86797">
        <w:rPr>
          <w:rFonts w:ascii="Times New Roman" w:hAnsi="Times New Roman" w:cs="Times New Roman"/>
          <w:sz w:val="24"/>
          <w:szCs w:val="24"/>
        </w:rPr>
        <w:t xml:space="preserve">etu navršila je 60 godina ili više. Očekuje se da će do 2050. biti više osoba starijih od 60 god., nego mlađih od 15 god., </w:t>
      </w:r>
      <w:r w:rsidR="00411183">
        <w:rPr>
          <w:rFonts w:ascii="Times New Roman" w:hAnsi="Times New Roman" w:cs="Times New Roman"/>
          <w:sz w:val="24"/>
          <w:szCs w:val="24"/>
        </w:rPr>
        <w:t>a 2150. svaka treća osoba u svetu bi</w:t>
      </w:r>
      <w:r w:rsidRPr="00A86797">
        <w:rPr>
          <w:rFonts w:ascii="Times New Roman" w:hAnsi="Times New Roman" w:cs="Times New Roman"/>
          <w:sz w:val="24"/>
          <w:szCs w:val="24"/>
        </w:rPr>
        <w:t xml:space="preserve">će starija od 60 godina. </w:t>
      </w:r>
      <w:r w:rsidR="00411183">
        <w:rPr>
          <w:rFonts w:ascii="Times New Roman" w:hAnsi="Times New Roman" w:cs="Times New Roman"/>
          <w:sz w:val="24"/>
          <w:szCs w:val="24"/>
        </w:rPr>
        <w:t>Trenutne proc</w:t>
      </w:r>
      <w:r w:rsidRPr="00A86797">
        <w:rPr>
          <w:rFonts w:ascii="Times New Roman" w:hAnsi="Times New Roman" w:cs="Times New Roman"/>
          <w:sz w:val="24"/>
          <w:szCs w:val="24"/>
        </w:rPr>
        <w:t>ene zastupljenosti populacije starije od 65 godina u ukupnoj populaciji pokazuju da je u SAD-u i Kanadi14%, Japanu 17%, Australiji 13,5%, a u Švedskoj, Italiji i Francuskoj gotovo 20</w:t>
      </w:r>
      <w:r w:rsidR="0007410B">
        <w:rPr>
          <w:rFonts w:ascii="Times New Roman" w:hAnsi="Times New Roman" w:cs="Times New Roman"/>
          <w:sz w:val="24"/>
          <w:szCs w:val="24"/>
        </w:rPr>
        <w:t>% osoba starije od 65 godina</w:t>
      </w:r>
      <w:r w:rsidRPr="00A86797">
        <w:rPr>
          <w:rFonts w:ascii="Times New Roman" w:hAnsi="Times New Roman" w:cs="Times New Roman"/>
          <w:sz w:val="24"/>
          <w:szCs w:val="24"/>
        </w:rPr>
        <w:t>.</w:t>
      </w:r>
    </w:p>
    <w:p w:rsidR="00283EEA" w:rsidRPr="004442A4" w:rsidRDefault="00283EEA" w:rsidP="004442A4">
      <w:pPr>
        <w:pStyle w:val="Default"/>
        <w:spacing w:line="360" w:lineRule="auto"/>
        <w:jc w:val="center"/>
        <w:rPr>
          <w:b/>
          <w:color w:val="C00000"/>
        </w:rPr>
      </w:pPr>
    </w:p>
    <w:p w:rsidR="00283EEA" w:rsidRPr="004442A4" w:rsidRDefault="00A86797" w:rsidP="004442A4">
      <w:pPr>
        <w:pStyle w:val="Default"/>
        <w:spacing w:line="360" w:lineRule="auto"/>
        <w:jc w:val="center"/>
        <w:rPr>
          <w:b/>
          <w:color w:val="C00000"/>
        </w:rPr>
      </w:pPr>
      <w:r w:rsidRPr="004442A4">
        <w:rPr>
          <w:b/>
          <w:color w:val="C00000"/>
        </w:rPr>
        <w:t>FIZIOLOGIJA STARENJA</w:t>
      </w:r>
    </w:p>
    <w:p w:rsidR="00283EEA" w:rsidRPr="00283EEA" w:rsidRDefault="00283EEA" w:rsidP="00A86797">
      <w:pPr>
        <w:pStyle w:val="Default"/>
        <w:spacing w:line="360" w:lineRule="auto"/>
        <w:jc w:val="both"/>
        <w:rPr>
          <w:sz w:val="16"/>
          <w:szCs w:val="16"/>
        </w:rPr>
      </w:pPr>
    </w:p>
    <w:p w:rsidR="00B65D6E" w:rsidRDefault="00411183" w:rsidP="00A86797">
      <w:pPr>
        <w:pStyle w:val="Default"/>
        <w:spacing w:line="360" w:lineRule="auto"/>
        <w:jc w:val="both"/>
      </w:pPr>
      <w:r>
        <w:t>Ni</w:t>
      </w:r>
      <w:r w:rsidR="00A86797" w:rsidRPr="00A86797">
        <w:t xml:space="preserve"> jedno živo biće nije pošteđeno starenja, a ono uključuje sk</w:t>
      </w:r>
      <w:r>
        <w:t>up specifičnih procesa koji tokom vremena dovode do prom</w:t>
      </w:r>
      <w:r w:rsidR="00A86797" w:rsidRPr="00A86797">
        <w:t>ena struktura i funkcija organa i organskih s</w:t>
      </w:r>
      <w:r>
        <w:t>istema, a posl</w:t>
      </w:r>
      <w:r w:rsidR="00A86797" w:rsidRPr="00A86797">
        <w:t xml:space="preserve">edica im je sve manja prilagodljivost organizma okolini i sve veći rizik od smrtnosti. Bitna </w:t>
      </w:r>
      <w:r>
        <w:t>karakteristika</w:t>
      </w:r>
      <w:r w:rsidR="00A86797" w:rsidRPr="00A86797">
        <w:t xml:space="preserve"> starenja </w:t>
      </w:r>
      <w:r>
        <w:t xml:space="preserve">je </w:t>
      </w:r>
      <w:r w:rsidR="00A86797" w:rsidRPr="00A86797">
        <w:t>ireverzibilnost procesa</w:t>
      </w:r>
      <w:r>
        <w:t>,</w:t>
      </w:r>
      <w:r w:rsidR="00A86797" w:rsidRPr="00A86797">
        <w:t xml:space="preserve"> odnosno</w:t>
      </w:r>
      <w:r>
        <w:t>,</w:t>
      </w:r>
      <w:r w:rsidR="00A86797" w:rsidRPr="00A86797">
        <w:t xml:space="preserve"> nemogućnost bilo kakvim intervencijama pomladiti neko živo biće. Druga važna </w:t>
      </w:r>
      <w:r>
        <w:t>karakteristika  je</w:t>
      </w:r>
      <w:r w:rsidR="00A86797" w:rsidRPr="00A86797">
        <w:t xml:space="preserve"> progresivnost, tj. to je proces </w:t>
      </w:r>
      <w:r>
        <w:t>koji traje, a ne iznenadna prom</w:t>
      </w:r>
      <w:r w:rsidR="00A86797" w:rsidRPr="00A86797">
        <w:t xml:space="preserve">ena u organizmu, </w:t>
      </w:r>
      <w:r>
        <w:t>mada</w:t>
      </w:r>
      <w:r w:rsidR="00A86797" w:rsidRPr="00A86797">
        <w:t xml:space="preserve"> nam se naoko čini suprotno kada nastupi začepljenje koronarnih arterija, moždani udar ili nastanak tumora. </w:t>
      </w:r>
    </w:p>
    <w:p w:rsidR="00B65D6E" w:rsidRDefault="00B65D6E" w:rsidP="00A86797">
      <w:pPr>
        <w:pStyle w:val="Default"/>
        <w:spacing w:line="360" w:lineRule="auto"/>
        <w:jc w:val="both"/>
      </w:pPr>
    </w:p>
    <w:p w:rsidR="00A86797" w:rsidRDefault="00A86797" w:rsidP="00A86797">
      <w:pPr>
        <w:pStyle w:val="Default"/>
        <w:spacing w:line="360" w:lineRule="auto"/>
        <w:jc w:val="both"/>
      </w:pPr>
      <w:r w:rsidRPr="00A86797">
        <w:t>Početak priče s</w:t>
      </w:r>
      <w:r w:rsidR="00411183">
        <w:t>tarenja počinje već u najranijem</w:t>
      </w:r>
      <w:r w:rsidRPr="00A86797">
        <w:t xml:space="preserve"> </w:t>
      </w:r>
      <w:r w:rsidR="00411183">
        <w:t>životnom dobu,</w:t>
      </w:r>
      <w:r w:rsidRPr="00A86797">
        <w:t xml:space="preserve"> „in utero“</w:t>
      </w:r>
      <w:r w:rsidR="00411183">
        <w:t xml:space="preserve">, u trenutku kada se spoje </w:t>
      </w:r>
      <w:r w:rsidRPr="00A86797">
        <w:t xml:space="preserve">polne </w:t>
      </w:r>
      <w:r w:rsidR="00411183">
        <w:t>ćelije. Uz sva naša</w:t>
      </w:r>
      <w:r w:rsidRPr="00A86797">
        <w:t xml:space="preserve"> s</w:t>
      </w:r>
      <w:r w:rsidR="00411183">
        <w:t>aznanja</w:t>
      </w:r>
      <w:r w:rsidRPr="00A86797">
        <w:t>, procesi razvoja života u majčinoj utrobi i starenje organizma ne mogu se u potpunosti objasniti. Jedini objektivan kriterij</w:t>
      </w:r>
      <w:r w:rsidR="00A25A3F">
        <w:t>um</w:t>
      </w:r>
      <w:r w:rsidRPr="00A86797">
        <w:t xml:space="preserve"> koji nam ostaje jest</w:t>
      </w:r>
      <w:r w:rsidR="00A25A3F">
        <w:t>e</w:t>
      </w:r>
      <w:r w:rsidRPr="00A86797">
        <w:t xml:space="preserve"> porast smrtnosti </w:t>
      </w:r>
      <w:r w:rsidR="00A25A3F">
        <w:t xml:space="preserve">posle određenog životnog doba. Tačnu granicu gde počinje bolest, a gde starost, </w:t>
      </w:r>
      <w:r w:rsidR="00A25A3F">
        <w:lastRenderedPageBreak/>
        <w:t>teško je definisat</w:t>
      </w:r>
      <w:r w:rsidRPr="00A86797">
        <w:t xml:space="preserve">i. Mnogi </w:t>
      </w:r>
      <w:r w:rsidR="00A25A3F">
        <w:t>spoljašnji</w:t>
      </w:r>
      <w:r w:rsidRPr="00A86797">
        <w:t xml:space="preserve"> </w:t>
      </w:r>
      <w:r w:rsidR="00A25A3F">
        <w:t>faktori mogu uti</w:t>
      </w:r>
      <w:r w:rsidRPr="00A86797">
        <w:t>cati na ritam starenja, bilo da se ono uspori ili ubrza. To su fizi</w:t>
      </w:r>
      <w:r w:rsidR="00A25A3F">
        <w:t>čka i h</w:t>
      </w:r>
      <w:r w:rsidRPr="00A86797">
        <w:t>emijska oštećenja (kozmičk</w:t>
      </w:r>
      <w:r w:rsidR="00A25A3F">
        <w:t>a i radioaktivna zračenja, toplota</w:t>
      </w:r>
      <w:r w:rsidRPr="00A86797">
        <w:t xml:space="preserve">, hladnoća, toksini, hipoksija), </w:t>
      </w:r>
      <w:r w:rsidR="00A25A3F">
        <w:t xml:space="preserve">ishrana </w:t>
      </w:r>
      <w:r w:rsidRPr="00A86797">
        <w:t xml:space="preserve">(preveliki kalorijski unos, mast i šećer), stil života (stres, preveliki fizički rad, nedovoljno kretanje, uzimanje droge i alkohola, pušenje) te bolesti i infekcije. Naravno da se opet postavlja pitanje je li starenje nezaustavljivo i nepovratno, </w:t>
      </w:r>
      <w:r w:rsidR="00A25A3F">
        <w:t>da</w:t>
      </w:r>
      <w:r w:rsidR="00B65D6E">
        <w:t xml:space="preserve"> </w:t>
      </w:r>
      <w:r w:rsidR="00A25A3F">
        <w:t>li je u osnovi fiziološki ili je r</w:t>
      </w:r>
      <w:r w:rsidRPr="00A86797">
        <w:t>eč o nekom patol</w:t>
      </w:r>
      <w:r w:rsidR="00A25A3F">
        <w:t xml:space="preserve">oškom procesu? U morfološkom </w:t>
      </w:r>
      <w:r w:rsidRPr="00A86797">
        <w:t xml:space="preserve">pogledu u procesu starenja </w:t>
      </w:r>
      <w:r w:rsidR="00A25A3F">
        <w:t xml:space="preserve">je </w:t>
      </w:r>
      <w:r w:rsidRPr="00A86797">
        <w:t>bitno propadanje parenhima veći</w:t>
      </w:r>
      <w:r w:rsidR="00A25A3F">
        <w:t>ne organa i proliferacija vezivnog tkiva. Veliki organski molekuli</w:t>
      </w:r>
      <w:r w:rsidRPr="00A86797">
        <w:t xml:space="preserve"> npr. mukopolisaharidi, elastin i kolagen podložne su oštećenju slobodnim radikalima. Stari kolagen slabije veže vodu, gubi se </w:t>
      </w:r>
      <w:r w:rsidR="00A25A3F">
        <w:t>ćelijska tečnost</w:t>
      </w:r>
      <w:r w:rsidRPr="00A86797">
        <w:t xml:space="preserve">, a </w:t>
      </w:r>
      <w:r w:rsidR="00A25A3F">
        <w:t>ćelija</w:t>
      </w:r>
      <w:r w:rsidRPr="00A86797">
        <w:t xml:space="preserve"> svoj tonus</w:t>
      </w:r>
      <w:r w:rsidR="00A25A3F">
        <w:t>,</w:t>
      </w:r>
      <w:r w:rsidRPr="00A86797">
        <w:t xml:space="preserve"> te n</w:t>
      </w:r>
      <w:r w:rsidR="00A25A3F">
        <w:t>astaju brojne funkcionalne prom</w:t>
      </w:r>
      <w:r w:rsidRPr="00A86797">
        <w:t xml:space="preserve">ene. </w:t>
      </w:r>
    </w:p>
    <w:p w:rsidR="00283EEA" w:rsidRPr="00A86797" w:rsidRDefault="00283EEA" w:rsidP="00A86797">
      <w:pPr>
        <w:pStyle w:val="Default"/>
        <w:spacing w:line="360" w:lineRule="auto"/>
        <w:jc w:val="both"/>
      </w:pPr>
    </w:p>
    <w:p w:rsidR="00A86797" w:rsidRDefault="00A86797" w:rsidP="00A86797">
      <w:pPr>
        <w:pStyle w:val="Default"/>
        <w:spacing w:line="360" w:lineRule="auto"/>
        <w:jc w:val="both"/>
      </w:pPr>
      <w:r w:rsidRPr="00A86797">
        <w:t>S godinama opada fizička aktivnost, snaga i izdržljivost organizma. Smanjuje se radni kapacitet mišića i to zbog gubitka njihove mase uzrokovane povećanim katabolizomom proteina, a pojavl</w:t>
      </w:r>
      <w:r w:rsidR="00A25A3F">
        <w:t>juje se i veliki gubitak kalcijuma</w:t>
      </w:r>
      <w:r w:rsidRPr="00A86797">
        <w:t xml:space="preserve">. Najčešća koštana bolest odraslih je osteoporoza kod koje je smanjena aktivnost osteoblasta i odlaganje osteoida što značajno oslabljuje kosti i uzrokuje lomove. Vitalni kapacitet pluća </w:t>
      </w:r>
      <w:r w:rsidR="00A25A3F">
        <w:t>se takođe</w:t>
      </w:r>
      <w:r w:rsidRPr="00A86797">
        <w:t xml:space="preserve"> smanjuje na pola, a respiratorni mišići počinju trošiti više kis</w:t>
      </w:r>
      <w:r w:rsidR="00A25A3F">
        <w:t>eonika</w:t>
      </w:r>
      <w:r w:rsidRPr="00A86797">
        <w:t xml:space="preserve"> zbog smanjene popustljivosti pluća. Srčani minutni volumen je umanjen za trećinu u osamdesetoj godini života, a sistol</w:t>
      </w:r>
      <w:r w:rsidR="00A25A3F">
        <w:t>ni</w:t>
      </w:r>
      <w:r w:rsidRPr="00A86797">
        <w:t xml:space="preserve"> krvni </w:t>
      </w:r>
      <w:r w:rsidR="00A25A3F">
        <w:t>pritisak</w:t>
      </w:r>
      <w:r w:rsidRPr="00A86797">
        <w:t xml:space="preserve"> raste zbog smanjene elastičnosti arterija i porasta ukupnog perifernog otpora. </w:t>
      </w:r>
      <w:r w:rsidR="00A25A3F">
        <w:t>U korteksu mozga dolazi do prom</w:t>
      </w:r>
      <w:r w:rsidRPr="00A86797">
        <w:t>ena sinaptičkih receptora, nakupljanja štetnih proteina, gubitka dendrit</w:t>
      </w:r>
      <w:r w:rsidR="00A25A3F">
        <w:t>a i mijelina. To dovodi do prom</w:t>
      </w:r>
      <w:r w:rsidRPr="00A86797">
        <w:t>en</w:t>
      </w:r>
      <w:r w:rsidR="00A25A3F">
        <w:t>a u sinaptičkom pr</w:t>
      </w:r>
      <w:r w:rsidRPr="00A86797">
        <w:t>enosu i oslabljenog ulaza informacija u mozak, a najvažnije od svega</w:t>
      </w:r>
      <w:r w:rsidR="00A25A3F">
        <w:t>,</w:t>
      </w:r>
      <w:r w:rsidRPr="00A86797">
        <w:t xml:space="preserve"> slabi obrada ulaznih informacija potrebna za prikladnu reakciju. Raspon čujnosti uha smanjuje se već nak</w:t>
      </w:r>
      <w:r w:rsidR="00A25A3F">
        <w:t>on 10. godine života, a od prom</w:t>
      </w:r>
      <w:r w:rsidRPr="00A86797">
        <w:t>ena očiju najzastupljenija je katarakta i staračka dalekovidnost (presbiopija). Smanjen je o</w:t>
      </w:r>
      <w:r w:rsidR="00A25A3F">
        <w:t>sećaj u</w:t>
      </w:r>
      <w:r w:rsidRPr="00A86797">
        <w:t xml:space="preserve">kusa i mirisa, kao i lučenje </w:t>
      </w:r>
      <w:r w:rsidR="00A25A3F">
        <w:t>pljuvačke</w:t>
      </w:r>
      <w:r w:rsidRPr="00A86797">
        <w:t xml:space="preserve"> koja igra važnu ulogu u stvaranju bolusa, </w:t>
      </w:r>
      <w:r w:rsidR="00A25A3F">
        <w:t>varenju</w:t>
      </w:r>
      <w:r w:rsidRPr="00A86797">
        <w:t xml:space="preserve"> hrane, samočišćenju i obrani organizma. Ako te funkcije zakažu</w:t>
      </w:r>
      <w:r w:rsidR="00A25A3F">
        <w:t>,</w:t>
      </w:r>
      <w:r w:rsidRPr="00A86797">
        <w:t xml:space="preserve"> javljaju se infekcije i ulceracije u ustima. U staro</w:t>
      </w:r>
      <w:r w:rsidR="00A25A3F">
        <w:t>sti je česta pojava malnutricija</w:t>
      </w:r>
      <w:r w:rsidRPr="00A86797">
        <w:t xml:space="preserve">, a razlozi su brojni, od gubitka </w:t>
      </w:r>
      <w:r w:rsidR="00A25A3F">
        <w:t>apetita</w:t>
      </w:r>
      <w:r w:rsidRPr="00A86797">
        <w:t>, depresije, bezubosti, nedostatka novca do smanjenog o</w:t>
      </w:r>
      <w:r w:rsidR="00A25A3F">
        <w:t>sećaja u</w:t>
      </w:r>
      <w:r w:rsidRPr="00A86797">
        <w:t xml:space="preserve">kusa i mirisa, porasta pH </w:t>
      </w:r>
      <w:r w:rsidR="00A25A3F">
        <w:t>digestivnih</w:t>
      </w:r>
      <w:r w:rsidRPr="00A86797">
        <w:t xml:space="preserve"> sokova, nedovoljnog lučenja </w:t>
      </w:r>
      <w:r w:rsidR="00A25A3F">
        <w:t>digestivnih</w:t>
      </w:r>
      <w:r w:rsidRPr="00A86797">
        <w:t xml:space="preserve"> enzima, usporene peristaltike i apsorpcije hranjivih </w:t>
      </w:r>
      <w:r w:rsidR="00A25A3F">
        <w:t>materija</w:t>
      </w:r>
      <w:r w:rsidRPr="00A86797">
        <w:t xml:space="preserve">. Starenjem se smanjuje bubrežna sposobnost odstranjivanja ureje i drugih štetnih </w:t>
      </w:r>
      <w:r w:rsidR="00A25A3F">
        <w:t>materija</w:t>
      </w:r>
      <w:r w:rsidRPr="00A86797">
        <w:t>, regulacija acido-ba</w:t>
      </w:r>
      <w:r w:rsidR="00A25A3F">
        <w:t>zne ravnoteže, a nakon četvrte decenije</w:t>
      </w:r>
      <w:r w:rsidRPr="00A86797">
        <w:t xml:space="preserve"> života imamo 10%-tno smanjenje broja funkcionalnih nefrona. Kod muškaraca dolazi do povećanja prostate i otežanog mokrenja. Isto tako je poremećena endokrina regulacija zbog </w:t>
      </w:r>
      <w:r w:rsidRPr="00A86797">
        <w:lastRenderedPageBreak/>
        <w:t xml:space="preserve">smanjenog lučenja hormona i zbog smanjenog odgovora ciljnih </w:t>
      </w:r>
      <w:r w:rsidR="00A25A3F">
        <w:t>ćelija</w:t>
      </w:r>
      <w:r w:rsidRPr="00A86797">
        <w:t>. Fibrinolitička aktivnost je umanjena pa raste sklonost trombozi, imun</w:t>
      </w:r>
      <w:r w:rsidR="00A25A3F">
        <w:t>i</w:t>
      </w:r>
      <w:r w:rsidRPr="00A86797">
        <w:t xml:space="preserve"> s</w:t>
      </w:r>
      <w:r w:rsidR="00A25A3F">
        <w:t>istem</w:t>
      </w:r>
      <w:r w:rsidRPr="00A86797">
        <w:t xml:space="preserve"> je oslabljen kao i eritropoeza i </w:t>
      </w:r>
      <w:r w:rsidR="00A25A3F">
        <w:t>zarašćivanje</w:t>
      </w:r>
      <w:r w:rsidRPr="00A86797">
        <w:t xml:space="preserve"> rana. Starenjem se poremeti termoregulacija zbog smanjenog bazalnog metabolizma za više od 30%. Gubi se potkožno masno tkivo pa koža počinje gubiti ulogu izolatora topl</w:t>
      </w:r>
      <w:r w:rsidR="00870809">
        <w:t>ote. Ona postaje tanja, znojne žl</w:t>
      </w:r>
      <w:r w:rsidRPr="00A86797">
        <w:t>ezde atrofiraju, smanjuje se cirkulac</w:t>
      </w:r>
      <w:r w:rsidR="00870809">
        <w:t>ija krvi kroz kožu, što je posledica i</w:t>
      </w:r>
      <w:r w:rsidRPr="00A86797">
        <w:t xml:space="preserve"> smanjenog m</w:t>
      </w:r>
      <w:r w:rsidR="00870809">
        <w:t xml:space="preserve">inutnog volumena srca. Povećani su nivoi </w:t>
      </w:r>
      <w:r w:rsidRPr="00A86797">
        <w:t>lipida, lipoproteina male gust</w:t>
      </w:r>
      <w:r w:rsidR="00870809">
        <w:t>ine</w:t>
      </w:r>
      <w:r w:rsidRPr="00A86797">
        <w:t xml:space="preserve"> i triglicerida u plazmi zbog redukcije ukupne mišićne mase, a mišić je najveći potrošač slobodnih masnih kiselina. </w:t>
      </w:r>
      <w:r w:rsidR="00870809">
        <w:t xml:space="preserve">Naučna </w:t>
      </w:r>
      <w:r w:rsidRPr="00A86797">
        <w:t xml:space="preserve">istraživanja su pokazala da </w:t>
      </w:r>
      <w:r w:rsidR="00870809">
        <w:t>kumulativna dejstva</w:t>
      </w:r>
      <w:r w:rsidRPr="00A86797">
        <w:t xml:space="preserve"> slobodnih radikala mogu biti jedan od uzročnika starenja pa mnogi nastoje </w:t>
      </w:r>
      <w:r w:rsidR="00870809">
        <w:t xml:space="preserve">da ih neutrališu </w:t>
      </w:r>
      <w:r w:rsidRPr="00A86797">
        <w:t xml:space="preserve">i visokoproteinskom </w:t>
      </w:r>
      <w:r w:rsidR="00870809">
        <w:t>is</w:t>
      </w:r>
      <w:r w:rsidRPr="00A86797">
        <w:t>hranom s minimalnim unosom masti i kalorija te poveć</w:t>
      </w:r>
      <w:r w:rsidR="00870809">
        <w:t>anim unosom antiooksidansa</w:t>
      </w:r>
      <w:r w:rsidRPr="00A86797">
        <w:t xml:space="preserve">. </w:t>
      </w:r>
    </w:p>
    <w:p w:rsidR="00B65D6E" w:rsidRDefault="00B65D6E" w:rsidP="00A86797">
      <w:pPr>
        <w:pStyle w:val="Default"/>
        <w:spacing w:line="360" w:lineRule="auto"/>
        <w:jc w:val="both"/>
      </w:pPr>
    </w:p>
    <w:p w:rsidR="009D39FA" w:rsidRDefault="009D39FA" w:rsidP="004442A4">
      <w:pPr>
        <w:pStyle w:val="Default"/>
        <w:spacing w:line="360" w:lineRule="auto"/>
        <w:jc w:val="center"/>
        <w:rPr>
          <w:b/>
          <w:color w:val="C00000"/>
        </w:rPr>
      </w:pPr>
    </w:p>
    <w:p w:rsidR="00A86797" w:rsidRPr="004442A4" w:rsidRDefault="009D39FA" w:rsidP="004442A4">
      <w:pPr>
        <w:pStyle w:val="Default"/>
        <w:spacing w:line="360" w:lineRule="auto"/>
        <w:jc w:val="center"/>
        <w:rPr>
          <w:b/>
          <w:color w:val="C00000"/>
        </w:rPr>
      </w:pPr>
      <w:r>
        <w:rPr>
          <w:b/>
          <w:color w:val="C00000"/>
        </w:rPr>
        <w:t>UTI</w:t>
      </w:r>
      <w:r w:rsidR="00A86797" w:rsidRPr="004442A4">
        <w:rPr>
          <w:b/>
          <w:color w:val="C00000"/>
        </w:rPr>
        <w:t xml:space="preserve">CAJNI </w:t>
      </w:r>
      <w:r>
        <w:rPr>
          <w:b/>
          <w:color w:val="C00000"/>
        </w:rPr>
        <w:t>FAKTORI</w:t>
      </w:r>
      <w:r w:rsidR="00A86797" w:rsidRPr="004442A4">
        <w:rPr>
          <w:b/>
          <w:color w:val="C00000"/>
        </w:rPr>
        <w:t xml:space="preserve"> NA ORALNO ZDRAVLJE</w:t>
      </w:r>
      <w:r>
        <w:rPr>
          <w:b/>
          <w:color w:val="C00000"/>
        </w:rPr>
        <w:t xml:space="preserve"> KOD</w:t>
      </w:r>
      <w:r w:rsidR="00A86797" w:rsidRPr="004442A4">
        <w:rPr>
          <w:b/>
          <w:color w:val="C00000"/>
        </w:rPr>
        <w:t xml:space="preserve"> STARIJIH OSOBA</w:t>
      </w:r>
    </w:p>
    <w:p w:rsidR="00283EEA" w:rsidRPr="00A86797" w:rsidRDefault="00283EEA" w:rsidP="00A86797">
      <w:pPr>
        <w:pStyle w:val="Default"/>
        <w:spacing w:line="360" w:lineRule="auto"/>
        <w:jc w:val="both"/>
      </w:pPr>
    </w:p>
    <w:p w:rsidR="00A86797" w:rsidRPr="00A86797" w:rsidRDefault="009D39FA" w:rsidP="00A867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  <w:r w:rsidR="00A86797" w:rsidRPr="00A86797">
        <w:rPr>
          <w:rFonts w:ascii="Times New Roman" w:hAnsi="Times New Roman" w:cs="Times New Roman"/>
          <w:sz w:val="24"/>
          <w:szCs w:val="24"/>
        </w:rPr>
        <w:t xml:space="preserve">ronične sistemske bolesti, </w:t>
      </w:r>
      <w:r w:rsidR="00CB4F84">
        <w:rPr>
          <w:rFonts w:ascii="Times New Roman" w:hAnsi="Times New Roman" w:cs="Times New Roman"/>
          <w:sz w:val="24"/>
          <w:szCs w:val="24"/>
        </w:rPr>
        <w:t>niski prihodi</w:t>
      </w:r>
      <w:r w:rsidR="00A86797" w:rsidRPr="00A86797">
        <w:rPr>
          <w:rFonts w:ascii="Times New Roman" w:hAnsi="Times New Roman" w:cs="Times New Roman"/>
          <w:sz w:val="24"/>
          <w:szCs w:val="24"/>
        </w:rPr>
        <w:t xml:space="preserve"> i socijalni položaj st</w:t>
      </w:r>
      <w:r w:rsidR="00CB4F84">
        <w:rPr>
          <w:rFonts w:ascii="Times New Roman" w:hAnsi="Times New Roman" w:cs="Times New Roman"/>
          <w:sz w:val="24"/>
          <w:szCs w:val="24"/>
        </w:rPr>
        <w:t>arijih osoba uz fiziološke prom</w:t>
      </w:r>
      <w:r w:rsidR="00A86797" w:rsidRPr="00A86797">
        <w:rPr>
          <w:rFonts w:ascii="Times New Roman" w:hAnsi="Times New Roman" w:cs="Times New Roman"/>
          <w:sz w:val="24"/>
          <w:szCs w:val="24"/>
        </w:rPr>
        <w:t>ene povezane su sa starenjem u svim organima i organskim s</w:t>
      </w:r>
      <w:r w:rsidR="00CB4F84">
        <w:rPr>
          <w:rFonts w:ascii="Times New Roman" w:hAnsi="Times New Roman" w:cs="Times New Roman"/>
          <w:sz w:val="24"/>
          <w:szCs w:val="24"/>
        </w:rPr>
        <w:t>istemimaa, a uti</w:t>
      </w:r>
      <w:r w:rsidR="00A86797" w:rsidRPr="00A86797">
        <w:rPr>
          <w:rFonts w:ascii="Times New Roman" w:hAnsi="Times New Roman" w:cs="Times New Roman"/>
          <w:sz w:val="24"/>
          <w:szCs w:val="24"/>
        </w:rPr>
        <w:t>ču i na pogoršanje stanja stomatognatog s</w:t>
      </w:r>
      <w:r w:rsidR="00CB4F84">
        <w:rPr>
          <w:rFonts w:ascii="Times New Roman" w:hAnsi="Times New Roman" w:cs="Times New Roman"/>
          <w:sz w:val="24"/>
          <w:szCs w:val="24"/>
        </w:rPr>
        <w:t>istema</w:t>
      </w:r>
      <w:r w:rsidR="00A86797" w:rsidRPr="00A86797">
        <w:rPr>
          <w:rFonts w:ascii="Times New Roman" w:hAnsi="Times New Roman" w:cs="Times New Roman"/>
          <w:sz w:val="24"/>
          <w:szCs w:val="24"/>
        </w:rPr>
        <w:t xml:space="preserve"> u toj popu</w:t>
      </w:r>
      <w:r w:rsidR="00CB4F84">
        <w:rPr>
          <w:rFonts w:ascii="Times New Roman" w:hAnsi="Times New Roman" w:cs="Times New Roman"/>
          <w:sz w:val="24"/>
          <w:szCs w:val="24"/>
        </w:rPr>
        <w:t>lacionoj grupi</w:t>
      </w:r>
      <w:r w:rsidR="00A86797" w:rsidRPr="00A86797">
        <w:rPr>
          <w:rFonts w:ascii="Times New Roman" w:hAnsi="Times New Roman" w:cs="Times New Roman"/>
          <w:sz w:val="24"/>
          <w:szCs w:val="24"/>
        </w:rPr>
        <w:t>. Usta su često izvor fokalne infekcije za c</w:t>
      </w:r>
      <w:r w:rsidR="00CB4F84">
        <w:rPr>
          <w:rFonts w:ascii="Times New Roman" w:hAnsi="Times New Roman" w:cs="Times New Roman"/>
          <w:sz w:val="24"/>
          <w:szCs w:val="24"/>
        </w:rPr>
        <w:t>eo organizam</w:t>
      </w:r>
      <w:r w:rsidR="00A86797" w:rsidRPr="00A86797">
        <w:rPr>
          <w:rFonts w:ascii="Times New Roman" w:hAnsi="Times New Roman" w:cs="Times New Roman"/>
          <w:sz w:val="24"/>
          <w:szCs w:val="24"/>
        </w:rPr>
        <w:t xml:space="preserve">. Bakterijemija nastala nakon krvavih zahvata poput vađenja zuba i ostalih </w:t>
      </w:r>
      <w:r w:rsidR="00CB4F84">
        <w:rPr>
          <w:rFonts w:ascii="Times New Roman" w:hAnsi="Times New Roman" w:cs="Times New Roman"/>
          <w:sz w:val="24"/>
          <w:szCs w:val="24"/>
        </w:rPr>
        <w:t>h</w:t>
      </w:r>
      <w:r w:rsidR="00A86797" w:rsidRPr="00A86797">
        <w:rPr>
          <w:rFonts w:ascii="Times New Roman" w:hAnsi="Times New Roman" w:cs="Times New Roman"/>
          <w:sz w:val="24"/>
          <w:szCs w:val="24"/>
        </w:rPr>
        <w:t>irurških zahvata, endodontske terapije, parodontološke terapije ili čak samog postupka žvakanja</w:t>
      </w:r>
      <w:r w:rsidR="00CB4F84">
        <w:rPr>
          <w:rFonts w:ascii="Times New Roman" w:hAnsi="Times New Roman" w:cs="Times New Roman"/>
          <w:sz w:val="24"/>
          <w:szCs w:val="24"/>
        </w:rPr>
        <w:t>,</w:t>
      </w:r>
      <w:r w:rsidR="00A86797" w:rsidRPr="00A86797">
        <w:rPr>
          <w:rFonts w:ascii="Times New Roman" w:hAnsi="Times New Roman" w:cs="Times New Roman"/>
          <w:sz w:val="24"/>
          <w:szCs w:val="24"/>
        </w:rPr>
        <w:t xml:space="preserve"> može pojačati ili uzrokovati kardiovaskularne bolesti, bakterijsku pneumoni</w:t>
      </w:r>
      <w:r w:rsidR="00CB4F84">
        <w:rPr>
          <w:rFonts w:ascii="Times New Roman" w:hAnsi="Times New Roman" w:cs="Times New Roman"/>
          <w:sz w:val="24"/>
          <w:szCs w:val="24"/>
        </w:rPr>
        <w:t>ju i infektivni endokarditis</w:t>
      </w:r>
      <w:r w:rsidR="00A86797" w:rsidRPr="00A86797">
        <w:rPr>
          <w:rFonts w:ascii="Times New Roman" w:hAnsi="Times New Roman" w:cs="Times New Roman"/>
          <w:sz w:val="24"/>
          <w:szCs w:val="24"/>
        </w:rPr>
        <w:t xml:space="preserve">. </w:t>
      </w:r>
      <w:r w:rsidR="00CB4F84">
        <w:rPr>
          <w:rFonts w:ascii="Times New Roman" w:hAnsi="Times New Roman" w:cs="Times New Roman"/>
          <w:sz w:val="24"/>
          <w:szCs w:val="24"/>
        </w:rPr>
        <w:t>Kod</w:t>
      </w:r>
      <w:r w:rsidR="00A86797" w:rsidRPr="00A86797">
        <w:rPr>
          <w:rFonts w:ascii="Times New Roman" w:hAnsi="Times New Roman" w:cs="Times New Roman"/>
          <w:sz w:val="24"/>
          <w:szCs w:val="24"/>
        </w:rPr>
        <w:t xml:space="preserve"> osoba koje primaju terapiju zračenjem ili citostaticima za očekivati je da će se infekcija iz usne šupljine, zbog oslabljenog imun</w:t>
      </w:r>
      <w:r w:rsidR="00CB4F84">
        <w:rPr>
          <w:rFonts w:ascii="Times New Roman" w:hAnsi="Times New Roman" w:cs="Times New Roman"/>
          <w:sz w:val="24"/>
          <w:szCs w:val="24"/>
        </w:rPr>
        <w:t>og sistema, proširiti na druge organe. Uz to, razvi</w:t>
      </w:r>
      <w:r w:rsidR="00A86797" w:rsidRPr="00A86797">
        <w:rPr>
          <w:rFonts w:ascii="Times New Roman" w:hAnsi="Times New Roman" w:cs="Times New Roman"/>
          <w:sz w:val="24"/>
          <w:szCs w:val="24"/>
        </w:rPr>
        <w:t>će se i mukozitis, kserostomija i povećana kolonizac</w:t>
      </w:r>
      <w:r w:rsidR="00CB4F84">
        <w:rPr>
          <w:rFonts w:ascii="Times New Roman" w:hAnsi="Times New Roman" w:cs="Times New Roman"/>
          <w:sz w:val="24"/>
          <w:szCs w:val="24"/>
        </w:rPr>
        <w:t>ija oralne sluznice kandidom</w:t>
      </w:r>
      <w:r w:rsidR="00A86797" w:rsidRPr="00A86797">
        <w:rPr>
          <w:rFonts w:ascii="Times New Roman" w:hAnsi="Times New Roman" w:cs="Times New Roman"/>
          <w:sz w:val="24"/>
          <w:szCs w:val="24"/>
        </w:rPr>
        <w:t>. Najveći problem oralnog zdravlja</w:t>
      </w:r>
      <w:r w:rsidR="00CB4F84">
        <w:rPr>
          <w:rFonts w:ascii="Times New Roman" w:hAnsi="Times New Roman" w:cs="Times New Roman"/>
          <w:sz w:val="24"/>
          <w:szCs w:val="24"/>
        </w:rPr>
        <w:t xml:space="preserve"> kod</w:t>
      </w:r>
      <w:r w:rsidR="00A86797" w:rsidRPr="00A86797">
        <w:rPr>
          <w:rFonts w:ascii="Times New Roman" w:hAnsi="Times New Roman" w:cs="Times New Roman"/>
          <w:sz w:val="24"/>
          <w:szCs w:val="24"/>
        </w:rPr>
        <w:t xml:space="preserve"> starijih osoba</w:t>
      </w:r>
      <w:r w:rsidR="00CB4F84">
        <w:rPr>
          <w:rFonts w:ascii="Times New Roman" w:hAnsi="Times New Roman" w:cs="Times New Roman"/>
          <w:sz w:val="24"/>
          <w:szCs w:val="24"/>
        </w:rPr>
        <w:t xml:space="preserve"> je</w:t>
      </w:r>
      <w:r w:rsidR="00A86797" w:rsidRPr="00A86797">
        <w:rPr>
          <w:rFonts w:ascii="Times New Roman" w:hAnsi="Times New Roman" w:cs="Times New Roman"/>
          <w:sz w:val="24"/>
          <w:szCs w:val="24"/>
        </w:rPr>
        <w:t xml:space="preserve"> bezubost i na </w:t>
      </w:r>
      <w:r w:rsidR="00CB4F84">
        <w:rPr>
          <w:rFonts w:ascii="Times New Roman" w:hAnsi="Times New Roman" w:cs="Times New Roman"/>
          <w:sz w:val="24"/>
          <w:szCs w:val="24"/>
        </w:rPr>
        <w:t>teorijskom nivou</w:t>
      </w:r>
      <w:r w:rsidR="00A86797" w:rsidRPr="00A86797">
        <w:rPr>
          <w:rFonts w:ascii="Times New Roman" w:hAnsi="Times New Roman" w:cs="Times New Roman"/>
          <w:sz w:val="24"/>
          <w:szCs w:val="24"/>
        </w:rPr>
        <w:t>, razumno je</w:t>
      </w:r>
      <w:r w:rsidR="00CB4F84">
        <w:rPr>
          <w:rFonts w:ascii="Times New Roman" w:hAnsi="Times New Roman" w:cs="Times New Roman"/>
          <w:sz w:val="24"/>
          <w:szCs w:val="24"/>
        </w:rPr>
        <w:t xml:space="preserve"> zaključiti da je većina od zuba</w:t>
      </w:r>
      <w:r w:rsidR="00A86797" w:rsidRPr="00A86797">
        <w:rPr>
          <w:rFonts w:ascii="Times New Roman" w:hAnsi="Times New Roman" w:cs="Times New Roman"/>
          <w:sz w:val="24"/>
          <w:szCs w:val="24"/>
        </w:rPr>
        <w:t xml:space="preserve"> koj</w:t>
      </w:r>
      <w:r w:rsidR="00CB4F84">
        <w:rPr>
          <w:rFonts w:ascii="Times New Roman" w:hAnsi="Times New Roman" w:cs="Times New Roman"/>
          <w:sz w:val="24"/>
          <w:szCs w:val="24"/>
        </w:rPr>
        <w:t>i nedostaju bila inficirana pr</w:t>
      </w:r>
      <w:r w:rsidR="00A86797" w:rsidRPr="00A86797">
        <w:rPr>
          <w:rFonts w:ascii="Times New Roman" w:hAnsi="Times New Roman" w:cs="Times New Roman"/>
          <w:sz w:val="24"/>
          <w:szCs w:val="24"/>
        </w:rPr>
        <w:t>e gubitka ili ekstrakcije. Na taj način možemo svaki izgubljeni zub smatrati markerom pr</w:t>
      </w:r>
      <w:r w:rsidR="00CB4F84">
        <w:rPr>
          <w:rFonts w:ascii="Times New Roman" w:hAnsi="Times New Roman" w:cs="Times New Roman"/>
          <w:sz w:val="24"/>
          <w:szCs w:val="24"/>
        </w:rPr>
        <w:t>eđašnjih</w:t>
      </w:r>
      <w:r w:rsidR="00A86797" w:rsidRPr="00A86797">
        <w:rPr>
          <w:rFonts w:ascii="Times New Roman" w:hAnsi="Times New Roman" w:cs="Times New Roman"/>
          <w:sz w:val="24"/>
          <w:szCs w:val="24"/>
        </w:rPr>
        <w:t xml:space="preserve"> infekcija.</w:t>
      </w:r>
    </w:p>
    <w:p w:rsidR="00CB4F84" w:rsidRDefault="00A86797" w:rsidP="00A86797">
      <w:pPr>
        <w:pStyle w:val="Default"/>
        <w:spacing w:line="360" w:lineRule="auto"/>
        <w:jc w:val="both"/>
      </w:pPr>
      <w:r w:rsidRPr="00A86797">
        <w:t xml:space="preserve">Pravilna </w:t>
      </w:r>
      <w:r w:rsidR="00CB4F84">
        <w:t>ishrana</w:t>
      </w:r>
      <w:r w:rsidRPr="00A86797">
        <w:t xml:space="preserve"> u poodma</w:t>
      </w:r>
      <w:r w:rsidR="00CB4F84">
        <w:t>kloj dobi esencijalna je i za c</w:t>
      </w:r>
      <w:r w:rsidRPr="00A86797">
        <w:t>elokupno i za oralno zdravlje</w:t>
      </w:r>
      <w:r w:rsidR="00CB4F84">
        <w:t>. Unos nutricionih vr</w:t>
      </w:r>
      <w:r w:rsidRPr="00A86797">
        <w:t xml:space="preserve">ednosti </w:t>
      </w:r>
      <w:r w:rsidR="00CB4F84">
        <w:t>veoma zavisi od zubnog statusa</w:t>
      </w:r>
      <w:r w:rsidRPr="00A86797">
        <w:t>. Istraživanja pokazuju da čak više od 50% starijih osoba pati od pothranjenosti, a među najvažnijim razlozima navode se kserostomija, loša oralna higijena, nemogućnos</w:t>
      </w:r>
      <w:r w:rsidR="00CB4F84">
        <w:t>t žvakanja, a i ništa manje vr</w:t>
      </w:r>
      <w:r w:rsidRPr="00A86797">
        <w:t>edan socioekonomski</w:t>
      </w:r>
      <w:r w:rsidR="00CB4F84">
        <w:t xml:space="preserve"> status. Istraživanja su takođe</w:t>
      </w:r>
      <w:r w:rsidRPr="00A86797">
        <w:t xml:space="preserve"> pokazala da loše oralno zdravlje povećava rizik za nastanak </w:t>
      </w:r>
      <w:r w:rsidRPr="00A86797">
        <w:lastRenderedPageBreak/>
        <w:t xml:space="preserve">kardiovaskularnih bolesti, a utvrđeno je da i bezubi pacijenti puše češće od pojedinaca sa očuvanim </w:t>
      </w:r>
      <w:r w:rsidR="00CB4F84">
        <w:t>zubima</w:t>
      </w:r>
      <w:r w:rsidRPr="00A86797">
        <w:t xml:space="preserve">. Dijabetes je predisponirajući </w:t>
      </w:r>
      <w:r w:rsidR="00CB4F84">
        <w:t>faktor</w:t>
      </w:r>
      <w:r w:rsidRPr="00A86797">
        <w:t xml:space="preserve"> za razvoj angularnog heilitisa, medijalnog romboidnog glositisa, geografskog j</w:t>
      </w:r>
      <w:r w:rsidR="00CB4F84">
        <w:t>ezika i lihenoidne reakcije</w:t>
      </w:r>
      <w:r w:rsidRPr="00A86797">
        <w:t>. Daljnji potencijalni mehanizam koji objašnjava pov</w:t>
      </w:r>
      <w:r w:rsidR="00CB4F84">
        <w:t>ezanost između oralnog i opšt</w:t>
      </w:r>
      <w:r w:rsidRPr="00A86797">
        <w:t xml:space="preserve">eg zdravlja </w:t>
      </w:r>
      <w:r w:rsidR="00CB4F84">
        <w:t>je činjenica da loše opšte zdravlje i česta primena brojnih l</w:t>
      </w:r>
      <w:r w:rsidRPr="00A86797">
        <w:t>ekova povećava rizik za nastanak hiposalivacije i nekih oralnih</w:t>
      </w:r>
      <w:r w:rsidR="00CB4F84">
        <w:t xml:space="preserve"> bolesti. Pacijenti sa lošim opšt</w:t>
      </w:r>
      <w:r w:rsidRPr="00A86797">
        <w:t>im zdravljem mogu im</w:t>
      </w:r>
      <w:r w:rsidR="00CB4F84">
        <w:t>ati i motorne poteškoće što uti</w:t>
      </w:r>
      <w:r w:rsidRPr="00A86797">
        <w:t>če na sposobnost četkanja z</w:t>
      </w:r>
      <w:r w:rsidR="00CB4F84">
        <w:t xml:space="preserve">uba. </w:t>
      </w:r>
    </w:p>
    <w:p w:rsidR="00B65D6E" w:rsidRDefault="00B65D6E" w:rsidP="00A86797">
      <w:pPr>
        <w:pStyle w:val="Default"/>
        <w:spacing w:line="360" w:lineRule="auto"/>
        <w:jc w:val="both"/>
      </w:pPr>
    </w:p>
    <w:p w:rsidR="00CB4F84" w:rsidRDefault="00B65D6E" w:rsidP="00A86797">
      <w:pPr>
        <w:pStyle w:val="Default"/>
        <w:spacing w:line="360" w:lineRule="auto"/>
        <w:jc w:val="both"/>
      </w:pPr>
      <w:r>
        <w:t xml:space="preserve">Stomatologija </w:t>
      </w:r>
      <w:r w:rsidR="00CB4F84">
        <w:t xml:space="preserve"> se kao de</w:t>
      </w:r>
      <w:r w:rsidR="00A86797" w:rsidRPr="00A86797">
        <w:t>o medicine uklopila u tendenciju stvaranja bolje</w:t>
      </w:r>
      <w:r w:rsidR="00CB4F84">
        <w:t>g kvaliteta</w:t>
      </w:r>
      <w:r w:rsidR="00A86797" w:rsidRPr="00A86797">
        <w:t xml:space="preserve"> života sve brojnijim starijim osobama sa stručnog i </w:t>
      </w:r>
      <w:r w:rsidR="00CB4F84">
        <w:t>naučnog</w:t>
      </w:r>
      <w:r w:rsidR="00A86797" w:rsidRPr="00A86797">
        <w:t xml:space="preserve"> aspekta, </w:t>
      </w:r>
      <w:r w:rsidR="00CB4F84">
        <w:t>najpre prim</w:t>
      </w:r>
      <w:r w:rsidR="00A86797" w:rsidRPr="00A86797">
        <w:t>enom</w:t>
      </w:r>
      <w:r w:rsidR="00CB4F84">
        <w:t xml:space="preserve"> novih metoda u prevenciji i lečenju zuba</w:t>
      </w:r>
      <w:r w:rsidR="00A86797" w:rsidRPr="00A86797">
        <w:t xml:space="preserve"> i usta. On</w:t>
      </w:r>
      <w:r w:rsidR="00CB4F84">
        <w:t>a predstavlja jednu od niza d</w:t>
      </w:r>
      <w:r w:rsidR="00A86797" w:rsidRPr="00A86797">
        <w:t>elatnosti bez kojih briga o starijim oso</w:t>
      </w:r>
      <w:r w:rsidR="00CB4F84">
        <w:t>bama ne može pravilno funkcionis</w:t>
      </w:r>
      <w:r w:rsidR="00A86797" w:rsidRPr="00A86797">
        <w:t xml:space="preserve">ati. </w:t>
      </w:r>
    </w:p>
    <w:p w:rsidR="00CB4F84" w:rsidRDefault="00CB4F84" w:rsidP="00A86797">
      <w:pPr>
        <w:pStyle w:val="Default"/>
        <w:spacing w:line="360" w:lineRule="auto"/>
        <w:jc w:val="both"/>
      </w:pPr>
    </w:p>
    <w:p w:rsidR="00A86797" w:rsidRDefault="00A86797" w:rsidP="00A86797">
      <w:pPr>
        <w:pStyle w:val="Default"/>
        <w:spacing w:line="360" w:lineRule="auto"/>
        <w:jc w:val="both"/>
      </w:pPr>
      <w:r w:rsidRPr="00A86797">
        <w:t xml:space="preserve">Gerontostomatologija se kao interdisciplinarna </w:t>
      </w:r>
      <w:r w:rsidR="00CB4F84">
        <w:t>nauka</w:t>
      </w:r>
      <w:r w:rsidRPr="00A86797">
        <w:t xml:space="preserve"> bavi proučava</w:t>
      </w:r>
      <w:r w:rsidR="00CB4F84">
        <w:t>njem zdravog i prevencijom i l</w:t>
      </w:r>
      <w:r w:rsidRPr="00A86797">
        <w:t>ečenjem bolesnog stomatognatog s</w:t>
      </w:r>
      <w:r w:rsidR="00E066F0">
        <w:t>istema</w:t>
      </w:r>
      <w:r w:rsidRPr="00A86797">
        <w:t xml:space="preserve">a </w:t>
      </w:r>
      <w:r w:rsidR="00E066F0">
        <w:t>kod</w:t>
      </w:r>
      <w:r w:rsidRPr="00A86797">
        <w:t xml:space="preserve"> starijih osoba. </w:t>
      </w:r>
      <w:r w:rsidR="00CB4F84">
        <w:t>Prevalenc</w:t>
      </w:r>
      <w:r w:rsidR="00E066F0">
        <w:t>a parodontnalne</w:t>
      </w:r>
      <w:r w:rsidRPr="00A86797">
        <w:t xml:space="preserve"> bolesti, gubitka zuba i karijesa je najvažniji kriterij</w:t>
      </w:r>
      <w:r w:rsidR="00CB4F84">
        <w:t>um u oc</w:t>
      </w:r>
      <w:r w:rsidRPr="00A86797">
        <w:t xml:space="preserve">eni oralnog statusa. Gotovo 100% gerijatrijskih pacijenata ima gingivitis, a 20-30% ima najmanje jedan duboki džep (&gt; 6mm). Aktivnog koronarnog karijesa ima </w:t>
      </w:r>
      <w:r w:rsidR="00CA0D07">
        <w:t>oko 25%, aktivnog karijesa kor</w:t>
      </w:r>
      <w:r w:rsidRPr="00A86797">
        <w:t>ena 30-60% dok se inakti</w:t>
      </w:r>
      <w:r w:rsidR="00CB4F84">
        <w:t>vni javlja više nego aktivni</w:t>
      </w:r>
      <w:r w:rsidRPr="00A86797">
        <w:t xml:space="preserve">. Bezubost je prisutna kod 30% </w:t>
      </w:r>
      <w:r w:rsidR="00CB4F84">
        <w:t>osoba starijih od 65 godina</w:t>
      </w:r>
      <w:r w:rsidRPr="00A86797">
        <w:t>. Koliko je stomatoprotetski aspekt važan, po</w:t>
      </w:r>
      <w:r w:rsidR="009212C8">
        <w:t>sebno u starijem životnom dobu</w:t>
      </w:r>
      <w:r w:rsidRPr="00A86797">
        <w:t>, pokazuje podatak prema</w:t>
      </w:r>
      <w:r w:rsidR="009212C8">
        <w:t xml:space="preserve"> kojem su stomatološko-protetske</w:t>
      </w:r>
      <w:r w:rsidRPr="00A86797">
        <w:t xml:space="preserve"> na</w:t>
      </w:r>
      <w:r w:rsidR="009212C8">
        <w:t>doknade</w:t>
      </w:r>
      <w:r w:rsidRPr="00A86797">
        <w:t xml:space="preserve"> u </w:t>
      </w:r>
      <w:r w:rsidR="009212C8">
        <w:t>Srbiji najkorišć</w:t>
      </w:r>
      <w:r w:rsidRPr="00A86797">
        <w:t xml:space="preserve">enije </w:t>
      </w:r>
      <w:r w:rsidR="009212C8">
        <w:t>medicinsko pomagalo nakon naočar</w:t>
      </w:r>
      <w:r w:rsidRPr="00A86797">
        <w:t xml:space="preserve">a </w:t>
      </w:r>
      <w:r w:rsidR="009212C8">
        <w:t>kod osoba starijih od 65 godina</w:t>
      </w:r>
      <w:r w:rsidRPr="00A86797">
        <w:t xml:space="preserve">. </w:t>
      </w:r>
    </w:p>
    <w:p w:rsidR="00283EEA" w:rsidRPr="00A86797" w:rsidRDefault="00283EEA" w:rsidP="00A86797">
      <w:pPr>
        <w:pStyle w:val="Default"/>
        <w:spacing w:line="360" w:lineRule="auto"/>
        <w:jc w:val="both"/>
      </w:pPr>
    </w:p>
    <w:p w:rsidR="00A86797" w:rsidRDefault="00A86797" w:rsidP="00A86797">
      <w:pPr>
        <w:pStyle w:val="Default"/>
        <w:spacing w:line="360" w:lineRule="auto"/>
        <w:jc w:val="both"/>
      </w:pPr>
      <w:r w:rsidRPr="00A86797">
        <w:t>Usna šupljina nije pošteđena u procesu starenja, a kako je kod starije populacije i</w:t>
      </w:r>
      <w:r w:rsidR="009212C8">
        <w:t>zražena povezanost oralnog i opšt</w:t>
      </w:r>
      <w:r w:rsidRPr="00A86797">
        <w:t xml:space="preserve">eg zdravlja, od izuzetne je važnosti očuvati zdravlje </w:t>
      </w:r>
      <w:r w:rsidR="009212C8">
        <w:t>zuba, parodonta, sluznice i pljuvačnih žlezda, jer ono u protivnom predstavlja rizik za opšt</w:t>
      </w:r>
      <w:r w:rsidRPr="00A86797">
        <w:t xml:space="preserve">e zdravlje, a </w:t>
      </w:r>
      <w:r w:rsidR="009212C8">
        <w:t>sistemske bolesti i njihovo l</w:t>
      </w:r>
      <w:r w:rsidRPr="00A86797">
        <w:t>ečenje mogu uzrok</w:t>
      </w:r>
      <w:r w:rsidR="009212C8">
        <w:t>ovati razvoj oralnih bolesti</w:t>
      </w:r>
      <w:r w:rsidRPr="00A86797">
        <w:t xml:space="preserve">. Trideset posto starijih osoba ima više </w:t>
      </w:r>
      <w:r w:rsidR="009212C8">
        <w:t>od 3 sistemske bolesti koje uti</w:t>
      </w:r>
      <w:r w:rsidRPr="00A86797">
        <w:t>ču na oral</w:t>
      </w:r>
      <w:r w:rsidR="009212C8">
        <w:t>no zdravlje pa možemo reći da sa</w:t>
      </w:r>
      <w:r w:rsidRPr="00A86797">
        <w:t xml:space="preserve">radnja doktora </w:t>
      </w:r>
      <w:r w:rsidR="009212C8">
        <w:t>stomatoga i doktora opšt</w:t>
      </w:r>
      <w:r w:rsidRPr="00A86797">
        <w:t>e medi</w:t>
      </w:r>
      <w:r w:rsidR="009212C8">
        <w:t>cine dominira u prevenciji i lečenju osoba starije dobi</w:t>
      </w:r>
      <w:r w:rsidRPr="00A86797">
        <w:t xml:space="preserve">. </w:t>
      </w:r>
    </w:p>
    <w:p w:rsidR="00283EEA" w:rsidRPr="00A86797" w:rsidRDefault="00283EEA" w:rsidP="00A86797">
      <w:pPr>
        <w:pStyle w:val="Default"/>
        <w:spacing w:line="360" w:lineRule="auto"/>
        <w:jc w:val="both"/>
      </w:pPr>
    </w:p>
    <w:p w:rsidR="009212C8" w:rsidRDefault="009212C8" w:rsidP="004442A4">
      <w:pPr>
        <w:pStyle w:val="Default"/>
        <w:spacing w:line="360" w:lineRule="auto"/>
        <w:jc w:val="center"/>
        <w:rPr>
          <w:b/>
          <w:color w:val="C00000"/>
        </w:rPr>
      </w:pPr>
    </w:p>
    <w:p w:rsidR="009212C8" w:rsidRDefault="009212C8" w:rsidP="004442A4">
      <w:pPr>
        <w:pStyle w:val="Default"/>
        <w:spacing w:line="360" w:lineRule="auto"/>
        <w:jc w:val="center"/>
        <w:rPr>
          <w:b/>
          <w:color w:val="C00000"/>
        </w:rPr>
      </w:pPr>
    </w:p>
    <w:p w:rsidR="009212C8" w:rsidRDefault="009212C8" w:rsidP="00B65D6E">
      <w:pPr>
        <w:pStyle w:val="Default"/>
        <w:spacing w:line="360" w:lineRule="auto"/>
        <w:rPr>
          <w:b/>
          <w:color w:val="C00000"/>
        </w:rPr>
      </w:pPr>
    </w:p>
    <w:p w:rsidR="00A86797" w:rsidRPr="004442A4" w:rsidRDefault="009212C8" w:rsidP="004442A4">
      <w:pPr>
        <w:pStyle w:val="Default"/>
        <w:spacing w:line="360" w:lineRule="auto"/>
        <w:jc w:val="center"/>
        <w:rPr>
          <w:b/>
          <w:color w:val="C00000"/>
        </w:rPr>
      </w:pPr>
      <w:r>
        <w:rPr>
          <w:b/>
          <w:color w:val="C00000"/>
        </w:rPr>
        <w:t>PROM</w:t>
      </w:r>
      <w:r w:rsidR="00A86797" w:rsidRPr="004442A4">
        <w:rPr>
          <w:b/>
          <w:color w:val="C00000"/>
        </w:rPr>
        <w:t>ENE STOMATOGNATOG S</w:t>
      </w:r>
      <w:r>
        <w:rPr>
          <w:b/>
          <w:color w:val="C00000"/>
        </w:rPr>
        <w:t>ISTEMA</w:t>
      </w:r>
      <w:r w:rsidR="00A86797" w:rsidRPr="004442A4">
        <w:rPr>
          <w:b/>
          <w:color w:val="C00000"/>
        </w:rPr>
        <w:t xml:space="preserve"> </w:t>
      </w:r>
      <w:r>
        <w:rPr>
          <w:b/>
          <w:color w:val="C00000"/>
        </w:rPr>
        <w:t>KOD</w:t>
      </w:r>
      <w:r w:rsidR="00A86797" w:rsidRPr="004442A4">
        <w:rPr>
          <w:b/>
          <w:color w:val="C00000"/>
        </w:rPr>
        <w:t xml:space="preserve"> OSOBA STARIJE DOBI</w:t>
      </w:r>
    </w:p>
    <w:p w:rsidR="00283EEA" w:rsidRPr="00A86797" w:rsidRDefault="00283EEA" w:rsidP="00A86797">
      <w:pPr>
        <w:pStyle w:val="Default"/>
        <w:spacing w:line="360" w:lineRule="auto"/>
        <w:jc w:val="both"/>
      </w:pPr>
    </w:p>
    <w:p w:rsidR="00A86797" w:rsidRPr="004442A4" w:rsidRDefault="009212C8" w:rsidP="004442A4">
      <w:pPr>
        <w:pStyle w:val="Default"/>
        <w:spacing w:line="360" w:lineRule="auto"/>
        <w:jc w:val="center"/>
        <w:rPr>
          <w:b/>
          <w:color w:val="002060"/>
        </w:rPr>
      </w:pPr>
      <w:r>
        <w:rPr>
          <w:b/>
          <w:color w:val="002060"/>
        </w:rPr>
        <w:t>PROM</w:t>
      </w:r>
      <w:r w:rsidR="00A86797" w:rsidRPr="004442A4">
        <w:rPr>
          <w:b/>
          <w:color w:val="002060"/>
        </w:rPr>
        <w:t>ENE I BOLESTI TVRDIH ZUBNIH TKIVA I ENDODONTA</w:t>
      </w:r>
    </w:p>
    <w:p w:rsidR="00283EEA" w:rsidRPr="00A86797" w:rsidRDefault="00283EEA" w:rsidP="00A86797">
      <w:pPr>
        <w:pStyle w:val="Default"/>
        <w:spacing w:line="360" w:lineRule="auto"/>
        <w:jc w:val="both"/>
      </w:pPr>
    </w:p>
    <w:p w:rsidR="00A86797" w:rsidRDefault="009212C8" w:rsidP="00A86797">
      <w:pPr>
        <w:pStyle w:val="Default"/>
        <w:spacing w:line="360" w:lineRule="auto"/>
        <w:jc w:val="both"/>
      </w:pPr>
      <w:r>
        <w:t>Tokom života događaju se promene u zubnim tkivima zbog d</w:t>
      </w:r>
      <w:r w:rsidR="00A86797" w:rsidRPr="00A86797">
        <w:t xml:space="preserve">elovanja fizioloških i patoloških </w:t>
      </w:r>
      <w:r>
        <w:t>faktora</w:t>
      </w:r>
      <w:r w:rsidR="00A86797" w:rsidRPr="00A86797">
        <w:t xml:space="preserve">. Nekarijesne lezije nastaju na površinama bez zubnog plaka u obliku abrazije, atricije i erozije s gubitkom morfoloških detalja </w:t>
      </w:r>
      <w:r>
        <w:t>gleđne</w:t>
      </w:r>
      <w:r w:rsidR="00A86797" w:rsidRPr="00A86797">
        <w:t xml:space="preserve"> površine</w:t>
      </w:r>
      <w:r>
        <w:t>,</w:t>
      </w:r>
      <w:r w:rsidR="00A86797" w:rsidRPr="00A86797">
        <w:t xml:space="preserve"> dok su karijesne lezije najčešće u cerv</w:t>
      </w:r>
      <w:r>
        <w:t>ikalnoj regiji zuba. To je posl</w:t>
      </w:r>
      <w:r w:rsidR="00A86797" w:rsidRPr="00A86797">
        <w:t>edica povlačenja gingive i zadržavanja naslaga na zubnim vratovi</w:t>
      </w:r>
      <w:r>
        <w:t>ma koja su fiziološki nečista m</w:t>
      </w:r>
      <w:r w:rsidR="00A86797" w:rsidRPr="00A86797">
        <w:t>esta</w:t>
      </w:r>
      <w:r>
        <w:t>,</w:t>
      </w:r>
      <w:r w:rsidR="00A86797" w:rsidRPr="00A86797">
        <w:t xml:space="preserve"> te otežanog održavanja oralne higijene. Poznavanje </w:t>
      </w:r>
      <w:r>
        <w:t>faktora</w:t>
      </w:r>
      <w:r w:rsidR="00A86797" w:rsidRPr="00A86797">
        <w:t xml:space="preserve"> koji dovode do nastanka karijesa (zub </w:t>
      </w:r>
      <w:r>
        <w:t>domaćin, uzročnik, okolina, vreme) kao i razum</w:t>
      </w:r>
      <w:r w:rsidR="00A86797" w:rsidRPr="00A86797">
        <w:t>evanje fizi</w:t>
      </w:r>
      <w:r>
        <w:t>čko-h</w:t>
      </w:r>
      <w:r w:rsidR="00A86797" w:rsidRPr="00A86797">
        <w:t>emijskih procesa u karijesnoj leziji, predu</w:t>
      </w:r>
      <w:r>
        <w:t>slovi</w:t>
      </w:r>
      <w:r w:rsidR="00A86797" w:rsidRPr="00A86797">
        <w:t xml:space="preserve"> su za kliničko prepoznavanje i izbor terapije karijesnih lezija</w:t>
      </w:r>
      <w:r>
        <w:t>,</w:t>
      </w:r>
      <w:r w:rsidR="00A86797" w:rsidRPr="00A86797">
        <w:t xml:space="preserve"> pogotovo nakon razlučivanja aktiv</w:t>
      </w:r>
      <w:r>
        <w:t>nog od inaktivnog karijesa. To</w:t>
      </w:r>
      <w:r w:rsidR="00A86797" w:rsidRPr="00A86797">
        <w:t xml:space="preserve">kom vremena klinička kruna </w:t>
      </w:r>
      <w:r>
        <w:t xml:space="preserve">se </w:t>
      </w:r>
      <w:r w:rsidR="00A86797" w:rsidRPr="00A86797">
        <w:t xml:space="preserve">smanjuje </w:t>
      </w:r>
      <w:r>
        <w:t>zbog trošenja ili povećava usl</w:t>
      </w:r>
      <w:r w:rsidR="00A86797" w:rsidRPr="00A86797">
        <w:t>ed retrakc</w:t>
      </w:r>
      <w:r>
        <w:t>ije gingive, a kontaktne ta</w:t>
      </w:r>
      <w:r w:rsidR="00A86797" w:rsidRPr="00A86797">
        <w:t>čke prelaze u kontaktne p</w:t>
      </w:r>
      <w:r>
        <w:t>ovršine</w:t>
      </w:r>
      <w:r w:rsidR="00A86797" w:rsidRPr="00A86797">
        <w:t xml:space="preserve">. </w:t>
      </w:r>
    </w:p>
    <w:p w:rsidR="00283EEA" w:rsidRPr="00A86797" w:rsidRDefault="00283EEA" w:rsidP="00A86797">
      <w:pPr>
        <w:pStyle w:val="Default"/>
        <w:spacing w:line="360" w:lineRule="auto"/>
        <w:jc w:val="both"/>
      </w:pPr>
    </w:p>
    <w:p w:rsidR="00283EEA" w:rsidRDefault="009212C8" w:rsidP="00A867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Kod starijih osoba boja zuba se m</w:t>
      </w:r>
      <w:r w:rsidR="00A86797" w:rsidRPr="00A86797">
        <w:rPr>
          <w:rFonts w:ascii="Times New Roman" w:hAnsi="Times New Roman" w:cs="Times New Roman"/>
          <w:sz w:val="24"/>
          <w:szCs w:val="24"/>
        </w:rPr>
        <w:t>enja od</w:t>
      </w:r>
      <w:r>
        <w:rPr>
          <w:rFonts w:ascii="Times New Roman" w:hAnsi="Times New Roman" w:cs="Times New Roman"/>
          <w:sz w:val="24"/>
          <w:szCs w:val="24"/>
        </w:rPr>
        <w:t xml:space="preserve"> žutih do tamnosmeđih tonova. Zubi postaju tamniji d</w:t>
      </w:r>
      <w:r w:rsidR="00A86797" w:rsidRPr="00A86797">
        <w:rPr>
          <w:rFonts w:ascii="Times New Roman" w:hAnsi="Times New Roman" w:cs="Times New Roman"/>
          <w:sz w:val="24"/>
          <w:szCs w:val="24"/>
        </w:rPr>
        <w:t xml:space="preserve">elovanjem </w:t>
      </w:r>
      <w:r>
        <w:rPr>
          <w:rFonts w:ascii="Times New Roman" w:hAnsi="Times New Roman" w:cs="Times New Roman"/>
          <w:sz w:val="24"/>
          <w:szCs w:val="24"/>
        </w:rPr>
        <w:t>spoljašnjih</w:t>
      </w:r>
      <w:r w:rsidR="00997D9A">
        <w:rPr>
          <w:rFonts w:ascii="Times New Roman" w:hAnsi="Times New Roman" w:cs="Times New Roman"/>
          <w:sz w:val="24"/>
          <w:szCs w:val="24"/>
        </w:rPr>
        <w:t xml:space="preserve"> (duvan, kaf</w:t>
      </w:r>
      <w:r w:rsidR="00A86797" w:rsidRPr="00A86797">
        <w:rPr>
          <w:rFonts w:ascii="Times New Roman" w:hAnsi="Times New Roman" w:cs="Times New Roman"/>
          <w:sz w:val="24"/>
          <w:szCs w:val="24"/>
        </w:rPr>
        <w:t xml:space="preserve">a, čaj, crno vino, ispuni) i </w:t>
      </w:r>
      <w:r w:rsidR="00997D9A">
        <w:rPr>
          <w:rFonts w:ascii="Times New Roman" w:hAnsi="Times New Roman" w:cs="Times New Roman"/>
          <w:sz w:val="24"/>
          <w:szCs w:val="24"/>
        </w:rPr>
        <w:t>spoljašnjo-unutrašnjih</w:t>
      </w:r>
      <w:r w:rsidR="00A86797" w:rsidRPr="00A86797">
        <w:rPr>
          <w:rFonts w:ascii="Times New Roman" w:hAnsi="Times New Roman" w:cs="Times New Roman"/>
          <w:sz w:val="24"/>
          <w:szCs w:val="24"/>
        </w:rPr>
        <w:t xml:space="preserve"> </w:t>
      </w:r>
      <w:r w:rsidR="00997D9A">
        <w:rPr>
          <w:rFonts w:ascii="Times New Roman" w:hAnsi="Times New Roman" w:cs="Times New Roman"/>
          <w:sz w:val="24"/>
          <w:szCs w:val="24"/>
        </w:rPr>
        <w:t>faktora</w:t>
      </w:r>
      <w:r w:rsidR="00A86797" w:rsidRPr="00A86797">
        <w:rPr>
          <w:rFonts w:ascii="Times New Roman" w:hAnsi="Times New Roman" w:cs="Times New Roman"/>
          <w:sz w:val="24"/>
          <w:szCs w:val="24"/>
        </w:rPr>
        <w:t xml:space="preserve"> </w:t>
      </w:r>
      <w:r w:rsidR="00997D9A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A86797" w:rsidRPr="00A86797">
        <w:rPr>
          <w:rFonts w:ascii="Times New Roman" w:hAnsi="Times New Roman" w:cs="Times New Roman"/>
          <w:sz w:val="24"/>
          <w:szCs w:val="24"/>
        </w:rPr>
        <w:t>(promjena boje zbog prodiranja razgradnih produkata hemoglobina u d</w:t>
      </w:r>
      <w:r w:rsidR="00997D9A">
        <w:rPr>
          <w:rFonts w:ascii="Times New Roman" w:hAnsi="Times New Roman" w:cs="Times New Roman"/>
          <w:sz w:val="24"/>
          <w:szCs w:val="24"/>
        </w:rPr>
        <w:t>entinske kanaliće avitalnih zuba</w:t>
      </w:r>
      <w:r w:rsidR="00A86797" w:rsidRPr="00A86797">
        <w:rPr>
          <w:rFonts w:ascii="Times New Roman" w:hAnsi="Times New Roman" w:cs="Times New Roman"/>
          <w:sz w:val="24"/>
          <w:szCs w:val="24"/>
        </w:rPr>
        <w:t xml:space="preserve">, materijala za punjenje </w:t>
      </w:r>
      <w:r w:rsidR="00997D9A">
        <w:rPr>
          <w:rFonts w:ascii="Times New Roman" w:hAnsi="Times New Roman" w:cs="Times New Roman"/>
          <w:sz w:val="24"/>
          <w:szCs w:val="24"/>
        </w:rPr>
        <w:t>kanala ili zbog karijesnih promena). Na vrhovima kor</w:t>
      </w:r>
      <w:r w:rsidR="00A86797" w:rsidRPr="00A86797">
        <w:rPr>
          <w:rFonts w:ascii="Times New Roman" w:hAnsi="Times New Roman" w:cs="Times New Roman"/>
          <w:sz w:val="24"/>
          <w:szCs w:val="24"/>
        </w:rPr>
        <w:t>ena uočava se resorpcija, ali i hipercementoza koja starenjem postaje intenzivnija. Taloženje</w:t>
      </w:r>
      <w:r w:rsidR="00FE2346">
        <w:rPr>
          <w:rFonts w:ascii="Times New Roman" w:hAnsi="Times New Roman" w:cs="Times New Roman"/>
          <w:sz w:val="24"/>
          <w:szCs w:val="24"/>
        </w:rPr>
        <w:t>m sekundarnog dentina, zbog uticaja fizioloških i patoloških nadražaja to</w:t>
      </w:r>
      <w:r w:rsidR="00A86797" w:rsidRPr="00A86797">
        <w:rPr>
          <w:rFonts w:ascii="Times New Roman" w:hAnsi="Times New Roman" w:cs="Times New Roman"/>
          <w:sz w:val="24"/>
          <w:szCs w:val="24"/>
        </w:rPr>
        <w:t>kom života, smanjuje se pulpna komora, a pulp</w:t>
      </w:r>
      <w:r w:rsidR="00FE2346">
        <w:rPr>
          <w:rFonts w:ascii="Times New Roman" w:hAnsi="Times New Roman" w:cs="Times New Roman"/>
          <w:sz w:val="24"/>
          <w:szCs w:val="24"/>
        </w:rPr>
        <w:t>ni rogovi potpuno iščezavaju</w:t>
      </w:r>
      <w:r w:rsidR="00A86797" w:rsidRPr="00A86797">
        <w:rPr>
          <w:rFonts w:ascii="Times New Roman" w:hAnsi="Times New Roman" w:cs="Times New Roman"/>
          <w:sz w:val="24"/>
          <w:szCs w:val="24"/>
        </w:rPr>
        <w:t xml:space="preserve">. Prisutni novostvoreni dentin na krovu i dnu </w:t>
      </w:r>
      <w:r w:rsidR="00FE2346">
        <w:rPr>
          <w:rFonts w:ascii="Times New Roman" w:hAnsi="Times New Roman" w:cs="Times New Roman"/>
          <w:sz w:val="24"/>
          <w:szCs w:val="24"/>
        </w:rPr>
        <w:t>pulpne komore te ulazima u kor</w:t>
      </w:r>
      <w:r w:rsidR="00A86797" w:rsidRPr="00A86797">
        <w:rPr>
          <w:rFonts w:ascii="Times New Roman" w:hAnsi="Times New Roman" w:cs="Times New Roman"/>
          <w:sz w:val="24"/>
          <w:szCs w:val="24"/>
        </w:rPr>
        <w:t xml:space="preserve">enske kanale otežava pronalazak samih kanala, izradu pristupnog otvora i instrumentaciju. </w:t>
      </w:r>
    </w:p>
    <w:p w:rsidR="00283EEA" w:rsidRPr="00A86797" w:rsidRDefault="00283EEA" w:rsidP="00A867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6797" w:rsidRPr="004442A4" w:rsidRDefault="00FE2346" w:rsidP="004442A4">
      <w:pPr>
        <w:pStyle w:val="Default"/>
        <w:spacing w:line="360" w:lineRule="auto"/>
        <w:jc w:val="center"/>
        <w:rPr>
          <w:b/>
          <w:color w:val="002060"/>
        </w:rPr>
      </w:pPr>
      <w:r>
        <w:rPr>
          <w:b/>
          <w:color w:val="002060"/>
        </w:rPr>
        <w:t>PROM</w:t>
      </w:r>
      <w:r w:rsidR="00A86797" w:rsidRPr="004442A4">
        <w:rPr>
          <w:b/>
          <w:color w:val="002060"/>
        </w:rPr>
        <w:t>ENE U PULPI</w:t>
      </w:r>
    </w:p>
    <w:p w:rsidR="00283EEA" w:rsidRPr="00A86797" w:rsidRDefault="00283EEA" w:rsidP="00A86797">
      <w:pPr>
        <w:pStyle w:val="Default"/>
        <w:spacing w:line="360" w:lineRule="auto"/>
        <w:jc w:val="both"/>
      </w:pPr>
    </w:p>
    <w:p w:rsidR="00A86797" w:rsidRDefault="00A86797" w:rsidP="00A86797">
      <w:pPr>
        <w:pStyle w:val="Default"/>
        <w:spacing w:line="360" w:lineRule="auto"/>
        <w:jc w:val="both"/>
      </w:pPr>
      <w:r w:rsidRPr="00A86797">
        <w:t xml:space="preserve">Broj odontoblasta koji okružuju sklerotičan dentin je smanjen, četiri do pet slojeva </w:t>
      </w:r>
      <w:r w:rsidR="00FE2346">
        <w:t>ćelija</w:t>
      </w:r>
      <w:r w:rsidRPr="00A86797">
        <w:t xml:space="preserve"> koje nalazimo </w:t>
      </w:r>
      <w:r w:rsidR="00FE2346">
        <w:t>kod</w:t>
      </w:r>
      <w:r w:rsidRPr="00A86797">
        <w:t xml:space="preserve"> mlađih osoba sada je redu</w:t>
      </w:r>
      <w:r w:rsidR="00FE2346">
        <w:t>kovan</w:t>
      </w:r>
      <w:r w:rsidRPr="00A86797">
        <w:t xml:space="preserve"> na samo jedan</w:t>
      </w:r>
      <w:r w:rsidR="00FE2346">
        <w:t>,</w:t>
      </w:r>
      <w:r w:rsidRPr="00A86797">
        <w:t xml:space="preserve"> dok u furkacijama mogu potpuno nestati. U pulpi se smanjuje broj krvnih </w:t>
      </w:r>
      <w:r w:rsidR="00FE2346">
        <w:t>sudova</w:t>
      </w:r>
      <w:r w:rsidRPr="00A86797">
        <w:t xml:space="preserve"> koje prolaze kroz apikalni foramen. Dok osobe </w:t>
      </w:r>
      <w:r w:rsidR="00FE2346">
        <w:lastRenderedPageBreak/>
        <w:t>starosti</w:t>
      </w:r>
      <w:r w:rsidRPr="00A86797">
        <w:t xml:space="preserve"> između 10 i 20 godina imaju tri, osobe između</w:t>
      </w:r>
      <w:r w:rsidR="00FE2346">
        <w:t xml:space="preserve"> 40 i 70 godina imaju samo jedan</w:t>
      </w:r>
      <w:r w:rsidRPr="00A86797">
        <w:t xml:space="preserve"> </w:t>
      </w:r>
      <w:r w:rsidR="00FE2346">
        <w:t>krvni sud. On, kao i ostali krvni</w:t>
      </w:r>
      <w:r w:rsidRPr="00A86797">
        <w:t xml:space="preserve"> </w:t>
      </w:r>
      <w:r w:rsidR="00FE2346">
        <w:t>sudovi u t</w:t>
      </w:r>
      <w:r w:rsidRPr="00A86797">
        <w:t>elu</w:t>
      </w:r>
      <w:r w:rsidR="00FE2346">
        <w:t>, podležu ateroslerotičnim prom</w:t>
      </w:r>
      <w:r w:rsidRPr="00A86797">
        <w:t>enama, smanjuje se prokrvlj</w:t>
      </w:r>
      <w:r w:rsidR="00FE2346">
        <w:t>enost pulpe, a s tim</w:t>
      </w:r>
      <w:r w:rsidRPr="00A86797">
        <w:t xml:space="preserve"> i reparatorna i obrambena sposobnost pulpnog tkiva. Broj fibroblasta se smanjuje, a broj kolagenskih vlakana se povećava što može biti i relativno jer masa kolagena ostaje konstantna, a volumen endodontskog prostora ne. Živci mogu biti zahvaćeni masnom degeneracijom i inicirati mineralizaciju što dovodi u pitanje </w:t>
      </w:r>
      <w:r w:rsidR="00FE2346">
        <w:t>efikasnost</w:t>
      </w:r>
      <w:r w:rsidRPr="00A86797">
        <w:t xml:space="preserve"> konvencionalnog </w:t>
      </w:r>
      <w:r w:rsidR="00FE2346">
        <w:t>ispitivanja vitalnosti pulpe. Delovanjem na</w:t>
      </w:r>
      <w:r w:rsidRPr="00A86797">
        <w:t>dražaja na zub</w:t>
      </w:r>
      <w:r w:rsidR="00FE2346">
        <w:t>, prim</w:t>
      </w:r>
      <w:r w:rsidRPr="00A86797">
        <w:t>ećuje se intrapulpna fibroza i mineralizacija fibr</w:t>
      </w:r>
      <w:r w:rsidR="00FE2346">
        <w:t>oznih vlakana koja može biti podst</w:t>
      </w:r>
      <w:r w:rsidRPr="00A86797">
        <w:t xml:space="preserve">aknuta i nekrotičnim </w:t>
      </w:r>
      <w:r w:rsidR="00FE2346">
        <w:t>ćelijama</w:t>
      </w:r>
      <w:r w:rsidRPr="00A86797">
        <w:t xml:space="preserve"> u pulpi, živcima i krvnim </w:t>
      </w:r>
      <w:r w:rsidR="00FE2346">
        <w:t>sudovima</w:t>
      </w:r>
      <w:r w:rsidRPr="00A86797">
        <w:t>. Mineralizacija može biti u obliku pravih (dentikli) ili lažn</w:t>
      </w:r>
      <w:r w:rsidR="00FE2346">
        <w:t>ih kamenaca (pseudodentikli)</w:t>
      </w:r>
      <w:r w:rsidRPr="00A86797">
        <w:t xml:space="preserve">. </w:t>
      </w:r>
    </w:p>
    <w:p w:rsidR="00283EEA" w:rsidRPr="00A86797" w:rsidRDefault="00283EEA" w:rsidP="00A86797">
      <w:pPr>
        <w:pStyle w:val="Default"/>
        <w:spacing w:line="360" w:lineRule="auto"/>
        <w:jc w:val="both"/>
      </w:pPr>
    </w:p>
    <w:p w:rsidR="00A86797" w:rsidRPr="004442A4" w:rsidRDefault="006C4080" w:rsidP="004442A4">
      <w:pPr>
        <w:pStyle w:val="Default"/>
        <w:spacing w:line="360" w:lineRule="auto"/>
        <w:jc w:val="center"/>
        <w:rPr>
          <w:b/>
          <w:color w:val="002060"/>
        </w:rPr>
      </w:pPr>
      <w:r>
        <w:rPr>
          <w:b/>
          <w:color w:val="002060"/>
        </w:rPr>
        <w:t>PROM</w:t>
      </w:r>
      <w:r w:rsidR="00A86797" w:rsidRPr="004442A4">
        <w:rPr>
          <w:b/>
          <w:color w:val="002060"/>
        </w:rPr>
        <w:t>ENE U PARODONTU</w:t>
      </w:r>
    </w:p>
    <w:p w:rsidR="00283EEA" w:rsidRPr="00A86797" w:rsidRDefault="00283EEA" w:rsidP="00A86797">
      <w:pPr>
        <w:pStyle w:val="Default"/>
        <w:spacing w:line="360" w:lineRule="auto"/>
        <w:jc w:val="both"/>
      </w:pPr>
    </w:p>
    <w:p w:rsidR="00A86797" w:rsidRDefault="00A86797" w:rsidP="00A86797">
      <w:pPr>
        <w:pStyle w:val="Default"/>
        <w:spacing w:line="360" w:lineRule="auto"/>
        <w:jc w:val="both"/>
      </w:pPr>
      <w:r w:rsidRPr="00A86797">
        <w:t xml:space="preserve">Parodontalne bolesti predstavljaju grupu </w:t>
      </w:r>
      <w:r w:rsidR="006C4080">
        <w:t>zapaljenskih bolesti koje zahvat</w:t>
      </w:r>
      <w:r w:rsidRPr="00A86797">
        <w:t xml:space="preserve">aju potporna tkiva zuba, a to su cement, parodontalni ligament, gingiva i alveolarna kost. Kod starijih osoba teško je </w:t>
      </w:r>
      <w:r w:rsidR="006C4080">
        <w:t>razaznati radi li se o promenama koje su posl</w:t>
      </w:r>
      <w:r w:rsidRPr="00A86797">
        <w:t>edica same parodontopatije ili su vezane za proces starenja. Javlja se recesija gingive, gubitak parodontni</w:t>
      </w:r>
      <w:r w:rsidR="006C4080">
        <w:t>h vlakana i resorpcija kosti</w:t>
      </w:r>
      <w:r w:rsidRPr="00A86797">
        <w:t xml:space="preserve">. </w:t>
      </w:r>
    </w:p>
    <w:p w:rsidR="00283EEA" w:rsidRPr="00A86797" w:rsidRDefault="00283EEA" w:rsidP="00A86797">
      <w:pPr>
        <w:pStyle w:val="Default"/>
        <w:spacing w:line="360" w:lineRule="auto"/>
        <w:jc w:val="both"/>
      </w:pPr>
    </w:p>
    <w:p w:rsidR="00A86797" w:rsidRPr="00A86797" w:rsidRDefault="006C4080" w:rsidP="00A86797">
      <w:pPr>
        <w:pStyle w:val="Default"/>
        <w:spacing w:line="360" w:lineRule="auto"/>
        <w:jc w:val="both"/>
      </w:pPr>
      <w:r>
        <w:t>Kod</w:t>
      </w:r>
      <w:r w:rsidR="00A86797" w:rsidRPr="00A86797">
        <w:t xml:space="preserve"> starijih osoba zbog retrakcije gingive, starih ispuna i većeg broja protetskih radova, kao i smanjene manualne spretnosti, </w:t>
      </w:r>
      <w:r>
        <w:t>očekuje se i veća akumulacija</w:t>
      </w:r>
      <w:r w:rsidR="00A86797" w:rsidRPr="00A86797">
        <w:t xml:space="preserve"> dentobakterijskog plaka te nastanak gingivitisa i parodontitisa. Na </w:t>
      </w:r>
      <w:r>
        <w:t>zapaljensko stanje može uti</w:t>
      </w:r>
      <w:r w:rsidR="00A86797" w:rsidRPr="00A86797">
        <w:t>cati koronarna bolest srca i s njom povezana stanja (angina pectoris, infarkt miokarda, ateroskleroza), diabetes mellitus, respiratorni pore</w:t>
      </w:r>
      <w:r>
        <w:t>mećaji, cerebrovaskularni ins</w:t>
      </w:r>
      <w:r w:rsidR="00A86797" w:rsidRPr="00A86797">
        <w:t>ult, osteoporo</w:t>
      </w:r>
      <w:r>
        <w:t>za, artritis, krvne bolesti, l</w:t>
      </w:r>
      <w:r w:rsidR="00A86797" w:rsidRPr="00A86797">
        <w:t xml:space="preserve">ekovi koji </w:t>
      </w:r>
      <w:r>
        <w:t>slabe imuni</w:t>
      </w:r>
      <w:r w:rsidR="00A86797" w:rsidRPr="00A86797">
        <w:t xml:space="preserve"> s</w:t>
      </w:r>
      <w:r>
        <w:t>istem</w:t>
      </w:r>
      <w:r w:rsidR="00A86797" w:rsidRPr="00A86797">
        <w:t xml:space="preserve"> i pušenje. </w:t>
      </w:r>
      <w:r>
        <w:t>Zapaljenski</w:t>
      </w:r>
      <w:r w:rsidR="00A86797" w:rsidRPr="00A86797">
        <w:t xml:space="preserve"> infiltrat u parodontnim dže</w:t>
      </w:r>
      <w:r>
        <w:t>povima, s druge strane može uticati i pojačati sistemsku bolest te tako delovati na opšt</w:t>
      </w:r>
      <w:r w:rsidR="00A86797" w:rsidRPr="00A86797">
        <w:t>e zdravstveno stanje</w:t>
      </w:r>
      <w:r>
        <w:t>,</w:t>
      </w:r>
      <w:r w:rsidR="00A86797" w:rsidRPr="00A86797">
        <w:t xml:space="preserve"> pa je od izuzetne važnosti uklanjanje plaka i marginalne upale, zaustavljanje progresije parodontitisa i održava</w:t>
      </w:r>
      <w:r>
        <w:t>nje dobre oralne higijene</w:t>
      </w:r>
      <w:r w:rsidR="00A86797" w:rsidRPr="00A86797">
        <w:t xml:space="preserve">. </w:t>
      </w:r>
    </w:p>
    <w:p w:rsidR="00283EEA" w:rsidRDefault="006C4080" w:rsidP="00A86797">
      <w:pPr>
        <w:pStyle w:val="Default"/>
        <w:spacing w:line="360" w:lineRule="auto"/>
        <w:jc w:val="both"/>
      </w:pPr>
      <w:r>
        <w:t>Histološki se zapaža deli</w:t>
      </w:r>
      <w:r w:rsidR="00A86797" w:rsidRPr="00A86797">
        <w:t>mična hijalinizacija kolagenih vlakana i redu</w:t>
      </w:r>
      <w:r>
        <w:t>kovan</w:t>
      </w:r>
      <w:r w:rsidR="00A86797" w:rsidRPr="00A86797">
        <w:t xml:space="preserve"> broj cementoblasta, o</w:t>
      </w:r>
      <w:r>
        <w:t>steoblasta i fibroblasta. U to</w:t>
      </w:r>
      <w:r w:rsidR="00A86797" w:rsidRPr="00A86797">
        <w:t>ku života dolazi do opadanja mineralnih komponenata pa kost na taj način gubi homogenost. U području furkacija zapaža se proširenje periodontne pukotine. Proces starenja na gingivi karakteri</w:t>
      </w:r>
      <w:r>
        <w:t>san je prom</w:t>
      </w:r>
      <w:r w:rsidR="00A86797" w:rsidRPr="00A86797">
        <w:t xml:space="preserve">enama epitela i subepitelnog vezivnog tkiva u </w:t>
      </w:r>
      <w:r w:rsidR="00A86797" w:rsidRPr="00A86797">
        <w:lastRenderedPageBreak/>
        <w:t>vidu sniženja keratinizacije, stanji</w:t>
      </w:r>
      <w:r>
        <w:t>vanja epitela i atrofičnih prom</w:t>
      </w:r>
      <w:r w:rsidR="00A86797" w:rsidRPr="00A86797">
        <w:t xml:space="preserve">ena, </w:t>
      </w:r>
      <w:r>
        <w:t>naročito</w:t>
      </w:r>
      <w:r w:rsidR="00A86797" w:rsidRPr="00A86797">
        <w:t xml:space="preserve"> u području starum spinosum. G</w:t>
      </w:r>
      <w:r>
        <w:t>ingiva je glatka, atrofična, suva i delimično bledožuta</w:t>
      </w:r>
      <w:r w:rsidR="00A86797" w:rsidRPr="00A86797">
        <w:t xml:space="preserve">. </w:t>
      </w:r>
    </w:p>
    <w:p w:rsidR="00B65D6E" w:rsidRPr="00A86797" w:rsidRDefault="00B65D6E" w:rsidP="00A86797">
      <w:pPr>
        <w:pStyle w:val="Default"/>
        <w:spacing w:line="360" w:lineRule="auto"/>
        <w:jc w:val="both"/>
      </w:pPr>
    </w:p>
    <w:p w:rsidR="00A86797" w:rsidRPr="004442A4" w:rsidRDefault="003927DF" w:rsidP="004442A4">
      <w:pPr>
        <w:pStyle w:val="Default"/>
        <w:spacing w:line="360" w:lineRule="auto"/>
        <w:jc w:val="center"/>
        <w:rPr>
          <w:b/>
          <w:color w:val="002060"/>
        </w:rPr>
      </w:pPr>
      <w:r>
        <w:rPr>
          <w:b/>
          <w:color w:val="002060"/>
        </w:rPr>
        <w:t>PROM</w:t>
      </w:r>
      <w:r w:rsidR="00A86797" w:rsidRPr="004442A4">
        <w:rPr>
          <w:b/>
          <w:color w:val="002060"/>
        </w:rPr>
        <w:t xml:space="preserve">ENE U </w:t>
      </w:r>
      <w:r w:rsidR="006C4080">
        <w:rPr>
          <w:b/>
          <w:color w:val="002060"/>
        </w:rPr>
        <w:t>VILIČNOJ</w:t>
      </w:r>
      <w:r w:rsidR="00A86797" w:rsidRPr="004442A4">
        <w:rPr>
          <w:b/>
          <w:color w:val="002060"/>
        </w:rPr>
        <w:t xml:space="preserve"> KOSTI</w:t>
      </w:r>
    </w:p>
    <w:p w:rsidR="00283EEA" w:rsidRPr="00A86797" w:rsidRDefault="00283EEA" w:rsidP="00A86797">
      <w:pPr>
        <w:pStyle w:val="Default"/>
        <w:spacing w:line="360" w:lineRule="auto"/>
        <w:jc w:val="both"/>
      </w:pPr>
    </w:p>
    <w:p w:rsidR="00A86797" w:rsidRDefault="006C4080" w:rsidP="00A86797">
      <w:pPr>
        <w:pStyle w:val="Default"/>
        <w:spacing w:line="360" w:lineRule="auto"/>
        <w:jc w:val="both"/>
      </w:pPr>
      <w:r>
        <w:t>Vilična</w:t>
      </w:r>
      <w:r w:rsidR="00A86797" w:rsidRPr="00A86797">
        <w:t xml:space="preserve"> kost u starosti po</w:t>
      </w:r>
      <w:r>
        <w:t>dl</w:t>
      </w:r>
      <w:r w:rsidR="00A86797" w:rsidRPr="00A86797">
        <w:t>eže i</w:t>
      </w:r>
      <w:r>
        <w:t>dentičnim prom</w:t>
      </w:r>
      <w:r w:rsidR="00A86797" w:rsidRPr="00A86797">
        <w:t>enama kao i ostatak skeleta zbog seni</w:t>
      </w:r>
      <w:r>
        <w:t>lne osteoporoze i atrofije usl</w:t>
      </w:r>
      <w:r w:rsidR="00A86797" w:rsidRPr="00A86797">
        <w:t xml:space="preserve">ed neaktivnosti. Osteoporoza je rezultat </w:t>
      </w:r>
      <w:r>
        <w:t>nedovoljne</w:t>
      </w:r>
      <w:r w:rsidR="00A86797" w:rsidRPr="00A86797">
        <w:t xml:space="preserve"> apozicije, gubitka koštanih gredica i razgradnje kortikalisa. Atrofija donje </w:t>
      </w:r>
      <w:r>
        <w:t>vilice</w:t>
      </w:r>
      <w:r w:rsidR="00A86797" w:rsidRPr="00A86797">
        <w:t xml:space="preserve"> dovodi do povećanja </w:t>
      </w:r>
      <w:r>
        <w:t>viličnog</w:t>
      </w:r>
      <w:r w:rsidR="00A86797" w:rsidRPr="00A86797">
        <w:t xml:space="preserve"> </w:t>
      </w:r>
      <w:r>
        <w:t>ugla</w:t>
      </w:r>
      <w:r w:rsidR="00A86797" w:rsidRPr="00A86797">
        <w:t>, razgradnje alveo</w:t>
      </w:r>
      <w:r>
        <w:t>larnog nastavka i nestajanja t</w:t>
      </w:r>
      <w:r w:rsidR="00A86797" w:rsidRPr="00A86797">
        <w:t xml:space="preserve">ela </w:t>
      </w:r>
      <w:r>
        <w:t>vilice</w:t>
      </w:r>
      <w:r w:rsidR="00A86797" w:rsidRPr="00A86797">
        <w:t xml:space="preserve"> po dužini i širin</w:t>
      </w:r>
      <w:r>
        <w:t>,</w:t>
      </w:r>
      <w:r w:rsidR="00A86797" w:rsidRPr="00A86797">
        <w:t xml:space="preserve">i pri čemu jasno dolaze do izražaja insercije mišića. Atrofičan proces u gornjoj </w:t>
      </w:r>
      <w:r>
        <w:t>vilici</w:t>
      </w:r>
      <w:r w:rsidR="00A86797" w:rsidRPr="00A86797">
        <w:t xml:space="preserve"> koji se pruža s vestibularne strane prema oralno i obrnuto</w:t>
      </w:r>
      <w:r>
        <w:t>,</w:t>
      </w:r>
      <w:r w:rsidR="00A86797" w:rsidRPr="00A86797">
        <w:t xml:space="preserve"> u donjoj </w:t>
      </w:r>
      <w:r>
        <w:t>vilici</w:t>
      </w:r>
      <w:r w:rsidR="00A86797" w:rsidRPr="00A86797">
        <w:t xml:space="preserve"> </w:t>
      </w:r>
      <w:r>
        <w:t>dovodi do nesrazmere</w:t>
      </w:r>
      <w:r w:rsidR="00A86797" w:rsidRPr="00A86797">
        <w:t xml:space="preserve"> između gornjeg i donjeg zubnog luka s </w:t>
      </w:r>
      <w:r>
        <w:t>ispupčenim vrhom brade</w:t>
      </w:r>
      <w:r w:rsidR="00A86797" w:rsidRPr="00A86797">
        <w:t xml:space="preserve">. Gubitak zuba i razgradnja alveolarnog nastavka </w:t>
      </w:r>
      <w:r w:rsidR="00B36953">
        <w:t xml:space="preserve">uslovljavaju </w:t>
      </w:r>
      <w:r w:rsidR="00A86797" w:rsidRPr="00A86797">
        <w:t>približavanje brade vrhu nosa</w:t>
      </w:r>
      <w:r w:rsidR="00B36953">
        <w:t>,</w:t>
      </w:r>
      <w:r w:rsidR="00A86797" w:rsidRPr="00A86797">
        <w:t xml:space="preserve"> št</w:t>
      </w:r>
      <w:r w:rsidR="00B36953">
        <w:t>o odaje izraz staračkog lica</w:t>
      </w:r>
      <w:r w:rsidR="00A86797" w:rsidRPr="00A86797">
        <w:t xml:space="preserve">. </w:t>
      </w:r>
    </w:p>
    <w:p w:rsidR="00283EEA" w:rsidRPr="00A86797" w:rsidRDefault="00283EEA" w:rsidP="00A86797">
      <w:pPr>
        <w:pStyle w:val="Default"/>
        <w:spacing w:line="360" w:lineRule="auto"/>
        <w:jc w:val="both"/>
      </w:pPr>
    </w:p>
    <w:p w:rsidR="00A86797" w:rsidRPr="004442A4" w:rsidRDefault="00B36953" w:rsidP="004442A4">
      <w:pPr>
        <w:pStyle w:val="Default"/>
        <w:spacing w:line="360" w:lineRule="auto"/>
        <w:jc w:val="center"/>
        <w:rPr>
          <w:b/>
          <w:color w:val="002060"/>
        </w:rPr>
      </w:pPr>
      <w:r>
        <w:rPr>
          <w:b/>
          <w:color w:val="002060"/>
        </w:rPr>
        <w:t>PROM</w:t>
      </w:r>
      <w:r w:rsidR="00A86797" w:rsidRPr="004442A4">
        <w:rPr>
          <w:b/>
          <w:color w:val="002060"/>
        </w:rPr>
        <w:t>ENE SLUZNICE USANA I USNE ŠUPLJINE</w:t>
      </w:r>
    </w:p>
    <w:p w:rsidR="00283EEA" w:rsidRPr="00A86797" w:rsidRDefault="00283EEA" w:rsidP="00A86797">
      <w:pPr>
        <w:pStyle w:val="Default"/>
        <w:spacing w:line="360" w:lineRule="auto"/>
        <w:jc w:val="both"/>
      </w:pPr>
    </w:p>
    <w:p w:rsidR="00A86797" w:rsidRDefault="00A86797" w:rsidP="00A86797">
      <w:pPr>
        <w:pStyle w:val="Default"/>
        <w:spacing w:line="360" w:lineRule="auto"/>
        <w:jc w:val="both"/>
      </w:pPr>
      <w:r w:rsidRPr="00A86797">
        <w:t>Oralna sluznica štiti organizam od broj</w:t>
      </w:r>
      <w:r w:rsidR="00B36953">
        <w:t>nih patogenih mikroorganizama, h</w:t>
      </w:r>
      <w:r w:rsidRPr="00A86797">
        <w:t xml:space="preserve">emijskih i </w:t>
      </w:r>
      <w:r w:rsidR="00B36953">
        <w:t xml:space="preserve">fizičkih materija </w:t>
      </w:r>
      <w:r w:rsidRPr="00A86797">
        <w:t>koje mogu narušiti njegov integritet. Brojna oštećenja i bolesti sluznice, životne navike, nošenje protetskih nado</w:t>
      </w:r>
      <w:r w:rsidR="00B36953">
        <w:t>knada</w:t>
      </w:r>
      <w:r w:rsidRPr="00A86797">
        <w:t xml:space="preserve"> i poremećaji </w:t>
      </w:r>
      <w:r w:rsidR="00B36953">
        <w:t>pljuvačnih žlezda</w:t>
      </w:r>
      <w:r w:rsidRPr="00A86797">
        <w:t xml:space="preserve"> mogu pr</w:t>
      </w:r>
      <w:r w:rsidR="00B36953">
        <w:t>om</w:t>
      </w:r>
      <w:r w:rsidRPr="00A86797">
        <w:t>eniti kliničku i histološku sliku sluznice starijih osoba, a time i njenu zaštitnu ulogu. Ipak s</w:t>
      </w:r>
      <w:r w:rsidR="00B36953">
        <w:t>istemske bolesti, l</w:t>
      </w:r>
      <w:r w:rsidRPr="00A86797">
        <w:t>ekovi, degenerativni procesi oralnog tkiva, mehaničke iri</w:t>
      </w:r>
      <w:r w:rsidR="00B36953">
        <w:t>tacije i malnutricija u većoj m</w:t>
      </w:r>
      <w:r w:rsidRPr="00A86797">
        <w:t xml:space="preserve">eri </w:t>
      </w:r>
      <w:r w:rsidR="00B36953">
        <w:t>doprinose razvoju patoloških prom</w:t>
      </w:r>
      <w:r w:rsidRPr="00A86797">
        <w:t xml:space="preserve">ena nego sama </w:t>
      </w:r>
      <w:r w:rsidR="00B36953">
        <w:t xml:space="preserve">starosna </w:t>
      </w:r>
      <w:r w:rsidRPr="00A86797">
        <w:t>dob. Javlja se povećana fibroza vezivnog tkiva, nedost</w:t>
      </w:r>
      <w:r w:rsidR="00B36953">
        <w:t>atak elastina, tanak epitel, suv</w:t>
      </w:r>
      <w:r w:rsidRPr="00A86797">
        <w:t>a i glatka površina sluznice i atrofija. Takva sluznica je s</w:t>
      </w:r>
      <w:r w:rsidR="00B36953">
        <w:t>klona nastanku infekcija</w:t>
      </w:r>
      <w:r w:rsidRPr="00A86797">
        <w:t xml:space="preserve">. </w:t>
      </w:r>
    </w:p>
    <w:p w:rsidR="00283EEA" w:rsidRPr="00A86797" w:rsidRDefault="00283EEA" w:rsidP="00A86797">
      <w:pPr>
        <w:pStyle w:val="Default"/>
        <w:spacing w:line="360" w:lineRule="auto"/>
        <w:jc w:val="both"/>
      </w:pPr>
    </w:p>
    <w:p w:rsidR="00A86797" w:rsidRDefault="00A86797" w:rsidP="00A86797">
      <w:pPr>
        <w:pStyle w:val="Default"/>
        <w:spacing w:line="360" w:lineRule="auto"/>
        <w:jc w:val="both"/>
      </w:pPr>
      <w:r w:rsidRPr="00A86797">
        <w:t xml:space="preserve">Usne </w:t>
      </w:r>
      <w:r w:rsidR="00B36953">
        <w:t>kod</w:t>
      </w:r>
      <w:r w:rsidRPr="00A86797">
        <w:t xml:space="preserve"> </w:t>
      </w:r>
      <w:r w:rsidR="00B36953">
        <w:t>starijih osoba naborane su i r</w:t>
      </w:r>
      <w:r w:rsidRPr="00A86797">
        <w:t xml:space="preserve">etko ispupčene. Često su upale s plavkastom bojom, </w:t>
      </w:r>
      <w:r w:rsidR="00B36953">
        <w:t xml:space="preserve">              </w:t>
      </w:r>
      <w:r w:rsidRPr="00A86797">
        <w:t xml:space="preserve">a usna pukotina je gotovo ravna što sve </w:t>
      </w:r>
      <w:r w:rsidR="00B36953">
        <w:t>zavisi</w:t>
      </w:r>
      <w:r w:rsidRPr="00A86797">
        <w:t xml:space="preserve"> o</w:t>
      </w:r>
      <w:r w:rsidR="00B36953">
        <w:t>d starosne dobi, gubitka zuba i stepena</w:t>
      </w:r>
      <w:r w:rsidRPr="00A86797">
        <w:t xml:space="preserve"> atrofije </w:t>
      </w:r>
      <w:r w:rsidR="00B36953">
        <w:t>vilične</w:t>
      </w:r>
      <w:r w:rsidRPr="00A86797">
        <w:t xml:space="preserve"> kosti. Boj</w:t>
      </w:r>
      <w:r w:rsidR="00B36953">
        <w:t>a sluznice usne šupljine je bleda, a starenjem beličaste</w:t>
      </w:r>
      <w:r w:rsidRPr="00A86797">
        <w:t xml:space="preserve"> lezije bivaju sve češć</w:t>
      </w:r>
      <w:r w:rsidR="00B36953">
        <w:t>e. Jezik pokazuje generalizovano</w:t>
      </w:r>
      <w:r w:rsidRPr="00A86797">
        <w:t xml:space="preserve"> i lokalno proširenje vena na ventralnoj strani</w:t>
      </w:r>
      <w:r w:rsidR="00B36953">
        <w:t>, uz istovremeno</w:t>
      </w:r>
      <w:r w:rsidRPr="00A86797">
        <w:t xml:space="preserve"> smanjenje filiformnih i fungiformnih papila na dorzumu. U </w:t>
      </w:r>
      <w:r w:rsidR="00B36953">
        <w:t>pljuvačnim žlezdama nastupaju atrofične promene, a posl</w:t>
      </w:r>
      <w:r w:rsidRPr="00A86797">
        <w:t xml:space="preserve">edica toga je </w:t>
      </w:r>
      <w:r w:rsidR="00B36953">
        <w:t>smanjena količina pljuvačke. Suvoća usta takođe može biti uzrokovana l</w:t>
      </w:r>
      <w:r w:rsidRPr="00A86797">
        <w:t xml:space="preserve">ekovima, zračenjem, a i bolesnim stanjima koja se počinju javljati u starijoj </w:t>
      </w:r>
      <w:r w:rsidRPr="00A86797">
        <w:lastRenderedPageBreak/>
        <w:t>populaciji poput Sjogrenovog sindroma, endokrinih poremećaja, autoimunih bolesti, nutritivne defici</w:t>
      </w:r>
      <w:r w:rsidR="00B36953">
        <w:t>jencije, depresije i stresa</w:t>
      </w:r>
      <w:r w:rsidRPr="00A86797">
        <w:t xml:space="preserve">. </w:t>
      </w:r>
    </w:p>
    <w:p w:rsidR="00283EEA" w:rsidRPr="00A86797" w:rsidRDefault="00283EEA" w:rsidP="00A86797">
      <w:pPr>
        <w:pStyle w:val="Default"/>
        <w:spacing w:line="360" w:lineRule="auto"/>
        <w:jc w:val="both"/>
      </w:pPr>
    </w:p>
    <w:p w:rsidR="00A86797" w:rsidRDefault="00A86797" w:rsidP="00A86797">
      <w:pPr>
        <w:pStyle w:val="Default"/>
        <w:spacing w:line="360" w:lineRule="auto"/>
        <w:jc w:val="both"/>
      </w:pPr>
      <w:r w:rsidRPr="00A86797">
        <w:t>Na oralnoj sluznici prisutne su karakteristi</w:t>
      </w:r>
      <w:r w:rsidR="00B36953">
        <w:t>čne prom</w:t>
      </w:r>
      <w:r w:rsidRPr="00A86797">
        <w:t xml:space="preserve">ene koje nastupaju starenjem kao što su heilitisi, protetski palatitis, glositisi, stomatitisi, sialoadenitisi, hiperkeratoze (leukoplakija, eritroplakija, nikotinska leukokeratoza i morsikacija). </w:t>
      </w:r>
    </w:p>
    <w:p w:rsidR="00283EEA" w:rsidRPr="00A86797" w:rsidRDefault="00283EEA" w:rsidP="00A86797">
      <w:pPr>
        <w:pStyle w:val="Default"/>
        <w:spacing w:line="360" w:lineRule="auto"/>
        <w:jc w:val="both"/>
      </w:pPr>
    </w:p>
    <w:p w:rsidR="00A86797" w:rsidRDefault="00A86797" w:rsidP="00A86797">
      <w:pPr>
        <w:pStyle w:val="Default"/>
        <w:spacing w:line="360" w:lineRule="auto"/>
        <w:jc w:val="both"/>
      </w:pPr>
      <w:r w:rsidRPr="00A86797">
        <w:t>Od heilitisa najzastupljeniji je angularni heilitis. Glavne kliničke slike jesu eritem i maceriran</w:t>
      </w:r>
      <w:r w:rsidR="00B36953">
        <w:t>e fisure ili ragade lokalizovane</w:t>
      </w:r>
      <w:r w:rsidRPr="00A86797">
        <w:t xml:space="preserve"> na </w:t>
      </w:r>
      <w:r w:rsidR="00B36953">
        <w:t>uglovima</w:t>
      </w:r>
      <w:r w:rsidRPr="00A86797">
        <w:t xml:space="preserve"> usana koje se šire lateralno prema koži lica. </w:t>
      </w:r>
      <w:r w:rsidR="00B36953">
        <w:t>Kod više od 80% obol</w:t>
      </w:r>
      <w:r w:rsidRPr="00A86797">
        <w:t xml:space="preserve">elih prisutan je i protetski stomatitis i sekundarna infekcija </w:t>
      </w:r>
      <w:r w:rsidRPr="00A86797">
        <w:rPr>
          <w:i/>
          <w:iCs/>
        </w:rPr>
        <w:t>Candidom albicans</w:t>
      </w:r>
      <w:r w:rsidRPr="00A86797">
        <w:t>. Uzrok angularnog heilitisa može biti smanjena vertikalna</w:t>
      </w:r>
      <w:r w:rsidR="00B36953">
        <w:t xml:space="preserve"> dimenzija prilikom gubitka zuba</w:t>
      </w:r>
      <w:r w:rsidRPr="00A86797">
        <w:t xml:space="preserve"> ili neadekvatnih proteza, smanjeno lučenje </w:t>
      </w:r>
      <w:r w:rsidR="00A70BF1">
        <w:t>pljuvačke</w:t>
      </w:r>
      <w:r w:rsidRPr="00A86797">
        <w:t xml:space="preserve">, oblizivanje </w:t>
      </w:r>
      <w:r w:rsidR="00A70BF1">
        <w:t>uglova usana</w:t>
      </w:r>
      <w:r w:rsidRPr="00A86797">
        <w:t xml:space="preserve"> kao nepodesna navika, pojač</w:t>
      </w:r>
      <w:r w:rsidR="00A70BF1">
        <w:t>ana salivacija zbog uzimanja l</w:t>
      </w:r>
      <w:r w:rsidRPr="00A86797">
        <w:t xml:space="preserve">ekova, nedostatak vitamina B2 i folne kiseline, imunosupresija, povrede usana prilikom dentalnih zahvata, diabetes mellitus. </w:t>
      </w:r>
    </w:p>
    <w:p w:rsidR="00283EEA" w:rsidRPr="00A86797" w:rsidRDefault="00283EEA" w:rsidP="00A86797">
      <w:pPr>
        <w:pStyle w:val="Default"/>
        <w:spacing w:line="360" w:lineRule="auto"/>
        <w:jc w:val="both"/>
      </w:pPr>
    </w:p>
    <w:p w:rsidR="00A86797" w:rsidRDefault="00A86797" w:rsidP="00A86797">
      <w:pPr>
        <w:pStyle w:val="Default"/>
        <w:spacing w:line="360" w:lineRule="auto"/>
        <w:jc w:val="both"/>
      </w:pPr>
      <w:r w:rsidRPr="00A86797">
        <w:t>Protetski palatitis se uz angularni heilitis i romb</w:t>
      </w:r>
      <w:r w:rsidR="00A70BF1">
        <w:t>o</w:t>
      </w:r>
      <w:r w:rsidRPr="00A86797">
        <w:t xml:space="preserve">ični medijalni glositis svrstava među entitete povezane s </w:t>
      </w:r>
      <w:r w:rsidRPr="00A86797">
        <w:rPr>
          <w:i/>
          <w:iCs/>
        </w:rPr>
        <w:t>Candidom albicans</w:t>
      </w:r>
      <w:r w:rsidRPr="00A86797">
        <w:t xml:space="preserve">. Klinička slika razlikuje tri </w:t>
      </w:r>
      <w:r w:rsidR="00A70BF1">
        <w:t>stepena</w:t>
      </w:r>
      <w:r w:rsidRPr="00A86797">
        <w:t>; stvaranje foka</w:t>
      </w:r>
      <w:r w:rsidR="00A70BF1">
        <w:t>lnih eritema na površini tvrdog</w:t>
      </w:r>
      <w:r w:rsidRPr="00A86797">
        <w:t xml:space="preserve"> nepca na kojoj se nala</w:t>
      </w:r>
      <w:r w:rsidR="00A70BF1">
        <w:t>zi protezna baza, generalizovani</w:t>
      </w:r>
      <w:r w:rsidRPr="00A86797">
        <w:t xml:space="preserve"> eritem koji je oštro ograničen na površini koju pokriva protezna baza i asimptomatska fibrozna hiperplazija tvrdog nepca. Uzrok može biti mehanički (traumatizacija sluznice </w:t>
      </w:r>
      <w:r w:rsidR="00A70BF1">
        <w:t>protetskom nadoknadom</w:t>
      </w:r>
      <w:r w:rsidRPr="00A86797">
        <w:t xml:space="preserve">), mikrobni (sitne pore mukozne strane proteze, koja se ne polira zbog </w:t>
      </w:r>
      <w:r w:rsidR="00A70BF1">
        <w:t>adhezivnog efekta</w:t>
      </w:r>
      <w:r w:rsidRPr="00A86797">
        <w:t xml:space="preserve">, služi kao </w:t>
      </w:r>
      <w:r w:rsidR="00A70BF1">
        <w:t>okupljalište</w:t>
      </w:r>
      <w:r w:rsidRPr="00A86797">
        <w:t xml:space="preserve"> mikroorganizama), termička izolacija (u</w:t>
      </w:r>
      <w:r w:rsidR="00A70BF1">
        <w:t xml:space="preserve"> slučaju akrilatne proteze) te h</w:t>
      </w:r>
      <w:r w:rsidRPr="00A86797">
        <w:t>emijsko-toksični (nepolimeri</w:t>
      </w:r>
      <w:r w:rsidR="00A70BF1">
        <w:t>zovani</w:t>
      </w:r>
      <w:r w:rsidRPr="00A86797">
        <w:t xml:space="preserve"> metil-metakrilatni monomer). </w:t>
      </w:r>
    </w:p>
    <w:p w:rsidR="00283EEA" w:rsidRPr="00A86797" w:rsidRDefault="00283EEA" w:rsidP="00A86797">
      <w:pPr>
        <w:pStyle w:val="Default"/>
        <w:spacing w:line="360" w:lineRule="auto"/>
        <w:jc w:val="both"/>
      </w:pPr>
    </w:p>
    <w:p w:rsidR="00A86797" w:rsidRPr="00A86797" w:rsidRDefault="00A86797" w:rsidP="00A867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6797">
        <w:rPr>
          <w:rFonts w:ascii="Times New Roman" w:hAnsi="Times New Roman" w:cs="Times New Roman"/>
          <w:sz w:val="24"/>
          <w:szCs w:val="24"/>
        </w:rPr>
        <w:t xml:space="preserve">Glositisi su </w:t>
      </w:r>
      <w:r w:rsidR="00A70BF1">
        <w:rPr>
          <w:rFonts w:ascii="Times New Roman" w:hAnsi="Times New Roman" w:cs="Times New Roman"/>
          <w:sz w:val="24"/>
          <w:szCs w:val="24"/>
        </w:rPr>
        <w:t>zapaljenske prom</w:t>
      </w:r>
      <w:r w:rsidRPr="00A86797">
        <w:rPr>
          <w:rFonts w:ascii="Times New Roman" w:hAnsi="Times New Roman" w:cs="Times New Roman"/>
          <w:sz w:val="24"/>
          <w:szCs w:val="24"/>
        </w:rPr>
        <w:t>ene jezika, a uglavnom se manifest</w:t>
      </w:r>
      <w:r w:rsidR="00A70BF1">
        <w:rPr>
          <w:rFonts w:ascii="Times New Roman" w:hAnsi="Times New Roman" w:cs="Times New Roman"/>
          <w:sz w:val="24"/>
          <w:szCs w:val="24"/>
        </w:rPr>
        <w:t>uju kao deli</w:t>
      </w:r>
      <w:r w:rsidRPr="00A86797">
        <w:rPr>
          <w:rFonts w:ascii="Times New Roman" w:hAnsi="Times New Roman" w:cs="Times New Roman"/>
          <w:sz w:val="24"/>
          <w:szCs w:val="24"/>
        </w:rPr>
        <w:t>mični ili potpuni gubitak papila.</w:t>
      </w:r>
    </w:p>
    <w:p w:rsidR="00A70BF1" w:rsidRDefault="00A86797" w:rsidP="00A86797">
      <w:pPr>
        <w:pStyle w:val="Default"/>
        <w:spacing w:line="360" w:lineRule="auto"/>
        <w:jc w:val="both"/>
      </w:pPr>
      <w:r w:rsidRPr="00A86797">
        <w:t xml:space="preserve">Od oralnih prekanceroznih lezija najzastupljenije su oralni lihen planus, leukoplakija, eritroplakija i kandidijalna leukoplakija. </w:t>
      </w:r>
    </w:p>
    <w:p w:rsidR="00A70BF1" w:rsidRDefault="00A70BF1" w:rsidP="00A86797">
      <w:pPr>
        <w:pStyle w:val="Default"/>
        <w:spacing w:line="360" w:lineRule="auto"/>
        <w:jc w:val="both"/>
      </w:pPr>
    </w:p>
    <w:p w:rsidR="00A70BF1" w:rsidRDefault="00A86797" w:rsidP="00A86797">
      <w:pPr>
        <w:pStyle w:val="Default"/>
        <w:spacing w:line="360" w:lineRule="auto"/>
        <w:jc w:val="both"/>
      </w:pPr>
      <w:r w:rsidRPr="00A86797">
        <w:t xml:space="preserve">Među infekcijama oralne sluznice najzastupljenije su kataralni stomatitis, labijalni herpes, herpes zoster, akutni bakterijski sijaloadenitis, angularni heilitis i kandidijaza. </w:t>
      </w:r>
    </w:p>
    <w:p w:rsidR="00A70BF1" w:rsidRDefault="00A70BF1" w:rsidP="00A86797">
      <w:pPr>
        <w:pStyle w:val="Default"/>
        <w:spacing w:line="360" w:lineRule="auto"/>
        <w:jc w:val="both"/>
      </w:pPr>
    </w:p>
    <w:p w:rsidR="003927DF" w:rsidRDefault="00A86797" w:rsidP="00A86797">
      <w:pPr>
        <w:pStyle w:val="Default"/>
        <w:spacing w:line="360" w:lineRule="auto"/>
        <w:jc w:val="both"/>
      </w:pPr>
      <w:r w:rsidRPr="00A86797">
        <w:t>Uzročnici oralne ka</w:t>
      </w:r>
      <w:r w:rsidR="00A70BF1">
        <w:t xml:space="preserve">ndidijaze </w:t>
      </w:r>
      <w:r w:rsidRPr="00A86797">
        <w:t xml:space="preserve">su gljivice soja </w:t>
      </w:r>
      <w:r w:rsidRPr="00A86797">
        <w:rPr>
          <w:i/>
          <w:iCs/>
        </w:rPr>
        <w:t xml:space="preserve">Candidae </w:t>
      </w:r>
      <w:r w:rsidRPr="00A86797">
        <w:t xml:space="preserve">od kojih je najpoznatija </w:t>
      </w:r>
      <w:r w:rsidRPr="00A86797">
        <w:rPr>
          <w:i/>
          <w:iCs/>
        </w:rPr>
        <w:t>Candida albicans</w:t>
      </w:r>
      <w:r w:rsidR="00A70BF1">
        <w:t>, oralni komensal u 50% populacije</w:t>
      </w:r>
      <w:r w:rsidRPr="00A86797">
        <w:t xml:space="preserve">. Istraživanja pokazuju da je kolonizacija usne šupljine kandidom veća </w:t>
      </w:r>
      <w:r w:rsidR="00A70BF1">
        <w:t>kod</w:t>
      </w:r>
      <w:r w:rsidRPr="00A86797">
        <w:t xml:space="preserve"> osoba koje su </w:t>
      </w:r>
      <w:r w:rsidR="00A70BF1">
        <w:t>u ustanovama za brigu i n</w:t>
      </w:r>
      <w:r w:rsidRPr="00A86797">
        <w:t xml:space="preserve">egu nemoćnih nego </w:t>
      </w:r>
      <w:r w:rsidR="00A70BF1">
        <w:t>kod</w:t>
      </w:r>
      <w:r w:rsidRPr="00A86797">
        <w:t xml:space="preserve"> </w:t>
      </w:r>
      <w:r w:rsidR="00A70BF1">
        <w:t>zdrave populacije, a takođe</w:t>
      </w:r>
      <w:r w:rsidRPr="00A86797">
        <w:t xml:space="preserve"> da je češće prisutna kod osoba sa totalnim protezama nego kod onih </w:t>
      </w:r>
      <w:r w:rsidR="00A70BF1">
        <w:t>koji imaju prirodne zube. Bolest kod starijih osoba posledica je prim</w:t>
      </w:r>
      <w:r w:rsidRPr="00A86797">
        <w:t>ene antibiotika, antiseptika i kortikosteroida, nošenja pr</w:t>
      </w:r>
      <w:r w:rsidR="00A70BF1">
        <w:t>oteza, zračenja glave i vrata, h</w:t>
      </w:r>
      <w:r w:rsidRPr="00A86797">
        <w:t xml:space="preserve">emoterapije, kserostomije, pušenja, imunodeficijencije, šećerne bolesti te loše oralne higijene. </w:t>
      </w:r>
    </w:p>
    <w:p w:rsidR="003927DF" w:rsidRDefault="003927DF" w:rsidP="00A86797">
      <w:pPr>
        <w:pStyle w:val="Default"/>
        <w:spacing w:line="360" w:lineRule="auto"/>
        <w:jc w:val="both"/>
      </w:pPr>
    </w:p>
    <w:p w:rsidR="00A86797" w:rsidRDefault="003927DF" w:rsidP="00A86797">
      <w:pPr>
        <w:pStyle w:val="Default"/>
        <w:spacing w:line="360" w:lineRule="auto"/>
        <w:jc w:val="both"/>
      </w:pPr>
      <w:r>
        <w:t>H</w:t>
      </w:r>
      <w:r w:rsidR="00A86797" w:rsidRPr="00A86797">
        <w:t xml:space="preserve">ronične iritacije neadekvatno izrađenih proteza izazivaju dekubitalne ulkuse s hipertrofijom i hiperplazijom. </w:t>
      </w:r>
      <w:r>
        <w:t xml:space="preserve"> </w:t>
      </w:r>
      <w:r w:rsidR="00A86797" w:rsidRPr="00A86797">
        <w:t>Proteza može izazvati parestezije pritiskom na n</w:t>
      </w:r>
      <w:r>
        <w:t>. mentalis i poremećaj u</w:t>
      </w:r>
      <w:r w:rsidR="00A86797" w:rsidRPr="00A86797">
        <w:t>kusa ako se protezna baza produži prema mekom nepcu i mand</w:t>
      </w:r>
      <w:r>
        <w:t>ibularnom lingvalnom sulkusu.</w:t>
      </w:r>
      <w:r w:rsidR="00A86797" w:rsidRPr="00A86797">
        <w:t xml:space="preserve"> </w:t>
      </w:r>
    </w:p>
    <w:p w:rsidR="00283EEA" w:rsidRPr="00A86797" w:rsidRDefault="00283EEA" w:rsidP="00A86797">
      <w:pPr>
        <w:pStyle w:val="Default"/>
        <w:spacing w:line="360" w:lineRule="auto"/>
        <w:jc w:val="both"/>
      </w:pPr>
    </w:p>
    <w:p w:rsidR="00A86797" w:rsidRPr="004442A4" w:rsidRDefault="00A86797" w:rsidP="004442A4">
      <w:pPr>
        <w:pStyle w:val="Default"/>
        <w:spacing w:line="360" w:lineRule="auto"/>
        <w:jc w:val="center"/>
        <w:rPr>
          <w:b/>
          <w:color w:val="C00000"/>
        </w:rPr>
      </w:pPr>
      <w:r w:rsidRPr="004442A4">
        <w:rPr>
          <w:b/>
          <w:color w:val="C00000"/>
        </w:rPr>
        <w:t xml:space="preserve">SPECIFIČNOSTI </w:t>
      </w:r>
      <w:r w:rsidR="003927DF">
        <w:rPr>
          <w:b/>
          <w:color w:val="C00000"/>
        </w:rPr>
        <w:t>STOMATOLOŠKO</w:t>
      </w:r>
      <w:r w:rsidRPr="004442A4">
        <w:rPr>
          <w:b/>
          <w:color w:val="C00000"/>
        </w:rPr>
        <w:t xml:space="preserve"> MEDICINSKE TERAPIJE </w:t>
      </w:r>
      <w:r w:rsidR="003927DF">
        <w:rPr>
          <w:b/>
          <w:color w:val="C00000"/>
        </w:rPr>
        <w:t xml:space="preserve">                                             </w:t>
      </w:r>
      <w:r w:rsidRPr="004442A4">
        <w:rPr>
          <w:b/>
          <w:color w:val="C00000"/>
        </w:rPr>
        <w:t>KOD OSOBA STARIJE ŽIVOTNE DOBI</w:t>
      </w:r>
    </w:p>
    <w:p w:rsidR="00283EEA" w:rsidRPr="00A86797" w:rsidRDefault="00283EEA" w:rsidP="00A86797">
      <w:pPr>
        <w:pStyle w:val="Default"/>
        <w:spacing w:line="360" w:lineRule="auto"/>
        <w:jc w:val="both"/>
      </w:pPr>
    </w:p>
    <w:p w:rsidR="00A86797" w:rsidRDefault="00A86797" w:rsidP="00A86797">
      <w:pPr>
        <w:pStyle w:val="Default"/>
        <w:spacing w:line="360" w:lineRule="auto"/>
        <w:jc w:val="both"/>
      </w:pPr>
      <w:r w:rsidRPr="00A86797">
        <w:t xml:space="preserve">Kod gerontostomatoloških pacijenata pristup </w:t>
      </w:r>
      <w:r w:rsidR="003927DF">
        <w:t>zavisi</w:t>
      </w:r>
      <w:r w:rsidRPr="00A86797">
        <w:t xml:space="preserve"> o</w:t>
      </w:r>
      <w:r w:rsidR="003927DF">
        <w:t>d stanja opšt</w:t>
      </w:r>
      <w:r w:rsidRPr="00A86797">
        <w:t xml:space="preserve">eg zdravlja i pokretljivosti, </w:t>
      </w:r>
      <w:r w:rsidR="003927DF">
        <w:t xml:space="preserve">                </w:t>
      </w:r>
      <w:r w:rsidRPr="00A86797">
        <w:t>a osobe s</w:t>
      </w:r>
      <w:r w:rsidR="003927DF">
        <w:t>tarije životne dobi možemo pod</w:t>
      </w:r>
      <w:r w:rsidRPr="00A86797">
        <w:t xml:space="preserve">eliti u tri </w:t>
      </w:r>
      <w:r w:rsidR="003927DF">
        <w:t>grupe</w:t>
      </w:r>
      <w:r w:rsidRPr="00A86797">
        <w:t xml:space="preserve">. </w:t>
      </w:r>
    </w:p>
    <w:p w:rsidR="00283EEA" w:rsidRPr="00A86797" w:rsidRDefault="00283EEA" w:rsidP="00A86797">
      <w:pPr>
        <w:pStyle w:val="Default"/>
        <w:spacing w:line="360" w:lineRule="auto"/>
        <w:jc w:val="both"/>
      </w:pPr>
    </w:p>
    <w:p w:rsidR="00A86797" w:rsidRDefault="00A86797" w:rsidP="00A86797">
      <w:pPr>
        <w:pStyle w:val="Default"/>
        <w:spacing w:line="360" w:lineRule="auto"/>
        <w:jc w:val="both"/>
      </w:pPr>
      <w:r w:rsidRPr="00A86797">
        <w:t xml:space="preserve">Prvu </w:t>
      </w:r>
      <w:r w:rsidR="003927DF">
        <w:t>grupu</w:t>
      </w:r>
      <w:r w:rsidRPr="00A86797">
        <w:t xml:space="preserve"> sačinjavaju </w:t>
      </w:r>
      <w:r w:rsidR="003927DF">
        <w:t>funkcionalno nezavisne</w:t>
      </w:r>
      <w:r w:rsidRPr="00A86797">
        <w:t xml:space="preserve"> starije osobe, kojih je obično oko 70%. Drugu </w:t>
      </w:r>
      <w:r w:rsidR="003927DF">
        <w:t>grupu</w:t>
      </w:r>
      <w:r w:rsidRPr="00A86797">
        <w:t xml:space="preserve"> čine </w:t>
      </w:r>
      <w:r w:rsidR="003927DF">
        <w:t>starije bolesne osobe koje su deli</w:t>
      </w:r>
      <w:r w:rsidRPr="00A86797">
        <w:t xml:space="preserve">mično </w:t>
      </w:r>
      <w:r w:rsidR="003927DF">
        <w:t>zavisne od okoline</w:t>
      </w:r>
      <w:r w:rsidRPr="00A86797">
        <w:t xml:space="preserve"> putem različitih servisa ili terenskih službi, s</w:t>
      </w:r>
      <w:r w:rsidR="003927DF">
        <w:t>a ud</w:t>
      </w:r>
      <w:r w:rsidRPr="00A86797">
        <w:t xml:space="preserve">elom od 20%. Treća </w:t>
      </w:r>
      <w:r w:rsidR="003927DF">
        <w:t>grupa</w:t>
      </w:r>
      <w:r w:rsidRPr="00A86797">
        <w:t xml:space="preserve"> u kojoj je 10% starijih osoba </w:t>
      </w:r>
      <w:r w:rsidR="003927DF">
        <w:t>funkcionalno su potpuno zavisne</w:t>
      </w:r>
      <w:r w:rsidRPr="00A86797">
        <w:t xml:space="preserve"> i najčešće su hospitali</w:t>
      </w:r>
      <w:r w:rsidR="003927DF">
        <w:t xml:space="preserve">zovane </w:t>
      </w:r>
      <w:r w:rsidRPr="00A86797">
        <w:t xml:space="preserve">(5%) ili </w:t>
      </w:r>
      <w:r w:rsidR="003927DF">
        <w:t>su trajni</w:t>
      </w:r>
      <w:r w:rsidRPr="00A86797">
        <w:t xml:space="preserve"> s</w:t>
      </w:r>
      <w:r w:rsidR="003927DF">
        <w:t>tanari</w:t>
      </w:r>
      <w:r w:rsidRPr="00A86797">
        <w:t xml:space="preserve"> stacionara za starije osobe ili svojih kuća (5%). U bolnicama i ustanovama za starije štićenike</w:t>
      </w:r>
      <w:r w:rsidR="003927DF">
        <w:t>, stomatološka n</w:t>
      </w:r>
      <w:r w:rsidRPr="00A86797">
        <w:t>ega i briga za oralnu higi</w:t>
      </w:r>
      <w:r w:rsidR="003927DF">
        <w:t>jenu prepuštena je u najvećoj m</w:t>
      </w:r>
      <w:r w:rsidRPr="00A86797">
        <w:t>eri l</w:t>
      </w:r>
      <w:r w:rsidR="003927DF">
        <w:t>ekarima</w:t>
      </w:r>
      <w:r w:rsidRPr="00A86797">
        <w:t xml:space="preserve"> i m</w:t>
      </w:r>
      <w:r w:rsidR="003927DF">
        <w:t>edicinskim sestrama u okviru opšt</w:t>
      </w:r>
      <w:r w:rsidRPr="00A86797">
        <w:t xml:space="preserve">e medicinske terapije, pa se </w:t>
      </w:r>
      <w:r w:rsidR="003927DF">
        <w:t>često mogu vid</w:t>
      </w:r>
      <w:r w:rsidRPr="00A86797">
        <w:t>eti pacijenti sa zanemarenom oralnom higijenom i v</w:t>
      </w:r>
      <w:r w:rsidR="003927DF">
        <w:t>ećim brojem nesaniranih zuba</w:t>
      </w:r>
      <w:r w:rsidRPr="00A86797">
        <w:t>. Istraživ</w:t>
      </w:r>
      <w:r w:rsidR="003927DF">
        <w:t>anja su dokazala da je pojava</w:t>
      </w:r>
      <w:r w:rsidRPr="00A86797">
        <w:t xml:space="preserve"> karijesa, parodontalne bolesti i bez</w:t>
      </w:r>
      <w:r w:rsidR="003927DF">
        <w:t>ubosti znatno veća kod osoba sm</w:t>
      </w:r>
      <w:r w:rsidRPr="00A86797">
        <w:t xml:space="preserve">eštenih u ustanove nego kod osoba iste </w:t>
      </w:r>
      <w:r w:rsidR="003927DF">
        <w:t xml:space="preserve">starosne </w:t>
      </w:r>
      <w:r w:rsidRPr="00A86797">
        <w:t>dobi koje</w:t>
      </w:r>
      <w:r w:rsidR="003927DF">
        <w:t xml:space="preserve"> to nisu</w:t>
      </w:r>
      <w:r w:rsidRPr="00A86797">
        <w:t xml:space="preserve">. Isto tako, izrada mobilnih i fiksnih </w:t>
      </w:r>
      <w:r w:rsidR="003927DF">
        <w:t>nadoknada</w:t>
      </w:r>
      <w:r w:rsidRPr="00A86797">
        <w:t xml:space="preserve"> te saniranje </w:t>
      </w:r>
      <w:r w:rsidR="003927DF">
        <w:t>oštećenih zuba, r</w:t>
      </w:r>
      <w:r w:rsidRPr="00A86797">
        <w:t xml:space="preserve">eđa je kod osoba u </w:t>
      </w:r>
      <w:r w:rsidR="003927DF">
        <w:t>gerontološkim ustanovama</w:t>
      </w:r>
      <w:r w:rsidRPr="00A86797">
        <w:t xml:space="preserve">. </w:t>
      </w:r>
    </w:p>
    <w:p w:rsidR="00283EEA" w:rsidRPr="00A86797" w:rsidRDefault="00283EEA" w:rsidP="00A86797">
      <w:pPr>
        <w:pStyle w:val="Default"/>
        <w:spacing w:line="360" w:lineRule="auto"/>
        <w:jc w:val="both"/>
      </w:pPr>
    </w:p>
    <w:p w:rsidR="003927DF" w:rsidRDefault="00A86797" w:rsidP="00A86797">
      <w:pPr>
        <w:pStyle w:val="Default"/>
        <w:spacing w:line="360" w:lineRule="auto"/>
        <w:jc w:val="both"/>
      </w:pPr>
      <w:r w:rsidRPr="00A86797">
        <w:lastRenderedPageBreak/>
        <w:t xml:space="preserve">Zbog brojnih </w:t>
      </w:r>
      <w:r w:rsidR="003927DF">
        <w:t>sistemskih</w:t>
      </w:r>
      <w:r w:rsidRPr="00A86797">
        <w:t xml:space="preserve"> bolesti koje su prisutne </w:t>
      </w:r>
      <w:r w:rsidR="003927DF">
        <w:t>kod</w:t>
      </w:r>
      <w:r w:rsidRPr="00A86797">
        <w:t xml:space="preserve"> starijih osoba</w:t>
      </w:r>
      <w:r w:rsidR="003927DF">
        <w:t>, plan i postupci l</w:t>
      </w:r>
      <w:r w:rsidRPr="00A86797">
        <w:t>ečenja se moraju prilagoditi fizičkom i psihičkom zdravstvenom stanju, a vrlo je često potrebno izabrati jednost</w:t>
      </w:r>
      <w:r w:rsidR="003927DF">
        <w:t>avnije postupke rada koji zaht</w:t>
      </w:r>
      <w:r w:rsidRPr="00A86797">
        <w:t xml:space="preserve">evaju kraće zadržavanje bolesnika u ambulanti, </w:t>
      </w:r>
      <w:r w:rsidR="003927DF">
        <w:t>odnosno učiniti tretman što bržim</w:t>
      </w:r>
      <w:r w:rsidRPr="00A86797">
        <w:t xml:space="preserve">. </w:t>
      </w:r>
    </w:p>
    <w:p w:rsidR="00B65D6E" w:rsidRDefault="00B65D6E" w:rsidP="00A86797">
      <w:pPr>
        <w:pStyle w:val="Default"/>
        <w:spacing w:line="360" w:lineRule="auto"/>
        <w:jc w:val="both"/>
      </w:pPr>
    </w:p>
    <w:p w:rsidR="00A86797" w:rsidRDefault="00A86797" w:rsidP="00A86797">
      <w:pPr>
        <w:pStyle w:val="Default"/>
        <w:spacing w:line="360" w:lineRule="auto"/>
        <w:jc w:val="both"/>
      </w:pPr>
      <w:r w:rsidRPr="00A86797">
        <w:t>Zbog slabljenja organizma i bolesti, starije osobe često nisu kadre brinuti se same o sebi. Slabije se hr</w:t>
      </w:r>
      <w:r w:rsidR="003927DF">
        <w:t>ane i često nemaju motiva za l</w:t>
      </w:r>
      <w:r w:rsidRPr="00A86797">
        <w:t>ečenje. Bri</w:t>
      </w:r>
      <w:r w:rsidR="003927DF">
        <w:t>gu za zdravlje zuba, usta i ce</w:t>
      </w:r>
      <w:r w:rsidRPr="00A86797">
        <w:t xml:space="preserve">log stomatognatog </w:t>
      </w:r>
      <w:r w:rsidR="003927DF">
        <w:t>sistema</w:t>
      </w:r>
      <w:r w:rsidRPr="00A86797">
        <w:t xml:space="preserve"> starijih i nemoćnih</w:t>
      </w:r>
      <w:r w:rsidR="003927DF">
        <w:t>,</w:t>
      </w:r>
      <w:r w:rsidRPr="00A86797">
        <w:t xml:space="preserve"> preuzima društvo i stomatološka zdravstvena </w:t>
      </w:r>
      <w:r w:rsidR="003927DF">
        <w:t>nega. Pr</w:t>
      </w:r>
      <w:r w:rsidRPr="00A86797">
        <w:t>e plana terapije, potrebno je anamnezom, kliničkim pregledom i dijagnostičkim pos</w:t>
      </w:r>
      <w:r w:rsidR="003927DF">
        <w:t>tupcima utvrditi bolesnikovo opšt</w:t>
      </w:r>
      <w:r w:rsidRPr="00A86797">
        <w:t>e zdravstveno st</w:t>
      </w:r>
      <w:r w:rsidR="00054845">
        <w:t>anje i oralno zdravlje. Ne sme</w:t>
      </w:r>
      <w:r w:rsidR="003927DF">
        <w:t xml:space="preserve"> se zaboraviti da finansije takođe utiču na odabir terapije</w:t>
      </w:r>
      <w:r w:rsidRPr="00A86797">
        <w:t xml:space="preserve">. </w:t>
      </w:r>
    </w:p>
    <w:p w:rsidR="00283EEA" w:rsidRPr="00A86797" w:rsidRDefault="00283EEA" w:rsidP="00A86797">
      <w:pPr>
        <w:pStyle w:val="Default"/>
        <w:spacing w:line="360" w:lineRule="auto"/>
        <w:jc w:val="both"/>
      </w:pPr>
    </w:p>
    <w:p w:rsidR="00A86797" w:rsidRDefault="003927DF" w:rsidP="00A86797">
      <w:pPr>
        <w:pStyle w:val="Default"/>
        <w:spacing w:line="360" w:lineRule="auto"/>
        <w:jc w:val="both"/>
      </w:pPr>
      <w:r>
        <w:t>Procena opšt</w:t>
      </w:r>
      <w:r w:rsidR="00A86797" w:rsidRPr="00A86797">
        <w:t xml:space="preserve">eg stanja pacijenta obično se u kliničkoj praksi </w:t>
      </w:r>
      <w:r>
        <w:t>s</w:t>
      </w:r>
      <w:r w:rsidR="00A86797" w:rsidRPr="00A86797">
        <w:t>provod</w:t>
      </w:r>
      <w:r>
        <w:t>i na osnovu</w:t>
      </w:r>
      <w:r w:rsidR="00A86797" w:rsidRPr="00A86797">
        <w:t xml:space="preserve"> stanja vida, sluha, pokretljiv</w:t>
      </w:r>
      <w:r>
        <w:t>osti i psihičke kondicije. Ovom</w:t>
      </w:r>
      <w:r w:rsidR="00A86797" w:rsidRPr="00A86797">
        <w:t xml:space="preserve"> </w:t>
      </w:r>
      <w:r w:rsidR="00054845">
        <w:t>treba</w:t>
      </w:r>
      <w:r w:rsidR="00A86797" w:rsidRPr="00A86797">
        <w:t xml:space="preserve"> doda</w:t>
      </w:r>
      <w:r>
        <w:t>ti i socijalni trenutak čiji uti</w:t>
      </w:r>
      <w:r w:rsidR="00A86797" w:rsidRPr="00A86797">
        <w:t xml:space="preserve">caj prati </w:t>
      </w:r>
      <w:r>
        <w:t>penzionere</w:t>
      </w:r>
      <w:r w:rsidR="00054845">
        <w:t>, bez obzira na njihov opšt</w:t>
      </w:r>
      <w:r w:rsidR="00A86797" w:rsidRPr="00A86797">
        <w:t>e</w:t>
      </w:r>
      <w:r w:rsidR="00054845">
        <w:t>zdravstveni status. Slaba finansijska situacija uti</w:t>
      </w:r>
      <w:r w:rsidR="00A86797" w:rsidRPr="00A86797">
        <w:t>če na štednju u ishrani, a slaba nutricija omogućava smanjenu otpornost na infe</w:t>
      </w:r>
      <w:r w:rsidR="00054845">
        <w:t>kcije</w:t>
      </w:r>
      <w:r w:rsidR="00A86797" w:rsidRPr="00A86797">
        <w:t xml:space="preserve"> te razvoj mnogih oralnih bolesti. Najvažniji </w:t>
      </w:r>
      <w:r w:rsidR="00054845">
        <w:t>faktori koji uti</w:t>
      </w:r>
      <w:r w:rsidR="00A86797" w:rsidRPr="00A86797">
        <w:t>ču na nutric</w:t>
      </w:r>
      <w:r w:rsidR="00054845">
        <w:t>ioni status su kvalitet i kvantitet</w:t>
      </w:r>
      <w:r w:rsidR="00A86797" w:rsidRPr="00A86797">
        <w:t xml:space="preserve"> uzete hrane, sposobnost pripreme hrane mastikacijom i gutanjem za </w:t>
      </w:r>
      <w:r w:rsidR="00054845">
        <w:t>varenje</w:t>
      </w:r>
      <w:r w:rsidR="00A86797" w:rsidRPr="00A86797">
        <w:t xml:space="preserve">, digestija i apsorpcija te veličina potrebe organizma. Obično je </w:t>
      </w:r>
      <w:r w:rsidR="00054845">
        <w:t>kod starijih osoba stvaranje pljuvačke</w:t>
      </w:r>
      <w:r w:rsidR="00A86797" w:rsidRPr="00A86797">
        <w:t xml:space="preserve"> smanjeno, </w:t>
      </w:r>
      <w:r w:rsidR="00054845">
        <w:t>a na usporavanje ovog procesa deluju i neki l</w:t>
      </w:r>
      <w:r w:rsidR="00A86797" w:rsidRPr="00A86797">
        <w:t>ekovi</w:t>
      </w:r>
      <w:r w:rsidR="00054845">
        <w:t xml:space="preserve">, </w:t>
      </w:r>
      <w:r w:rsidR="00A86797" w:rsidRPr="00A86797">
        <w:t xml:space="preserve"> </w:t>
      </w:r>
      <w:r w:rsidR="00054845">
        <w:t>npr.</w:t>
      </w:r>
      <w:r w:rsidR="00A86797" w:rsidRPr="00A86797">
        <w:t xml:space="preserve"> antidepresivi i diuretici. Ovakvo stanje pogoduje manje </w:t>
      </w:r>
      <w:r w:rsidR="00054845">
        <w:t>delotvornoj</w:t>
      </w:r>
      <w:r w:rsidR="00A86797" w:rsidRPr="00A86797">
        <w:t xml:space="preserve"> mastikaciji i otežanom gutanju. Količina </w:t>
      </w:r>
      <w:r w:rsidR="00054845">
        <w:t>svarene</w:t>
      </w:r>
      <w:r w:rsidR="00A86797" w:rsidRPr="00A86797">
        <w:t xml:space="preserve"> tvrde hrane </w:t>
      </w:r>
      <w:r w:rsidR="00054845">
        <w:t>direktno</w:t>
      </w:r>
      <w:r w:rsidR="00A86797" w:rsidRPr="00A86797">
        <w:t xml:space="preserve"> se može dovesti</w:t>
      </w:r>
      <w:r w:rsidR="00054845">
        <w:t xml:space="preserve"> u vezu s brojem preostalih zuba</w:t>
      </w:r>
      <w:r w:rsidR="00A86797" w:rsidRPr="00A86797">
        <w:t xml:space="preserve">. Kod pacijenata sa cerebrovaskularnim oboljenjima često </w:t>
      </w:r>
      <w:r w:rsidR="00054845">
        <w:t>centralna</w:t>
      </w:r>
      <w:r w:rsidR="00A86797" w:rsidRPr="00A86797">
        <w:t xml:space="preserve"> oštećenja </w:t>
      </w:r>
      <w:r w:rsidR="00054845">
        <w:t>uzrokuju</w:t>
      </w:r>
      <w:r w:rsidR="00A86797" w:rsidRPr="00A86797">
        <w:t xml:space="preserve"> paralizu i disfunkciju mišića koji kontroli</w:t>
      </w:r>
      <w:r w:rsidR="00054845">
        <w:t>šu</w:t>
      </w:r>
      <w:r w:rsidR="00A86797" w:rsidRPr="00A86797">
        <w:t xml:space="preserve"> facijalne i žvačne mišiće, kao i mišiće jezika i farinksa. Hipokinezija koja ide s ukočenošću i tremorom</w:t>
      </w:r>
      <w:r w:rsidR="00054845">
        <w:t>,</w:t>
      </w:r>
      <w:r w:rsidR="00A86797" w:rsidRPr="00A86797">
        <w:t xml:space="preserve"> obično onemogućuje pravil</w:t>
      </w:r>
      <w:r w:rsidR="00054845">
        <w:t>no gutanje. Tako pacijenti obol</w:t>
      </w:r>
      <w:r w:rsidR="00A86797" w:rsidRPr="00A86797">
        <w:t>eli od Parkinsonove bolesti često pate od malnutr</w:t>
      </w:r>
      <w:r w:rsidR="00054845">
        <w:t>icije. Reumatoidni artritis uti</w:t>
      </w:r>
      <w:r w:rsidR="00A86797" w:rsidRPr="00A86797">
        <w:t>če na pokretljivost i funkciju temporomandibularnog zgloba, pa je poremećena mas</w:t>
      </w:r>
      <w:r w:rsidR="00054845">
        <w:t>tikacija. Blaga i generalizovana</w:t>
      </w:r>
      <w:r w:rsidR="00A86797" w:rsidRPr="00A86797">
        <w:t xml:space="preserve"> atrofija gast</w:t>
      </w:r>
      <w:r w:rsidR="00054845">
        <w:t>rointestinalnog trakta kao posl</w:t>
      </w:r>
      <w:r w:rsidR="00A86797" w:rsidRPr="00A86797">
        <w:t xml:space="preserve">edica starosne dobi </w:t>
      </w:r>
      <w:r w:rsidR="00054845">
        <w:t>uzrokuje prom</w:t>
      </w:r>
      <w:r w:rsidR="00A86797" w:rsidRPr="00A86797">
        <w:t xml:space="preserve">ene u </w:t>
      </w:r>
      <w:r w:rsidR="00054845">
        <w:t>varenju</w:t>
      </w:r>
      <w:r w:rsidR="00A86797" w:rsidRPr="00A86797">
        <w:t xml:space="preserve"> i apsorpciji. </w:t>
      </w:r>
    </w:p>
    <w:p w:rsidR="00283EEA" w:rsidRPr="00A86797" w:rsidRDefault="00283EEA" w:rsidP="00A86797">
      <w:pPr>
        <w:pStyle w:val="Default"/>
        <w:spacing w:line="360" w:lineRule="auto"/>
        <w:jc w:val="both"/>
      </w:pPr>
    </w:p>
    <w:p w:rsidR="00A86797" w:rsidRPr="00A86797" w:rsidRDefault="00A86797" w:rsidP="00A867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6797">
        <w:rPr>
          <w:rFonts w:ascii="Times New Roman" w:hAnsi="Times New Roman" w:cs="Times New Roman"/>
          <w:sz w:val="24"/>
          <w:szCs w:val="24"/>
        </w:rPr>
        <w:t>Najjednostavnije i n</w:t>
      </w:r>
      <w:r w:rsidR="00054845">
        <w:rPr>
          <w:rFonts w:ascii="Times New Roman" w:hAnsi="Times New Roman" w:cs="Times New Roman"/>
          <w:sz w:val="24"/>
          <w:szCs w:val="24"/>
        </w:rPr>
        <w:t>ajdelotvornije</w:t>
      </w:r>
      <w:r w:rsidRPr="00A86797">
        <w:rPr>
          <w:rFonts w:ascii="Times New Roman" w:hAnsi="Times New Roman" w:cs="Times New Roman"/>
          <w:sz w:val="24"/>
          <w:szCs w:val="24"/>
        </w:rPr>
        <w:t xml:space="preserve"> pružanje protetske terapije osobama starije životne dobi je ono </w:t>
      </w:r>
      <w:r w:rsidR="00054845">
        <w:rPr>
          <w:rFonts w:ascii="Times New Roman" w:hAnsi="Times New Roman" w:cs="Times New Roman"/>
          <w:sz w:val="24"/>
          <w:szCs w:val="24"/>
        </w:rPr>
        <w:t>na stomatološkoj klinici</w:t>
      </w:r>
      <w:r w:rsidRPr="00A86797">
        <w:rPr>
          <w:rFonts w:ascii="Times New Roman" w:hAnsi="Times New Roman" w:cs="Times New Roman"/>
          <w:sz w:val="24"/>
          <w:szCs w:val="24"/>
        </w:rPr>
        <w:t xml:space="preserve">. </w:t>
      </w:r>
      <w:r w:rsidR="00743A77">
        <w:rPr>
          <w:rFonts w:ascii="Times New Roman" w:hAnsi="Times New Roman" w:cs="Times New Roman"/>
          <w:sz w:val="24"/>
          <w:szCs w:val="24"/>
        </w:rPr>
        <w:t xml:space="preserve">Primena terapije je upitna kod osoba </w:t>
      </w:r>
      <w:r w:rsidRPr="00A86797">
        <w:rPr>
          <w:rFonts w:ascii="Times New Roman" w:hAnsi="Times New Roman" w:cs="Times New Roman"/>
          <w:sz w:val="24"/>
          <w:szCs w:val="24"/>
        </w:rPr>
        <w:t xml:space="preserve">koje su vezane za </w:t>
      </w:r>
      <w:r w:rsidR="00743A77">
        <w:rPr>
          <w:rFonts w:ascii="Times New Roman" w:hAnsi="Times New Roman" w:cs="Times New Roman"/>
          <w:sz w:val="24"/>
          <w:szCs w:val="24"/>
        </w:rPr>
        <w:t>sopstveni</w:t>
      </w:r>
      <w:r w:rsidRPr="00A86797">
        <w:rPr>
          <w:rFonts w:ascii="Times New Roman" w:hAnsi="Times New Roman" w:cs="Times New Roman"/>
          <w:sz w:val="24"/>
          <w:szCs w:val="24"/>
        </w:rPr>
        <w:t xml:space="preserve"> dom ili za različite </w:t>
      </w:r>
      <w:r w:rsidR="00743A77">
        <w:rPr>
          <w:rFonts w:ascii="Times New Roman" w:hAnsi="Times New Roman" w:cs="Times New Roman"/>
          <w:sz w:val="24"/>
          <w:szCs w:val="24"/>
        </w:rPr>
        <w:t>oblike stacionarnih ustanova gd</w:t>
      </w:r>
      <w:r w:rsidRPr="00A86797">
        <w:rPr>
          <w:rFonts w:ascii="Times New Roman" w:hAnsi="Times New Roman" w:cs="Times New Roman"/>
          <w:sz w:val="24"/>
          <w:szCs w:val="24"/>
        </w:rPr>
        <w:t xml:space="preserve">e nema </w:t>
      </w:r>
      <w:r w:rsidR="00743A77">
        <w:rPr>
          <w:rFonts w:ascii="Times New Roman" w:hAnsi="Times New Roman" w:cs="Times New Roman"/>
          <w:sz w:val="24"/>
          <w:szCs w:val="24"/>
        </w:rPr>
        <w:t>stomatološke ambulante</w:t>
      </w:r>
      <w:r w:rsidRPr="00A86797">
        <w:rPr>
          <w:rFonts w:ascii="Times New Roman" w:hAnsi="Times New Roman" w:cs="Times New Roman"/>
          <w:sz w:val="24"/>
          <w:szCs w:val="24"/>
        </w:rPr>
        <w:t xml:space="preserve"> ambulante. </w:t>
      </w:r>
      <w:r w:rsidR="00743A77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743A77">
        <w:rPr>
          <w:rFonts w:ascii="Times New Roman" w:hAnsi="Times New Roman" w:cs="Times New Roman"/>
          <w:sz w:val="24"/>
          <w:szCs w:val="24"/>
        </w:rPr>
        <w:lastRenderedPageBreak/>
        <w:t>U kojoj meri mogu podneti organizovani pr</w:t>
      </w:r>
      <w:r w:rsidRPr="00A86797">
        <w:rPr>
          <w:rFonts w:ascii="Times New Roman" w:hAnsi="Times New Roman" w:cs="Times New Roman"/>
          <w:sz w:val="24"/>
          <w:szCs w:val="24"/>
        </w:rPr>
        <w:t>evoz i terapiju</w:t>
      </w:r>
      <w:r w:rsidR="00743A77">
        <w:rPr>
          <w:rFonts w:ascii="Times New Roman" w:hAnsi="Times New Roman" w:cs="Times New Roman"/>
          <w:sz w:val="24"/>
          <w:szCs w:val="24"/>
        </w:rPr>
        <w:t>,</w:t>
      </w:r>
      <w:r w:rsidRPr="00A86797">
        <w:rPr>
          <w:rFonts w:ascii="Times New Roman" w:hAnsi="Times New Roman" w:cs="Times New Roman"/>
          <w:sz w:val="24"/>
          <w:szCs w:val="24"/>
        </w:rPr>
        <w:t xml:space="preserve"> </w:t>
      </w:r>
      <w:r w:rsidR="00743A77">
        <w:rPr>
          <w:rFonts w:ascii="Times New Roman" w:hAnsi="Times New Roman" w:cs="Times New Roman"/>
          <w:sz w:val="24"/>
          <w:szCs w:val="24"/>
        </w:rPr>
        <w:t xml:space="preserve">zavisi od </w:t>
      </w:r>
      <w:r w:rsidRPr="00A86797">
        <w:rPr>
          <w:rFonts w:ascii="Times New Roman" w:hAnsi="Times New Roman" w:cs="Times New Roman"/>
          <w:sz w:val="24"/>
          <w:szCs w:val="24"/>
        </w:rPr>
        <w:t xml:space="preserve"> n</w:t>
      </w:r>
      <w:r w:rsidR="00743A77">
        <w:rPr>
          <w:rFonts w:ascii="Times New Roman" w:hAnsi="Times New Roman" w:cs="Times New Roman"/>
          <w:sz w:val="24"/>
          <w:szCs w:val="24"/>
        </w:rPr>
        <w:t>jihovog opšt</w:t>
      </w:r>
      <w:r w:rsidRPr="00A86797">
        <w:rPr>
          <w:rFonts w:ascii="Times New Roman" w:hAnsi="Times New Roman" w:cs="Times New Roman"/>
          <w:sz w:val="24"/>
          <w:szCs w:val="24"/>
        </w:rPr>
        <w:t>e</w:t>
      </w:r>
      <w:r w:rsidR="00743A77">
        <w:rPr>
          <w:rFonts w:ascii="Times New Roman" w:hAnsi="Times New Roman" w:cs="Times New Roman"/>
          <w:sz w:val="24"/>
          <w:szCs w:val="24"/>
        </w:rPr>
        <w:t xml:space="preserve"> zdravstvenog profila</w:t>
      </w:r>
      <w:r w:rsidRPr="00A86797">
        <w:rPr>
          <w:rFonts w:ascii="Times New Roman" w:hAnsi="Times New Roman" w:cs="Times New Roman"/>
          <w:sz w:val="24"/>
          <w:szCs w:val="24"/>
        </w:rPr>
        <w:t>.</w:t>
      </w:r>
    </w:p>
    <w:p w:rsidR="00743A77" w:rsidRDefault="00A86797" w:rsidP="00A86797">
      <w:pPr>
        <w:pStyle w:val="Default"/>
        <w:spacing w:line="360" w:lineRule="auto"/>
        <w:jc w:val="both"/>
      </w:pPr>
      <w:r w:rsidRPr="00A86797">
        <w:t xml:space="preserve">Važni su i vremenski termini, tako je srčanim bolesnicima </w:t>
      </w:r>
      <w:r w:rsidR="00743A77">
        <w:t>prijatniji</w:t>
      </w:r>
      <w:r w:rsidRPr="00A86797">
        <w:t xml:space="preserve"> raniji jutarnji, a većini starijih srednji jutarnji ter</w:t>
      </w:r>
      <w:r w:rsidR="00743A77">
        <w:t xml:space="preserve">min između 9 i 12 sati. </w:t>
      </w:r>
      <w:r w:rsidRPr="00A86797">
        <w:t>U komunikaciji s pacijentom od pomoći će biti i prateća sestra iz doma. S obzirom da je jedan broj pacijenata</w:t>
      </w:r>
      <w:r w:rsidR="00743A77">
        <w:t xml:space="preserve"> psihički nemoćan i često nesve</w:t>
      </w:r>
      <w:r w:rsidRPr="00A86797">
        <w:t>stan svojih radnji, terapeut se mora držati etičkih načela: n</w:t>
      </w:r>
      <w:r w:rsidR="00743A77">
        <w:t>e učiniti mu ništa štetno, pošto</w:t>
      </w:r>
      <w:r w:rsidRPr="00A86797">
        <w:t xml:space="preserve">vati njegovu autonomiju i tretirati ga pravedno i pošteno. </w:t>
      </w:r>
    </w:p>
    <w:p w:rsidR="00743A77" w:rsidRDefault="00743A77" w:rsidP="00A86797">
      <w:pPr>
        <w:pStyle w:val="Default"/>
        <w:spacing w:line="360" w:lineRule="auto"/>
        <w:jc w:val="both"/>
      </w:pPr>
    </w:p>
    <w:p w:rsidR="00A86797" w:rsidRDefault="00A86797" w:rsidP="00A86797">
      <w:pPr>
        <w:pStyle w:val="Default"/>
        <w:spacing w:line="360" w:lineRule="auto"/>
        <w:jc w:val="both"/>
      </w:pPr>
      <w:r w:rsidRPr="00A86797">
        <w:t xml:space="preserve">Mogućnost pružanja usluga slabo pokretnim ili nepokretnim osobama starije </w:t>
      </w:r>
      <w:r w:rsidR="00743A77">
        <w:t xml:space="preserve">starosne </w:t>
      </w:r>
      <w:r w:rsidRPr="00A86797">
        <w:t xml:space="preserve">dobi postoji i u njihovim domovima, s pokretnim </w:t>
      </w:r>
      <w:r w:rsidR="00743A77">
        <w:t>stomatološkim</w:t>
      </w:r>
      <w:r w:rsidRPr="00A86797">
        <w:t xml:space="preserve"> aparatima ili kombijima koji</w:t>
      </w:r>
      <w:r w:rsidR="00743A77">
        <w:t xml:space="preserve"> su opremljeni kao ambulanta</w:t>
      </w:r>
      <w:r w:rsidRPr="00A86797">
        <w:t xml:space="preserve">. </w:t>
      </w:r>
    </w:p>
    <w:p w:rsidR="00283EEA" w:rsidRPr="004442A4" w:rsidRDefault="00283EEA" w:rsidP="004442A4">
      <w:pPr>
        <w:pStyle w:val="Default"/>
        <w:spacing w:line="360" w:lineRule="auto"/>
        <w:jc w:val="center"/>
        <w:rPr>
          <w:b/>
          <w:color w:val="C00000"/>
        </w:rPr>
      </w:pPr>
    </w:p>
    <w:p w:rsidR="00A86797" w:rsidRPr="004442A4" w:rsidRDefault="00A86797" w:rsidP="004442A4">
      <w:pPr>
        <w:pStyle w:val="Default"/>
        <w:spacing w:line="360" w:lineRule="auto"/>
        <w:jc w:val="center"/>
        <w:rPr>
          <w:b/>
          <w:color w:val="C00000"/>
        </w:rPr>
      </w:pPr>
      <w:r w:rsidRPr="004442A4">
        <w:rPr>
          <w:b/>
          <w:color w:val="C00000"/>
        </w:rPr>
        <w:t xml:space="preserve">MOBILNOPROTETSKA TERAPIJA </w:t>
      </w:r>
      <w:r w:rsidR="00743A77">
        <w:rPr>
          <w:b/>
          <w:color w:val="C00000"/>
        </w:rPr>
        <w:t>KOD</w:t>
      </w:r>
      <w:r w:rsidRPr="004442A4">
        <w:rPr>
          <w:b/>
          <w:color w:val="C00000"/>
        </w:rPr>
        <w:t xml:space="preserve"> OSOBA STARIJE </w:t>
      </w:r>
      <w:r w:rsidR="00743A77">
        <w:rPr>
          <w:b/>
          <w:color w:val="C00000"/>
        </w:rPr>
        <w:t xml:space="preserve">ŽIVOTNE </w:t>
      </w:r>
      <w:r w:rsidRPr="004442A4">
        <w:rPr>
          <w:b/>
          <w:color w:val="C00000"/>
        </w:rPr>
        <w:t>DOBI</w:t>
      </w:r>
    </w:p>
    <w:p w:rsidR="00283EEA" w:rsidRPr="00A86797" w:rsidRDefault="00283EEA" w:rsidP="00A86797">
      <w:pPr>
        <w:pStyle w:val="Default"/>
        <w:spacing w:line="360" w:lineRule="auto"/>
        <w:jc w:val="both"/>
      </w:pPr>
    </w:p>
    <w:p w:rsidR="00A86797" w:rsidRDefault="00A86797" w:rsidP="00A86797">
      <w:pPr>
        <w:pStyle w:val="Default"/>
        <w:spacing w:line="360" w:lineRule="auto"/>
        <w:jc w:val="both"/>
      </w:pPr>
      <w:r w:rsidRPr="00A86797">
        <w:t xml:space="preserve">Gerontoprotetika se, kao grana </w:t>
      </w:r>
      <w:r w:rsidR="00743A77">
        <w:t>stomatologije, bavi protetskim lečenjem odnosno izrad</w:t>
      </w:r>
      <w:r w:rsidRPr="00A86797">
        <w:t>om</w:t>
      </w:r>
      <w:r w:rsidR="00743A77">
        <w:t xml:space="preserve"> fiksnih radova te potpunih i deli</w:t>
      </w:r>
      <w:r w:rsidRPr="00A86797">
        <w:t xml:space="preserve">mičnih proteza </w:t>
      </w:r>
      <w:r w:rsidR="00743A77">
        <w:t xml:space="preserve">kod </w:t>
      </w:r>
      <w:r w:rsidRPr="00A86797">
        <w:t>bo</w:t>
      </w:r>
      <w:r w:rsidR="00743A77">
        <w:t>lesnika starije životne dobi</w:t>
      </w:r>
      <w:r w:rsidRPr="00A86797">
        <w:t xml:space="preserve">. </w:t>
      </w:r>
      <w:r w:rsidR="00743A77">
        <w:t xml:space="preserve"> </w:t>
      </w:r>
      <w:r w:rsidRPr="00A86797">
        <w:t>Pristup gerontološkom ili gerijatrijskom pacijentu sastoji se od dva osnovna sadržaja. Prv</w:t>
      </w:r>
      <w:r w:rsidR="00743A77">
        <w:t>i je konzervativna terapija zuba</w:t>
      </w:r>
      <w:r w:rsidRPr="00A86797">
        <w:t xml:space="preserve"> i protetska terapija bezubih prostora. Drugi je psih</w:t>
      </w:r>
      <w:r w:rsidR="00743A77">
        <w:t>ološki, fiziološki i nutricioni</w:t>
      </w:r>
      <w:r w:rsidRPr="00A86797">
        <w:t xml:space="preserve"> pristup u terapiji ovih pacijenata. </w:t>
      </w:r>
    </w:p>
    <w:p w:rsidR="00283EEA" w:rsidRPr="00A86797" w:rsidRDefault="00283EEA" w:rsidP="00A86797">
      <w:pPr>
        <w:pStyle w:val="Default"/>
        <w:spacing w:line="360" w:lineRule="auto"/>
        <w:jc w:val="both"/>
      </w:pPr>
    </w:p>
    <w:p w:rsidR="00A86797" w:rsidRDefault="00A86797" w:rsidP="00A86797">
      <w:pPr>
        <w:pStyle w:val="Default"/>
        <w:spacing w:line="360" w:lineRule="auto"/>
        <w:jc w:val="both"/>
      </w:pPr>
      <w:r w:rsidRPr="00A86797">
        <w:t>Za mobilnoprotetsku terapiju bitno je</w:t>
      </w:r>
      <w:r w:rsidR="00743A77">
        <w:t>,</w:t>
      </w:r>
      <w:r w:rsidRPr="00A86797">
        <w:t xml:space="preserve"> ukoliko postoje mogućnosti</w:t>
      </w:r>
      <w:r w:rsidR="00743A77">
        <w:t>,</w:t>
      </w:r>
      <w:r w:rsidRPr="00A86797">
        <w:t xml:space="preserve"> imati rendgenogramski status preos</w:t>
      </w:r>
      <w:r w:rsidR="00743A77">
        <w:t>talih zuba</w:t>
      </w:r>
      <w:r w:rsidRPr="00A86797">
        <w:t>, ustanoviti stanje tvrdih tkiva s posebnim osvrtom na cervikalne karijese, eval</w:t>
      </w:r>
      <w:r w:rsidR="00743A77">
        <w:t>uirati vitalnost preostalih zuba</w:t>
      </w:r>
      <w:r w:rsidRPr="00A86797">
        <w:t xml:space="preserve"> te učiniti analizu funkcije stomatognatog </w:t>
      </w:r>
      <w:r w:rsidR="00743A77">
        <w:t>sistema. Da bi se pojednostavila</w:t>
      </w:r>
      <w:r w:rsidRPr="00A86797">
        <w:t xml:space="preserve"> terapiju, u pripremnoj fazi </w:t>
      </w:r>
      <w:r w:rsidR="00743A77">
        <w:t xml:space="preserve">je </w:t>
      </w:r>
      <w:r w:rsidRPr="00A86797">
        <w:t xml:space="preserve">potrebno odlučiti prvo koje zube </w:t>
      </w:r>
      <w:r w:rsidR="00743A77">
        <w:t>treba</w:t>
      </w:r>
      <w:r w:rsidRPr="00A86797">
        <w:t xml:space="preserve"> ekstra</w:t>
      </w:r>
      <w:r w:rsidR="00743A77">
        <w:t>hovati</w:t>
      </w:r>
      <w:r w:rsidRPr="00A86797">
        <w:t>, a koje sanirati konzervativno. Sveobuhvatan plan terapije stomatognatog s</w:t>
      </w:r>
      <w:r w:rsidR="00440B38">
        <w:t>istema starijih osoba sadrži</w:t>
      </w:r>
      <w:r w:rsidRPr="00A86797">
        <w:t xml:space="preserve"> četiri faze: </w:t>
      </w:r>
      <w:r w:rsidR="00440B38">
        <w:t>sistemsku, higijensku, korekcionu</w:t>
      </w:r>
      <w:r w:rsidRPr="00A86797">
        <w:t xml:space="preserve"> i fazu održavanja. </w:t>
      </w:r>
    </w:p>
    <w:p w:rsidR="00283EEA" w:rsidRPr="00A86797" w:rsidRDefault="00283EEA" w:rsidP="00A86797">
      <w:pPr>
        <w:pStyle w:val="Default"/>
        <w:spacing w:line="360" w:lineRule="auto"/>
        <w:jc w:val="both"/>
      </w:pPr>
    </w:p>
    <w:p w:rsidR="00283EEA" w:rsidRDefault="00A86797" w:rsidP="00283EE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6797">
        <w:rPr>
          <w:rFonts w:ascii="Times New Roman" w:hAnsi="Times New Roman" w:cs="Times New Roman"/>
          <w:sz w:val="24"/>
          <w:szCs w:val="24"/>
        </w:rPr>
        <w:t xml:space="preserve">U </w:t>
      </w:r>
      <w:r w:rsidR="00440B38">
        <w:rPr>
          <w:rFonts w:ascii="Times New Roman" w:hAnsi="Times New Roman" w:cs="Times New Roman"/>
          <w:sz w:val="24"/>
          <w:szCs w:val="24"/>
        </w:rPr>
        <w:t>sistemskoj</w:t>
      </w:r>
      <w:r w:rsidRPr="00A86797">
        <w:rPr>
          <w:rFonts w:ascii="Times New Roman" w:hAnsi="Times New Roman" w:cs="Times New Roman"/>
          <w:sz w:val="24"/>
          <w:szCs w:val="24"/>
        </w:rPr>
        <w:t xml:space="preserve"> fazi </w:t>
      </w:r>
      <w:r w:rsidR="00440B38">
        <w:rPr>
          <w:rFonts w:ascii="Times New Roman" w:hAnsi="Times New Roman" w:cs="Times New Roman"/>
          <w:sz w:val="24"/>
          <w:szCs w:val="24"/>
        </w:rPr>
        <w:t xml:space="preserve">se </w:t>
      </w:r>
      <w:r w:rsidRPr="00A86797">
        <w:rPr>
          <w:rFonts w:ascii="Times New Roman" w:hAnsi="Times New Roman" w:cs="Times New Roman"/>
          <w:sz w:val="24"/>
          <w:szCs w:val="24"/>
        </w:rPr>
        <w:t>kon</w:t>
      </w:r>
      <w:r w:rsidR="00440B38">
        <w:rPr>
          <w:rFonts w:ascii="Times New Roman" w:hAnsi="Times New Roman" w:cs="Times New Roman"/>
          <w:sz w:val="24"/>
          <w:szCs w:val="24"/>
        </w:rPr>
        <w:t>sultuje s lekarima</w:t>
      </w:r>
      <w:r w:rsidRPr="00A86797">
        <w:rPr>
          <w:rFonts w:ascii="Times New Roman" w:hAnsi="Times New Roman" w:cs="Times New Roman"/>
          <w:sz w:val="24"/>
          <w:szCs w:val="24"/>
        </w:rPr>
        <w:t xml:space="preserve"> o medikaciji i premedikaciji rizičnih pacijenata,</w:t>
      </w:r>
      <w:r w:rsidR="00440B38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A86797">
        <w:rPr>
          <w:rFonts w:ascii="Times New Roman" w:hAnsi="Times New Roman" w:cs="Times New Roman"/>
          <w:sz w:val="24"/>
          <w:szCs w:val="24"/>
        </w:rPr>
        <w:t xml:space="preserve"> te o </w:t>
      </w:r>
      <w:r w:rsidR="00440B38">
        <w:rPr>
          <w:rFonts w:ascii="Times New Roman" w:hAnsi="Times New Roman" w:cs="Times New Roman"/>
          <w:sz w:val="24"/>
          <w:szCs w:val="24"/>
        </w:rPr>
        <w:t>faktorima</w:t>
      </w:r>
      <w:r w:rsidRPr="00A86797">
        <w:rPr>
          <w:rFonts w:ascii="Times New Roman" w:hAnsi="Times New Roman" w:cs="Times New Roman"/>
          <w:sz w:val="24"/>
          <w:szCs w:val="24"/>
        </w:rPr>
        <w:t xml:space="preserve"> i st</w:t>
      </w:r>
      <w:r w:rsidR="00440B38">
        <w:rPr>
          <w:rFonts w:ascii="Times New Roman" w:hAnsi="Times New Roman" w:cs="Times New Roman"/>
          <w:sz w:val="24"/>
          <w:szCs w:val="24"/>
        </w:rPr>
        <w:t>epenu</w:t>
      </w:r>
      <w:r w:rsidRPr="00A86797">
        <w:rPr>
          <w:rFonts w:ascii="Times New Roman" w:hAnsi="Times New Roman" w:cs="Times New Roman"/>
          <w:sz w:val="24"/>
          <w:szCs w:val="24"/>
        </w:rPr>
        <w:t xml:space="preserve"> rizika za obavljanje pojedinih stomatoloških zahvata. U higijenskoj fazi </w:t>
      </w:r>
      <w:r w:rsidR="00440B38">
        <w:rPr>
          <w:rFonts w:ascii="Times New Roman" w:hAnsi="Times New Roman" w:cs="Times New Roman"/>
          <w:sz w:val="24"/>
          <w:szCs w:val="24"/>
        </w:rPr>
        <w:t xml:space="preserve">se </w:t>
      </w:r>
      <w:r w:rsidRPr="00A86797">
        <w:rPr>
          <w:rFonts w:ascii="Times New Roman" w:hAnsi="Times New Roman" w:cs="Times New Roman"/>
          <w:sz w:val="24"/>
          <w:szCs w:val="24"/>
        </w:rPr>
        <w:t xml:space="preserve">postiže optimalnija oralna higijena, uz parodontološku terapiju i čišćenje zubnog kamenca. </w:t>
      </w:r>
      <w:r w:rsidRPr="00A86797">
        <w:rPr>
          <w:rFonts w:ascii="Times New Roman" w:hAnsi="Times New Roman" w:cs="Times New Roman"/>
          <w:sz w:val="24"/>
          <w:szCs w:val="24"/>
        </w:rPr>
        <w:lastRenderedPageBreak/>
        <w:t>Korekc</w:t>
      </w:r>
      <w:r w:rsidR="00440B38">
        <w:rPr>
          <w:rFonts w:ascii="Times New Roman" w:hAnsi="Times New Roman" w:cs="Times New Roman"/>
          <w:sz w:val="24"/>
          <w:szCs w:val="24"/>
        </w:rPr>
        <w:t>iona</w:t>
      </w:r>
      <w:r w:rsidRPr="00A86797">
        <w:rPr>
          <w:rFonts w:ascii="Times New Roman" w:hAnsi="Times New Roman" w:cs="Times New Roman"/>
          <w:sz w:val="24"/>
          <w:szCs w:val="24"/>
        </w:rPr>
        <w:t xml:space="preserve"> faza terapije sadrži sve oblike stomatoloških zahvata. Faza održavanja je faza nadzora ili kontrole postignutog stanja i </w:t>
      </w:r>
      <w:r w:rsidR="00440B38">
        <w:rPr>
          <w:rFonts w:ascii="Times New Roman" w:hAnsi="Times New Roman" w:cs="Times New Roman"/>
          <w:sz w:val="24"/>
          <w:szCs w:val="24"/>
        </w:rPr>
        <w:t>načelno se obavlja svaka četiri meseca.</w:t>
      </w:r>
    </w:p>
    <w:p w:rsidR="00A86797" w:rsidRPr="00283EEA" w:rsidRDefault="00A86797" w:rsidP="00283EE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3EEA">
        <w:rPr>
          <w:rFonts w:ascii="Times New Roman" w:hAnsi="Times New Roman" w:cs="Times New Roman"/>
          <w:sz w:val="24"/>
          <w:szCs w:val="24"/>
        </w:rPr>
        <w:t>Kod protetskih bolesnika s oslabljenom mišićnom aktivnosti ili poremećenom neuromuskularnom koordinacijom pojavljuju se teškoće pri određivanju vertikalne i horizontalne relacije. Takvi bolesnic</w:t>
      </w:r>
      <w:r w:rsidR="00440B38">
        <w:rPr>
          <w:rFonts w:ascii="Times New Roman" w:hAnsi="Times New Roman" w:cs="Times New Roman"/>
          <w:sz w:val="24"/>
          <w:szCs w:val="24"/>
        </w:rPr>
        <w:t>i češće teško podnose veće prom</w:t>
      </w:r>
      <w:r w:rsidRPr="00283EEA">
        <w:rPr>
          <w:rFonts w:ascii="Times New Roman" w:hAnsi="Times New Roman" w:cs="Times New Roman"/>
          <w:sz w:val="24"/>
          <w:szCs w:val="24"/>
        </w:rPr>
        <w:t xml:space="preserve">ene vertikalne dimenzije i okluzije. </w:t>
      </w:r>
    </w:p>
    <w:p w:rsidR="00A86797" w:rsidRDefault="00A86797" w:rsidP="00A86797">
      <w:pPr>
        <w:pStyle w:val="Default"/>
        <w:spacing w:line="360" w:lineRule="auto"/>
        <w:jc w:val="both"/>
      </w:pPr>
      <w:r w:rsidRPr="00A86797">
        <w:t>Velik</w:t>
      </w:r>
      <w:r w:rsidR="00440B38">
        <w:t>i parcijalni</w:t>
      </w:r>
      <w:r w:rsidRPr="00A86797">
        <w:t xml:space="preserve"> gubitak zuba, odnosno antagonista, pogotovo ako su ostali zubi bolesni ili parodontalno oslabljeni, otežava žvakanje u visokom </w:t>
      </w:r>
      <w:r w:rsidR="00440B38">
        <w:t>stepenu</w:t>
      </w:r>
      <w:r w:rsidRPr="00A86797">
        <w:t xml:space="preserve"> ili ga sasvim onemogućuje. Značenje loših proteza nije samo u tome </w:t>
      </w:r>
      <w:r w:rsidR="00440B38">
        <w:t>što je žvakanje slabo i iskorišć</w:t>
      </w:r>
      <w:r w:rsidRPr="00A86797">
        <w:t>avanje hrane nedovoljno, nego i u tome što loša proteza čini smetnje u ustima koje ps</w:t>
      </w:r>
      <w:r w:rsidR="00440B38">
        <w:t>ihički negativno d</w:t>
      </w:r>
      <w:r w:rsidRPr="00A86797">
        <w:t xml:space="preserve">eluju na uzimanje hrane. </w:t>
      </w:r>
    </w:p>
    <w:p w:rsidR="00283EEA" w:rsidRPr="00A86797" w:rsidRDefault="00283EEA" w:rsidP="00A86797">
      <w:pPr>
        <w:pStyle w:val="Default"/>
        <w:spacing w:line="360" w:lineRule="auto"/>
        <w:jc w:val="both"/>
      </w:pPr>
    </w:p>
    <w:p w:rsidR="00B65D6E" w:rsidRDefault="00440B38" w:rsidP="00A86797">
      <w:pPr>
        <w:pStyle w:val="Default"/>
        <w:spacing w:line="360" w:lineRule="auto"/>
        <w:jc w:val="both"/>
      </w:pPr>
      <w:r>
        <w:t>Proteza kao strano t</w:t>
      </w:r>
      <w:r w:rsidR="00A86797" w:rsidRPr="00A86797">
        <w:t xml:space="preserve">elo izaziva </w:t>
      </w:r>
      <w:r>
        <w:t>neprijatne</w:t>
      </w:r>
      <w:r w:rsidR="00A86797" w:rsidRPr="00A86797">
        <w:t xml:space="preserve"> psihičke reakcije, ali </w:t>
      </w:r>
      <w:r>
        <w:t xml:space="preserve">sa </w:t>
      </w:r>
      <w:r w:rsidR="00A86797" w:rsidRPr="00A86797">
        <w:t>dobrom i</w:t>
      </w:r>
      <w:r>
        <w:t>zradom</w:t>
      </w:r>
      <w:r w:rsidR="00A86797" w:rsidRPr="00A86797">
        <w:t xml:space="preserve"> i estetskim izgledom </w:t>
      </w:r>
      <w:r>
        <w:t>doprinosi se</w:t>
      </w:r>
      <w:r w:rsidR="00A86797" w:rsidRPr="00A86797">
        <w:t xml:space="preserve"> da se bolesnik psihički lakše i brže privikne na nju. Teškoće s protezom </w:t>
      </w:r>
      <w:r>
        <w:t>kod</w:t>
      </w:r>
      <w:r w:rsidR="00A86797" w:rsidRPr="00A86797">
        <w:t xml:space="preserve"> starijih bole</w:t>
      </w:r>
      <w:r>
        <w:t>snika mogu se definis</w:t>
      </w:r>
      <w:r w:rsidR="00A86797" w:rsidRPr="00A86797">
        <w:t>ati na tri načina: proteza je subjektivno i objektivno loša pa je potrebno izraditi novu, proteza je subjektivno dobra, a objektivno loša i da je proteza subjektivno loša, a objektivno se smatra dobrom. Pacijent može bit</w:t>
      </w:r>
      <w:r>
        <w:t>i</w:t>
      </w:r>
      <w:r w:rsidR="00A86797" w:rsidRPr="00A86797">
        <w:t xml:space="preserve"> zadovoljan svojom protezom, ali se objektivno mogu uo</w:t>
      </w:r>
      <w:r>
        <w:t xml:space="preserve">čiti dekubitusi na koje je neosetljiv, kao posledica lošeg ležaja. </w:t>
      </w:r>
    </w:p>
    <w:p w:rsidR="00B65D6E" w:rsidRDefault="00B65D6E" w:rsidP="00A86797">
      <w:pPr>
        <w:pStyle w:val="Default"/>
        <w:spacing w:line="360" w:lineRule="auto"/>
        <w:jc w:val="both"/>
      </w:pPr>
    </w:p>
    <w:p w:rsidR="00A86797" w:rsidRDefault="00440B38" w:rsidP="00A86797">
      <w:pPr>
        <w:pStyle w:val="Default"/>
        <w:spacing w:line="360" w:lineRule="auto"/>
        <w:jc w:val="both"/>
      </w:pPr>
      <w:r>
        <w:t>Mnogi</w:t>
      </w:r>
      <w:r w:rsidR="00A86797" w:rsidRPr="00A86797">
        <w:t xml:space="preserve"> stariji bolesnici </w:t>
      </w:r>
      <w:r>
        <w:t xml:space="preserve">su </w:t>
      </w:r>
      <w:r w:rsidR="00A86797" w:rsidRPr="00A86797">
        <w:t>zadovoljni i žvačno sposobni s protezom, koja je prema svakom stručnom mišljenju loša, neadaptirana i pomična u ustima. Fu</w:t>
      </w:r>
      <w:r>
        <w:t>nkcionalni nedosta</w:t>
      </w:r>
      <w:r w:rsidR="00A86797" w:rsidRPr="00A86797">
        <w:t>ci mnogo godina nošenih proteza ispoljavaju se polako</w:t>
      </w:r>
      <w:r>
        <w:t>,</w:t>
      </w:r>
      <w:r w:rsidR="00A86797" w:rsidRPr="00A86797">
        <w:t xml:space="preserve"> te ih bolesnik ima vremena </w:t>
      </w:r>
      <w:r>
        <w:t>nadoknaditi</w:t>
      </w:r>
      <w:r w:rsidR="00A86797" w:rsidRPr="00A86797">
        <w:t>. Međutim,</w:t>
      </w:r>
      <w:r>
        <w:t xml:space="preserve"> ako je proteza i na kratko vreme </w:t>
      </w:r>
      <w:r w:rsidR="00A86797" w:rsidRPr="00A86797">
        <w:t>van upotrebe, npr. zb</w:t>
      </w:r>
      <w:r>
        <w:t>og bolesti ili loma, ti nedosta</w:t>
      </w:r>
      <w:r w:rsidR="00A86797" w:rsidRPr="00A86797">
        <w:t>ci postaju pacijentu jako uočljivi</w:t>
      </w:r>
      <w:r>
        <w:t>,</w:t>
      </w:r>
      <w:r w:rsidR="00A86797" w:rsidRPr="00A86797">
        <w:t xml:space="preserve"> te već nakon dva do tri</w:t>
      </w:r>
      <w:r>
        <w:t xml:space="preserve"> dana više nije zadovoljan njom</w:t>
      </w:r>
      <w:r w:rsidR="00A86797" w:rsidRPr="00A86797">
        <w:t xml:space="preserve"> te se reparatura mora učiniti u što kraćem vremenu. Ako se takvom bolesniku izradi nova proteza, treba paziti da je okluzija iste visine, približno iste veličine baze i širine zubnog luka bez obzira na to je li proteza bila izrađena statički pravilno ili nepravilno. </w:t>
      </w:r>
    </w:p>
    <w:p w:rsidR="00283EEA" w:rsidRPr="00CA0D07" w:rsidRDefault="00283EEA" w:rsidP="00A86797">
      <w:pPr>
        <w:pStyle w:val="Default"/>
        <w:spacing w:line="360" w:lineRule="auto"/>
        <w:jc w:val="both"/>
        <w:rPr>
          <w:sz w:val="16"/>
          <w:szCs w:val="16"/>
        </w:rPr>
      </w:pPr>
    </w:p>
    <w:p w:rsidR="00440B38" w:rsidRDefault="00A86797" w:rsidP="00440B38">
      <w:pPr>
        <w:pStyle w:val="Default"/>
        <w:spacing w:line="360" w:lineRule="auto"/>
        <w:jc w:val="both"/>
      </w:pPr>
      <w:r w:rsidRPr="00A86797">
        <w:t>Subjektivno loša, a objektivno dobra proteza čini najviše poteškoća. Međutim, taj objektivni kriteri</w:t>
      </w:r>
      <w:r w:rsidR="00440B38">
        <w:t>jum</w:t>
      </w:r>
      <w:r w:rsidRPr="00A86797">
        <w:t xml:space="preserve"> dobrog</w:t>
      </w:r>
      <w:r w:rsidR="00440B38">
        <w:t>,</w:t>
      </w:r>
      <w:r w:rsidRPr="00A86797">
        <w:t xml:space="preserve"> zapravo je subjektivan jer izražava terap</w:t>
      </w:r>
      <w:r w:rsidR="00440B38">
        <w:t>eutovo opažanje i mišljenje. R</w:t>
      </w:r>
      <w:r w:rsidRPr="00A86797">
        <w:t>etko su na do</w:t>
      </w:r>
      <w:r w:rsidR="00440B38">
        <w:t>njoj protezi iskorišć</w:t>
      </w:r>
      <w:r w:rsidRPr="00A86797">
        <w:t xml:space="preserve">ene sve ekstenzije, a </w:t>
      </w:r>
      <w:r w:rsidR="00440B38">
        <w:t xml:space="preserve">ivice funkcionalno propisno zaobljene i </w:t>
      </w:r>
      <w:r w:rsidR="00440B38">
        <w:lastRenderedPageBreak/>
        <w:t>prilagođene</w:t>
      </w:r>
      <w:r w:rsidRPr="00A86797">
        <w:t xml:space="preserve"> sluznici. Svakako ne treba </w:t>
      </w:r>
      <w:r w:rsidR="00440B38">
        <w:t>pre</w:t>
      </w:r>
      <w:r w:rsidRPr="00A86797">
        <w:t>nagliti s izradom nove proteze, nego ispraviti postojeću</w:t>
      </w:r>
      <w:r w:rsidR="00440B38">
        <w:t>.</w:t>
      </w:r>
    </w:p>
    <w:p w:rsidR="00440B38" w:rsidRPr="00CA0D07" w:rsidRDefault="00440B38" w:rsidP="00440B38">
      <w:pPr>
        <w:pStyle w:val="Default"/>
        <w:spacing w:line="360" w:lineRule="auto"/>
        <w:jc w:val="both"/>
        <w:rPr>
          <w:sz w:val="16"/>
          <w:szCs w:val="16"/>
        </w:rPr>
      </w:pPr>
    </w:p>
    <w:p w:rsidR="00A86797" w:rsidRDefault="00A86797" w:rsidP="00440B38">
      <w:pPr>
        <w:pStyle w:val="Default"/>
        <w:spacing w:line="360" w:lineRule="auto"/>
        <w:jc w:val="both"/>
      </w:pPr>
      <w:r w:rsidRPr="00A86797">
        <w:t>Relativ</w:t>
      </w:r>
      <w:r w:rsidR="00440B38">
        <w:t>ne kontraindikacije za protetsku</w:t>
      </w:r>
      <w:r w:rsidRPr="00A86797">
        <w:t xml:space="preserve"> nado</w:t>
      </w:r>
      <w:r w:rsidR="00440B38">
        <w:t>knadu</w:t>
      </w:r>
      <w:r w:rsidRPr="00A86797">
        <w:t xml:space="preserve"> kod starijih osoba su teške bolesti srca, astma, eventualno hipertonija i hemiplegija, epilepsija, gljivične i bakterijske infekcije oralne sluznice, egzostoze, </w:t>
      </w:r>
      <w:r w:rsidR="00440B38">
        <w:t xml:space="preserve">resorbovani greben vilice, </w:t>
      </w:r>
      <w:r w:rsidRPr="00A86797">
        <w:t>nekontrolirani dijab</w:t>
      </w:r>
      <w:r w:rsidR="008A3D72">
        <w:t>etes, zaostali kor</w:t>
      </w:r>
      <w:r w:rsidRPr="00A86797">
        <w:t>enovi.</w:t>
      </w:r>
    </w:p>
    <w:p w:rsidR="00B65D6E" w:rsidRPr="00A86797" w:rsidRDefault="00B65D6E" w:rsidP="00440B38">
      <w:pPr>
        <w:pStyle w:val="Default"/>
        <w:spacing w:line="360" w:lineRule="auto"/>
        <w:jc w:val="both"/>
      </w:pPr>
    </w:p>
    <w:p w:rsidR="008A3D72" w:rsidRDefault="008A3D72" w:rsidP="00A86797">
      <w:pPr>
        <w:pStyle w:val="Default"/>
        <w:spacing w:line="360" w:lineRule="auto"/>
        <w:jc w:val="both"/>
      </w:pPr>
      <w:r>
        <w:t>Faktori rizika kod deli</w:t>
      </w:r>
      <w:r w:rsidR="00A86797" w:rsidRPr="00A86797">
        <w:t>mične bezubosti su progresija parodontnih bolesti, aktivnost karijesa, resorpcija alveolarne kosti, funkci</w:t>
      </w:r>
      <w:r>
        <w:t>onalni</w:t>
      </w:r>
      <w:r w:rsidR="00A86797" w:rsidRPr="00A86797">
        <w:t xml:space="preserve"> problemi, a kod potpune bezubosti resorpcija alveolarne kosti, sniženje vertikalne dimenzije, nestabilna okluzija i loša retencija i stabilizacija proteza. </w:t>
      </w:r>
    </w:p>
    <w:p w:rsidR="008A3D72" w:rsidRPr="00CA0D07" w:rsidRDefault="008A3D72" w:rsidP="00A86797">
      <w:pPr>
        <w:pStyle w:val="Default"/>
        <w:spacing w:line="360" w:lineRule="auto"/>
        <w:jc w:val="both"/>
        <w:rPr>
          <w:sz w:val="16"/>
          <w:szCs w:val="16"/>
        </w:rPr>
      </w:pPr>
    </w:p>
    <w:p w:rsidR="00A86797" w:rsidRDefault="00A86797" w:rsidP="00A86797">
      <w:pPr>
        <w:pStyle w:val="Default"/>
        <w:spacing w:line="360" w:lineRule="auto"/>
        <w:jc w:val="both"/>
      </w:pPr>
      <w:r w:rsidRPr="00A86797">
        <w:t>G</w:t>
      </w:r>
      <w:r w:rsidR="008A3D72">
        <w:t>ubitkom zuba nastaju razne posl</w:t>
      </w:r>
      <w:r w:rsidRPr="00A86797">
        <w:t xml:space="preserve">edice koje se </w:t>
      </w:r>
      <w:r w:rsidR="008A3D72">
        <w:t>ispoljavaju na alveolarnom nastavku, sus</w:t>
      </w:r>
      <w:r w:rsidRPr="00A86797">
        <w:t>ednim zubima, zubima antagoni</w:t>
      </w:r>
      <w:r w:rsidR="008A3D72">
        <w:t>stima, međusobnom položaju obe</w:t>
      </w:r>
      <w:r w:rsidRPr="00A86797">
        <w:t xml:space="preserve"> </w:t>
      </w:r>
      <w:r w:rsidR="008A3D72">
        <w:t>vilice</w:t>
      </w:r>
      <w:r w:rsidRPr="00A86797">
        <w:t>, visini među</w:t>
      </w:r>
      <w:r w:rsidR="008A3D72">
        <w:t>viličnog</w:t>
      </w:r>
      <w:r w:rsidRPr="00A86797">
        <w:t xml:space="preserve"> prostora, okluziji i artikulaciji, aktu gutanja, fonaciji i fizionimiji, </w:t>
      </w:r>
      <w:r w:rsidR="008A3D72">
        <w:t xml:space="preserve">viličnom </w:t>
      </w:r>
      <w:r w:rsidRPr="00A86797">
        <w:t>zglobu i slušnom o</w:t>
      </w:r>
      <w:r w:rsidR="008A3D72">
        <w:t xml:space="preserve">rganu i okolnim tkivima. </w:t>
      </w:r>
      <w:r w:rsidRPr="00A86797">
        <w:t xml:space="preserve"> </w:t>
      </w:r>
    </w:p>
    <w:p w:rsidR="00283EEA" w:rsidRPr="00CA0D07" w:rsidRDefault="00283EEA" w:rsidP="00A86797">
      <w:pPr>
        <w:pStyle w:val="Default"/>
        <w:spacing w:line="360" w:lineRule="auto"/>
        <w:jc w:val="both"/>
        <w:rPr>
          <w:sz w:val="16"/>
          <w:szCs w:val="16"/>
        </w:rPr>
      </w:pPr>
    </w:p>
    <w:p w:rsidR="00B65D6E" w:rsidRDefault="005938D7" w:rsidP="00A867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Parcijalna</w:t>
      </w:r>
      <w:r w:rsidR="00A86797" w:rsidRPr="00A86797">
        <w:rPr>
          <w:rFonts w:ascii="Times New Roman" w:hAnsi="Times New Roman" w:cs="Times New Roman"/>
          <w:sz w:val="24"/>
          <w:szCs w:val="24"/>
        </w:rPr>
        <w:t xml:space="preserve"> proteza nadoknađuje jedan ili više izgubljenih zuba i njihove potporne strukture oslanjajući se na preostale zube i </w:t>
      </w:r>
      <w:r w:rsidR="008A3D72">
        <w:rPr>
          <w:rFonts w:ascii="Times New Roman" w:hAnsi="Times New Roman" w:cs="Times New Roman"/>
          <w:sz w:val="24"/>
          <w:szCs w:val="24"/>
        </w:rPr>
        <w:t>vilicu</w:t>
      </w:r>
      <w:r w:rsidR="00A86797" w:rsidRPr="00A86797">
        <w:rPr>
          <w:rFonts w:ascii="Times New Roman" w:hAnsi="Times New Roman" w:cs="Times New Roman"/>
          <w:sz w:val="24"/>
          <w:szCs w:val="24"/>
        </w:rPr>
        <w:t xml:space="preserve">. Te su proteze protetska terapija za pacijente kod kojih </w:t>
      </w:r>
      <w:r w:rsidR="008A3D72">
        <w:rPr>
          <w:rFonts w:ascii="Times New Roman" w:hAnsi="Times New Roman" w:cs="Times New Roman"/>
          <w:sz w:val="24"/>
          <w:szCs w:val="24"/>
        </w:rPr>
        <w:t>se više ne može ili se ne bi sm</w:t>
      </w:r>
      <w:r w:rsidR="00A86797" w:rsidRPr="00A86797">
        <w:rPr>
          <w:rFonts w:ascii="Times New Roman" w:hAnsi="Times New Roman" w:cs="Times New Roman"/>
          <w:sz w:val="24"/>
          <w:szCs w:val="24"/>
        </w:rPr>
        <w:t>ela izraditi mosna konstrukcija bilo zbog premalog broja preostalih zu</w:t>
      </w:r>
      <w:r w:rsidR="008A3D72">
        <w:rPr>
          <w:rFonts w:ascii="Times New Roman" w:hAnsi="Times New Roman" w:cs="Times New Roman"/>
          <w:sz w:val="24"/>
          <w:szCs w:val="24"/>
        </w:rPr>
        <w:t>ba i njihovog neprikladnog razm</w:t>
      </w:r>
      <w:r w:rsidR="00A86797" w:rsidRPr="00A86797">
        <w:rPr>
          <w:rFonts w:ascii="Times New Roman" w:hAnsi="Times New Roman" w:cs="Times New Roman"/>
          <w:sz w:val="24"/>
          <w:szCs w:val="24"/>
        </w:rPr>
        <w:t xml:space="preserve">eštaja ili zbog slabog stanja parodontnog tkiva. Njeni zadaci su popunjavanje slobodnog prostora zubnog </w:t>
      </w:r>
      <w:r w:rsidR="008A3D72">
        <w:rPr>
          <w:rFonts w:ascii="Times New Roman" w:hAnsi="Times New Roman" w:cs="Times New Roman"/>
          <w:sz w:val="24"/>
          <w:szCs w:val="24"/>
        </w:rPr>
        <w:t>niza, ispravljanje štetnih posl</w:t>
      </w:r>
      <w:r w:rsidR="00A86797" w:rsidRPr="00A86797">
        <w:rPr>
          <w:rFonts w:ascii="Times New Roman" w:hAnsi="Times New Roman" w:cs="Times New Roman"/>
          <w:sz w:val="24"/>
          <w:szCs w:val="24"/>
        </w:rPr>
        <w:t xml:space="preserve">edica koje nastaju na zubima u bezubom periodu te </w:t>
      </w:r>
      <w:r w:rsidR="008A3D72">
        <w:rPr>
          <w:rFonts w:ascii="Times New Roman" w:hAnsi="Times New Roman" w:cs="Times New Roman"/>
          <w:sz w:val="24"/>
          <w:szCs w:val="24"/>
        </w:rPr>
        <w:t>s</w:t>
      </w:r>
      <w:r w:rsidR="00A86797" w:rsidRPr="00A86797">
        <w:rPr>
          <w:rFonts w:ascii="Times New Roman" w:hAnsi="Times New Roman" w:cs="Times New Roman"/>
          <w:sz w:val="24"/>
          <w:szCs w:val="24"/>
        </w:rPr>
        <w:t xml:space="preserve">provođenje profilakse preostalih zuba i bezubog grebena. </w:t>
      </w:r>
    </w:p>
    <w:p w:rsidR="00A86797" w:rsidRPr="00A86797" w:rsidRDefault="00A86797" w:rsidP="00A867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6797">
        <w:rPr>
          <w:rFonts w:ascii="Times New Roman" w:hAnsi="Times New Roman" w:cs="Times New Roman"/>
          <w:sz w:val="24"/>
          <w:szCs w:val="24"/>
        </w:rPr>
        <w:t>Tehnički se pro</w:t>
      </w:r>
      <w:r w:rsidR="0094773D">
        <w:rPr>
          <w:rFonts w:ascii="Times New Roman" w:hAnsi="Times New Roman" w:cs="Times New Roman"/>
          <w:sz w:val="24"/>
          <w:szCs w:val="24"/>
        </w:rPr>
        <w:t>tetska konstrukcija mora bespr</w:t>
      </w:r>
      <w:r w:rsidRPr="00A86797">
        <w:rPr>
          <w:rFonts w:ascii="Times New Roman" w:hAnsi="Times New Roman" w:cs="Times New Roman"/>
          <w:sz w:val="24"/>
          <w:szCs w:val="24"/>
        </w:rPr>
        <w:t>ekorno uklopiti u individualne f</w:t>
      </w:r>
      <w:r w:rsidR="0094773D">
        <w:rPr>
          <w:rFonts w:ascii="Times New Roman" w:hAnsi="Times New Roman" w:cs="Times New Roman"/>
          <w:sz w:val="24"/>
          <w:szCs w:val="24"/>
        </w:rPr>
        <w:t>unkcionalne</w:t>
      </w:r>
      <w:r w:rsidRPr="00A86797">
        <w:rPr>
          <w:rFonts w:ascii="Times New Roman" w:hAnsi="Times New Roman" w:cs="Times New Roman"/>
          <w:sz w:val="24"/>
          <w:szCs w:val="24"/>
        </w:rPr>
        <w:t xml:space="preserve"> aktivnosti. Pri izradi </w:t>
      </w:r>
      <w:r w:rsidR="0094773D">
        <w:rPr>
          <w:rFonts w:ascii="Times New Roman" w:hAnsi="Times New Roman" w:cs="Times New Roman"/>
          <w:sz w:val="24"/>
          <w:szCs w:val="24"/>
        </w:rPr>
        <w:t>parcijalnih</w:t>
      </w:r>
      <w:r w:rsidRPr="00A86797">
        <w:rPr>
          <w:rFonts w:ascii="Times New Roman" w:hAnsi="Times New Roman" w:cs="Times New Roman"/>
          <w:sz w:val="24"/>
          <w:szCs w:val="24"/>
        </w:rPr>
        <w:t xml:space="preserve"> proteza među najvažnije zadatke spada ostvarivanje optimalne retencije o</w:t>
      </w:r>
      <w:r w:rsidR="0094773D">
        <w:rPr>
          <w:rFonts w:ascii="Times New Roman" w:hAnsi="Times New Roman" w:cs="Times New Roman"/>
          <w:sz w:val="24"/>
          <w:szCs w:val="24"/>
        </w:rPr>
        <w:t>d koje za</w:t>
      </w:r>
      <w:r w:rsidRPr="00A86797">
        <w:rPr>
          <w:rFonts w:ascii="Times New Roman" w:hAnsi="Times New Roman" w:cs="Times New Roman"/>
          <w:sz w:val="24"/>
          <w:szCs w:val="24"/>
        </w:rPr>
        <w:t>visi njena funkc</w:t>
      </w:r>
      <w:r w:rsidR="0094773D">
        <w:rPr>
          <w:rFonts w:ascii="Times New Roman" w:hAnsi="Times New Roman" w:cs="Times New Roman"/>
          <w:sz w:val="24"/>
          <w:szCs w:val="24"/>
        </w:rPr>
        <w:t>ionalna vr</w:t>
      </w:r>
      <w:r w:rsidRPr="00A86797">
        <w:rPr>
          <w:rFonts w:ascii="Times New Roman" w:hAnsi="Times New Roman" w:cs="Times New Roman"/>
          <w:sz w:val="24"/>
          <w:szCs w:val="24"/>
        </w:rPr>
        <w:t>ednost. To se postiže pravilnim odabirom retenci</w:t>
      </w:r>
      <w:r w:rsidR="0094773D">
        <w:rPr>
          <w:rFonts w:ascii="Times New Roman" w:hAnsi="Times New Roman" w:cs="Times New Roman"/>
          <w:sz w:val="24"/>
          <w:szCs w:val="24"/>
        </w:rPr>
        <w:t>onih</w:t>
      </w:r>
      <w:r w:rsidRPr="00A86797">
        <w:rPr>
          <w:rFonts w:ascii="Times New Roman" w:hAnsi="Times New Roman" w:cs="Times New Roman"/>
          <w:sz w:val="24"/>
          <w:szCs w:val="24"/>
        </w:rPr>
        <w:t xml:space="preserve"> elemenata</w:t>
      </w:r>
      <w:r w:rsidR="0094773D">
        <w:rPr>
          <w:rFonts w:ascii="Times New Roman" w:hAnsi="Times New Roman" w:cs="Times New Roman"/>
          <w:sz w:val="24"/>
          <w:szCs w:val="24"/>
        </w:rPr>
        <w:t xml:space="preserve"> (kukice)</w:t>
      </w:r>
      <w:r w:rsidRPr="00A86797">
        <w:rPr>
          <w:rFonts w:ascii="Times New Roman" w:hAnsi="Times New Roman" w:cs="Times New Roman"/>
          <w:sz w:val="24"/>
          <w:szCs w:val="24"/>
        </w:rPr>
        <w:t xml:space="preserve"> te pravilnim doziranjem njihove mehaničke sile što će </w:t>
      </w:r>
      <w:r w:rsidR="0094773D">
        <w:rPr>
          <w:rFonts w:ascii="Times New Roman" w:hAnsi="Times New Roman" w:cs="Times New Roman"/>
          <w:sz w:val="24"/>
          <w:szCs w:val="24"/>
        </w:rPr>
        <w:t>na kraju</w:t>
      </w:r>
      <w:r w:rsidRPr="00A86797">
        <w:rPr>
          <w:rFonts w:ascii="Times New Roman" w:hAnsi="Times New Roman" w:cs="Times New Roman"/>
          <w:sz w:val="24"/>
          <w:szCs w:val="24"/>
        </w:rPr>
        <w:t xml:space="preserve"> omogućiti kraće privikavanje na </w:t>
      </w:r>
      <w:r w:rsidR="0094773D">
        <w:rPr>
          <w:rFonts w:ascii="Times New Roman" w:hAnsi="Times New Roman" w:cs="Times New Roman"/>
          <w:sz w:val="24"/>
          <w:szCs w:val="24"/>
        </w:rPr>
        <w:t>protetsku nadoknadu i usp</w:t>
      </w:r>
      <w:r w:rsidRPr="00A86797">
        <w:rPr>
          <w:rFonts w:ascii="Times New Roman" w:hAnsi="Times New Roman" w:cs="Times New Roman"/>
          <w:sz w:val="24"/>
          <w:szCs w:val="24"/>
        </w:rPr>
        <w:t xml:space="preserve">ešnost terapije. Retencija se postiže </w:t>
      </w:r>
      <w:r w:rsidR="0094773D">
        <w:rPr>
          <w:rFonts w:ascii="Times New Roman" w:hAnsi="Times New Roman" w:cs="Times New Roman"/>
          <w:sz w:val="24"/>
          <w:szCs w:val="24"/>
        </w:rPr>
        <w:t>najpre</w:t>
      </w:r>
      <w:r w:rsidRPr="00A86797">
        <w:rPr>
          <w:rFonts w:ascii="Times New Roman" w:hAnsi="Times New Roman" w:cs="Times New Roman"/>
          <w:sz w:val="24"/>
          <w:szCs w:val="24"/>
        </w:rPr>
        <w:t xml:space="preserve"> mehaničkim sredstvima, različitim vrstama kvačica, teleskopskim krunicama, kopčama, prečkama, implantatima i</w:t>
      </w:r>
      <w:r w:rsidR="0094773D">
        <w:rPr>
          <w:rFonts w:ascii="Times New Roman" w:hAnsi="Times New Roman" w:cs="Times New Roman"/>
          <w:sz w:val="24"/>
          <w:szCs w:val="24"/>
        </w:rPr>
        <w:t xml:space="preserve"> magnetnim retencijama. Iskorišć</w:t>
      </w:r>
      <w:r w:rsidRPr="00A86797">
        <w:rPr>
          <w:rFonts w:ascii="Times New Roman" w:hAnsi="Times New Roman" w:cs="Times New Roman"/>
          <w:sz w:val="24"/>
          <w:szCs w:val="24"/>
        </w:rPr>
        <w:t xml:space="preserve">avanje anatomskog oblika </w:t>
      </w:r>
      <w:r w:rsidR="0094773D">
        <w:rPr>
          <w:rFonts w:ascii="Times New Roman" w:hAnsi="Times New Roman" w:cs="Times New Roman"/>
          <w:sz w:val="24"/>
          <w:szCs w:val="24"/>
        </w:rPr>
        <w:t>vilice i podminiranih m</w:t>
      </w:r>
      <w:r w:rsidRPr="00A86797">
        <w:rPr>
          <w:rFonts w:ascii="Times New Roman" w:hAnsi="Times New Roman" w:cs="Times New Roman"/>
          <w:sz w:val="24"/>
          <w:szCs w:val="24"/>
        </w:rPr>
        <w:t>esta na grebenu te proširenje baze može poslužiti kao pomoćna retencija.</w:t>
      </w:r>
    </w:p>
    <w:p w:rsidR="00A86797" w:rsidRPr="00A86797" w:rsidRDefault="00CA0D07" w:rsidP="00A867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</w:t>
      </w:r>
      <w:r w:rsidR="00A86797" w:rsidRPr="00A8679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82318" cy="1761063"/>
            <wp:effectExtent l="19050" t="0" r="8382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548" cy="1762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6797" w:rsidRPr="00A86797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A86797" w:rsidRPr="00A8679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94653" cy="1834831"/>
            <wp:effectExtent l="1905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866" cy="1832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EEA" w:rsidRPr="00283EEA" w:rsidRDefault="00A86797" w:rsidP="00283EEA">
      <w:pPr>
        <w:pStyle w:val="Default"/>
        <w:spacing w:line="360" w:lineRule="auto"/>
        <w:rPr>
          <w:i/>
          <w:color w:val="984806" w:themeColor="accent6" w:themeShade="80"/>
          <w:sz w:val="20"/>
          <w:szCs w:val="20"/>
        </w:rPr>
      </w:pPr>
      <w:r w:rsidRPr="00283EEA">
        <w:rPr>
          <w:i/>
          <w:color w:val="984806" w:themeColor="accent6" w:themeShade="80"/>
          <w:sz w:val="20"/>
          <w:szCs w:val="20"/>
        </w:rPr>
        <w:t>Slika 1. Teleskopske krunice – rete</w:t>
      </w:r>
      <w:r w:rsidR="00283EEA" w:rsidRPr="00283EEA">
        <w:rPr>
          <w:i/>
          <w:color w:val="984806" w:themeColor="accent6" w:themeShade="80"/>
          <w:sz w:val="20"/>
          <w:szCs w:val="20"/>
        </w:rPr>
        <w:t xml:space="preserve">ncijski element proteze      </w:t>
      </w:r>
      <w:r w:rsidRPr="00283EEA">
        <w:rPr>
          <w:i/>
          <w:color w:val="984806" w:themeColor="accent6" w:themeShade="80"/>
          <w:sz w:val="20"/>
          <w:szCs w:val="20"/>
        </w:rPr>
        <w:t xml:space="preserve">Slika 2. Subtotalna proteza koja </w:t>
      </w:r>
      <w:r w:rsidR="00283EEA" w:rsidRPr="00283EEA">
        <w:rPr>
          <w:i/>
          <w:color w:val="984806" w:themeColor="accent6" w:themeShade="80"/>
          <w:sz w:val="20"/>
          <w:szCs w:val="20"/>
        </w:rPr>
        <w:t xml:space="preserve">  se sidri na                                                                            </w:t>
      </w:r>
    </w:p>
    <w:p w:rsidR="00A86797" w:rsidRPr="00283EEA" w:rsidRDefault="00283EEA" w:rsidP="00283EEA">
      <w:pPr>
        <w:pStyle w:val="Default"/>
        <w:spacing w:line="360" w:lineRule="auto"/>
        <w:rPr>
          <w:i/>
          <w:color w:val="984806" w:themeColor="accent6" w:themeShade="80"/>
          <w:sz w:val="20"/>
          <w:szCs w:val="20"/>
        </w:rPr>
      </w:pPr>
      <w:r w:rsidRPr="00283EEA">
        <w:rPr>
          <w:i/>
          <w:color w:val="984806" w:themeColor="accent6" w:themeShade="80"/>
          <w:sz w:val="20"/>
          <w:szCs w:val="20"/>
        </w:rPr>
        <w:t xml:space="preserve">Izvor: </w:t>
      </w:r>
      <w:hyperlink r:id="rId14" w:history="1">
        <w:r w:rsidRPr="00283EEA">
          <w:rPr>
            <w:rStyle w:val="Hyperlink"/>
            <w:i/>
            <w:color w:val="984806" w:themeColor="accent6" w:themeShade="80"/>
            <w:sz w:val="20"/>
            <w:szCs w:val="20"/>
          </w:rPr>
          <w:t>www.pluradent.rs/protetika-skeletirane-proteze.php</w:t>
        </w:r>
      </w:hyperlink>
      <w:r w:rsidRPr="00283EEA">
        <w:rPr>
          <w:i/>
          <w:color w:val="984806" w:themeColor="accent6" w:themeShade="80"/>
          <w:sz w:val="20"/>
          <w:szCs w:val="20"/>
        </w:rPr>
        <w:t xml:space="preserve">      implantatima  uz pomoč kopči.</w:t>
      </w:r>
    </w:p>
    <w:p w:rsidR="00A86797" w:rsidRPr="00283EEA" w:rsidRDefault="00A86797" w:rsidP="00283EEA">
      <w:pPr>
        <w:spacing w:line="360" w:lineRule="auto"/>
        <w:rPr>
          <w:rFonts w:ascii="Times New Roman" w:hAnsi="Times New Roman" w:cs="Times New Roman"/>
          <w:i/>
          <w:color w:val="984806" w:themeColor="accent6" w:themeShade="80"/>
          <w:sz w:val="20"/>
          <w:szCs w:val="20"/>
        </w:rPr>
      </w:pPr>
      <w:r w:rsidRPr="00283EEA">
        <w:rPr>
          <w:rFonts w:ascii="Times New Roman" w:hAnsi="Times New Roman" w:cs="Times New Roman"/>
          <w:i/>
          <w:color w:val="984806" w:themeColor="accent6" w:themeShade="80"/>
          <w:sz w:val="20"/>
          <w:szCs w:val="20"/>
        </w:rPr>
        <w:t xml:space="preserve">                                                                   </w:t>
      </w:r>
      <w:r w:rsidR="00283EEA" w:rsidRPr="00283EEA">
        <w:rPr>
          <w:rFonts w:ascii="Times New Roman" w:hAnsi="Times New Roman" w:cs="Times New Roman"/>
          <w:i/>
          <w:color w:val="984806" w:themeColor="accent6" w:themeShade="80"/>
          <w:sz w:val="20"/>
          <w:szCs w:val="20"/>
        </w:rPr>
        <w:t xml:space="preserve">                               </w:t>
      </w:r>
      <w:r w:rsidRPr="00283EEA">
        <w:rPr>
          <w:rFonts w:ascii="Times New Roman" w:hAnsi="Times New Roman" w:cs="Times New Roman"/>
          <w:i/>
          <w:color w:val="984806" w:themeColor="accent6" w:themeShade="80"/>
          <w:sz w:val="20"/>
          <w:szCs w:val="20"/>
        </w:rPr>
        <w:t xml:space="preserve"> Izvor: </w:t>
      </w:r>
      <w:hyperlink r:id="rId15" w:history="1">
        <w:r w:rsidRPr="00283EEA">
          <w:rPr>
            <w:rStyle w:val="Hyperlink"/>
            <w:rFonts w:ascii="Times New Roman" w:hAnsi="Times New Roman" w:cs="Times New Roman"/>
            <w:i/>
            <w:color w:val="984806" w:themeColor="accent6" w:themeShade="80"/>
            <w:sz w:val="20"/>
            <w:szCs w:val="20"/>
          </w:rPr>
          <w:t>www.jelusic.com/pregled/implantologija</w:t>
        </w:r>
      </w:hyperlink>
    </w:p>
    <w:p w:rsidR="00A86797" w:rsidRPr="00A86797" w:rsidRDefault="00A86797" w:rsidP="00A867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6797">
        <w:rPr>
          <w:rFonts w:ascii="Times New Roman" w:hAnsi="Times New Roman" w:cs="Times New Roman"/>
          <w:sz w:val="24"/>
          <w:szCs w:val="24"/>
        </w:rPr>
        <w:t xml:space="preserve">Svaka </w:t>
      </w:r>
      <w:r w:rsidR="0094773D">
        <w:rPr>
          <w:rFonts w:ascii="Times New Roman" w:hAnsi="Times New Roman" w:cs="Times New Roman"/>
          <w:sz w:val="24"/>
          <w:szCs w:val="24"/>
        </w:rPr>
        <w:t xml:space="preserve">dobra parcijalna </w:t>
      </w:r>
      <w:r w:rsidRPr="00A86797">
        <w:rPr>
          <w:rFonts w:ascii="Times New Roman" w:hAnsi="Times New Roman" w:cs="Times New Roman"/>
          <w:sz w:val="24"/>
          <w:szCs w:val="24"/>
        </w:rPr>
        <w:t xml:space="preserve">proteza </w:t>
      </w:r>
      <w:r w:rsidR="0094773D">
        <w:rPr>
          <w:rFonts w:ascii="Times New Roman" w:hAnsi="Times New Roman" w:cs="Times New Roman"/>
          <w:sz w:val="24"/>
          <w:szCs w:val="24"/>
        </w:rPr>
        <w:t>se mora odupr</w:t>
      </w:r>
      <w:r w:rsidRPr="00A86797">
        <w:rPr>
          <w:rFonts w:ascii="Times New Roman" w:hAnsi="Times New Roman" w:cs="Times New Roman"/>
          <w:sz w:val="24"/>
          <w:szCs w:val="24"/>
        </w:rPr>
        <w:t>eti, ne samo si</w:t>
      </w:r>
      <w:r w:rsidR="0094773D">
        <w:rPr>
          <w:rFonts w:ascii="Times New Roman" w:hAnsi="Times New Roman" w:cs="Times New Roman"/>
          <w:sz w:val="24"/>
          <w:szCs w:val="24"/>
        </w:rPr>
        <w:t>lama mastikacije, nego i raspod</w:t>
      </w:r>
      <w:r w:rsidRPr="00A86797">
        <w:rPr>
          <w:rFonts w:ascii="Times New Roman" w:hAnsi="Times New Roman" w:cs="Times New Roman"/>
          <w:sz w:val="24"/>
          <w:szCs w:val="24"/>
        </w:rPr>
        <w:t xml:space="preserve">eli tih sila da bi potporna tkiva ostala zdrava. Retencijski zub, a time i </w:t>
      </w:r>
      <w:r w:rsidR="0094773D">
        <w:rPr>
          <w:rFonts w:ascii="Times New Roman" w:hAnsi="Times New Roman" w:cs="Times New Roman"/>
          <w:sz w:val="24"/>
          <w:szCs w:val="24"/>
        </w:rPr>
        <w:t>nadoknada</w:t>
      </w:r>
      <w:r w:rsidRPr="00A86797">
        <w:rPr>
          <w:rFonts w:ascii="Times New Roman" w:hAnsi="Times New Roman" w:cs="Times New Roman"/>
          <w:sz w:val="24"/>
          <w:szCs w:val="24"/>
        </w:rPr>
        <w:t>, najotporniji je na aksijalno opterećenje</w:t>
      </w:r>
      <w:r w:rsidR="0094773D">
        <w:rPr>
          <w:rFonts w:ascii="Times New Roman" w:hAnsi="Times New Roman" w:cs="Times New Roman"/>
          <w:sz w:val="24"/>
          <w:szCs w:val="24"/>
        </w:rPr>
        <w:t xml:space="preserve"> (s</w:t>
      </w:r>
      <w:r w:rsidR="0094773D" w:rsidRPr="0094773D">
        <w:rPr>
          <w:rFonts w:ascii="Times New Roman" w:hAnsi="Times New Roman" w:cs="Times New Roman"/>
          <w:sz w:val="24"/>
          <w:szCs w:val="24"/>
        </w:rPr>
        <w:t>micanje</w:t>
      </w:r>
      <w:r w:rsidR="0094773D">
        <w:rPr>
          <w:rFonts w:ascii="Times New Roman" w:hAnsi="Times New Roman" w:cs="Times New Roman"/>
          <w:sz w:val="24"/>
          <w:szCs w:val="24"/>
        </w:rPr>
        <w:t>, u</w:t>
      </w:r>
      <w:r w:rsidR="0094773D" w:rsidRPr="0094773D">
        <w:rPr>
          <w:rFonts w:ascii="Times New Roman" w:hAnsi="Times New Roman" w:cs="Times New Roman"/>
          <w:sz w:val="24"/>
          <w:szCs w:val="24"/>
        </w:rPr>
        <w:t>vijanje</w:t>
      </w:r>
      <w:r w:rsidR="0094773D">
        <w:rPr>
          <w:rFonts w:ascii="Times New Roman" w:hAnsi="Times New Roman" w:cs="Times New Roman"/>
          <w:sz w:val="24"/>
          <w:szCs w:val="24"/>
        </w:rPr>
        <w:t>, s</w:t>
      </w:r>
      <w:r w:rsidR="0094773D" w:rsidRPr="0094773D">
        <w:rPr>
          <w:rFonts w:ascii="Times New Roman" w:hAnsi="Times New Roman" w:cs="Times New Roman"/>
          <w:sz w:val="24"/>
          <w:szCs w:val="24"/>
        </w:rPr>
        <w:t>avijanje</w:t>
      </w:r>
      <w:r w:rsidR="0094773D">
        <w:rPr>
          <w:rFonts w:ascii="Times New Roman" w:hAnsi="Times New Roman" w:cs="Times New Roman"/>
          <w:sz w:val="24"/>
          <w:szCs w:val="24"/>
        </w:rPr>
        <w:t>, i</w:t>
      </w:r>
      <w:r w:rsidR="0094773D" w:rsidRPr="0094773D">
        <w:rPr>
          <w:rFonts w:ascii="Times New Roman" w:hAnsi="Times New Roman" w:cs="Times New Roman"/>
          <w:sz w:val="24"/>
          <w:szCs w:val="24"/>
        </w:rPr>
        <w:t>zvijanje</w:t>
      </w:r>
      <w:r w:rsidR="0094773D">
        <w:rPr>
          <w:rFonts w:ascii="Times New Roman" w:hAnsi="Times New Roman" w:cs="Times New Roman"/>
          <w:sz w:val="24"/>
          <w:szCs w:val="24"/>
        </w:rPr>
        <w:t>). Sila koja tako d</w:t>
      </w:r>
      <w:r w:rsidRPr="00A86797">
        <w:rPr>
          <w:rFonts w:ascii="Times New Roman" w:hAnsi="Times New Roman" w:cs="Times New Roman"/>
          <w:sz w:val="24"/>
          <w:szCs w:val="24"/>
        </w:rPr>
        <w:t xml:space="preserve">eluje </w:t>
      </w:r>
      <w:r w:rsidR="0094773D">
        <w:rPr>
          <w:rFonts w:ascii="Times New Roman" w:hAnsi="Times New Roman" w:cs="Times New Roman"/>
          <w:sz w:val="24"/>
          <w:szCs w:val="24"/>
        </w:rPr>
        <w:t xml:space="preserve">se </w:t>
      </w:r>
      <w:r w:rsidRPr="00A86797">
        <w:rPr>
          <w:rFonts w:ascii="Times New Roman" w:hAnsi="Times New Roman" w:cs="Times New Roman"/>
          <w:sz w:val="24"/>
          <w:szCs w:val="24"/>
        </w:rPr>
        <w:t xml:space="preserve">prenosi </w:t>
      </w:r>
      <w:r w:rsidR="0094773D">
        <w:rPr>
          <w:rFonts w:ascii="Times New Roman" w:hAnsi="Times New Roman" w:cs="Times New Roman"/>
          <w:sz w:val="24"/>
          <w:szCs w:val="24"/>
        </w:rPr>
        <w:t>preko kor</w:t>
      </w:r>
      <w:r w:rsidRPr="00A86797">
        <w:rPr>
          <w:rFonts w:ascii="Times New Roman" w:hAnsi="Times New Roman" w:cs="Times New Roman"/>
          <w:sz w:val="24"/>
          <w:szCs w:val="24"/>
        </w:rPr>
        <w:t>ena reten</w:t>
      </w:r>
      <w:r w:rsidR="0094773D">
        <w:rPr>
          <w:rFonts w:ascii="Times New Roman" w:hAnsi="Times New Roman" w:cs="Times New Roman"/>
          <w:sz w:val="24"/>
          <w:szCs w:val="24"/>
        </w:rPr>
        <w:t>cijskog zuba na parodont ravnomerno, a d</w:t>
      </w:r>
      <w:r w:rsidRPr="00A86797">
        <w:rPr>
          <w:rFonts w:ascii="Times New Roman" w:hAnsi="Times New Roman" w:cs="Times New Roman"/>
          <w:sz w:val="24"/>
          <w:szCs w:val="24"/>
        </w:rPr>
        <w:t xml:space="preserve">eluje i na protezu, odnosno sluznicu i </w:t>
      </w:r>
      <w:r w:rsidR="0094773D">
        <w:rPr>
          <w:rFonts w:ascii="Times New Roman" w:hAnsi="Times New Roman" w:cs="Times New Roman"/>
          <w:sz w:val="24"/>
          <w:szCs w:val="24"/>
        </w:rPr>
        <w:t>vilični greben. Svi ostali sm</w:t>
      </w:r>
      <w:r w:rsidRPr="00A86797">
        <w:rPr>
          <w:rFonts w:ascii="Times New Roman" w:hAnsi="Times New Roman" w:cs="Times New Roman"/>
          <w:sz w:val="24"/>
          <w:szCs w:val="24"/>
        </w:rPr>
        <w:t>erovi sila</w:t>
      </w:r>
      <w:r w:rsidR="0094773D">
        <w:rPr>
          <w:rFonts w:ascii="Times New Roman" w:hAnsi="Times New Roman" w:cs="Times New Roman"/>
          <w:sz w:val="24"/>
          <w:szCs w:val="24"/>
        </w:rPr>
        <w:t xml:space="preserve"> su </w:t>
      </w:r>
      <w:r w:rsidRPr="00A86797">
        <w:rPr>
          <w:rFonts w:ascii="Times New Roman" w:hAnsi="Times New Roman" w:cs="Times New Roman"/>
          <w:sz w:val="24"/>
          <w:szCs w:val="24"/>
        </w:rPr>
        <w:t xml:space="preserve"> štetni</w:t>
      </w:r>
      <w:r w:rsidR="0094773D">
        <w:rPr>
          <w:rFonts w:ascii="Times New Roman" w:hAnsi="Times New Roman" w:cs="Times New Roman"/>
          <w:sz w:val="24"/>
          <w:szCs w:val="24"/>
        </w:rPr>
        <w:t>. Takođe</w:t>
      </w:r>
      <w:r w:rsidRPr="00A86797">
        <w:rPr>
          <w:rFonts w:ascii="Times New Roman" w:hAnsi="Times New Roman" w:cs="Times New Roman"/>
          <w:sz w:val="24"/>
          <w:szCs w:val="24"/>
        </w:rPr>
        <w:t xml:space="preserve"> je važno za ista</w:t>
      </w:r>
      <w:r w:rsidR="0094773D">
        <w:rPr>
          <w:rFonts w:ascii="Times New Roman" w:hAnsi="Times New Roman" w:cs="Times New Roman"/>
          <w:sz w:val="24"/>
          <w:szCs w:val="24"/>
        </w:rPr>
        <w:t>ći</w:t>
      </w:r>
      <w:r w:rsidRPr="00A86797">
        <w:rPr>
          <w:rFonts w:ascii="Times New Roman" w:hAnsi="Times New Roman" w:cs="Times New Roman"/>
          <w:sz w:val="24"/>
          <w:szCs w:val="24"/>
        </w:rPr>
        <w:t xml:space="preserve"> i otpornost dentalnih legura na koroziju kako bi prot</w:t>
      </w:r>
      <w:r w:rsidR="0094773D">
        <w:rPr>
          <w:rFonts w:ascii="Times New Roman" w:hAnsi="Times New Roman" w:cs="Times New Roman"/>
          <w:sz w:val="24"/>
          <w:szCs w:val="24"/>
        </w:rPr>
        <w:t>etska</w:t>
      </w:r>
      <w:r w:rsidRPr="00A86797">
        <w:rPr>
          <w:rFonts w:ascii="Times New Roman" w:hAnsi="Times New Roman" w:cs="Times New Roman"/>
          <w:sz w:val="24"/>
          <w:szCs w:val="24"/>
        </w:rPr>
        <w:t xml:space="preserve"> </w:t>
      </w:r>
      <w:r w:rsidR="0094773D">
        <w:rPr>
          <w:rFonts w:ascii="Times New Roman" w:hAnsi="Times New Roman" w:cs="Times New Roman"/>
          <w:sz w:val="24"/>
          <w:szCs w:val="24"/>
        </w:rPr>
        <w:t>nadoknada mogla što duže ostati u upotrebi</w:t>
      </w:r>
      <w:r w:rsidRPr="00A86797">
        <w:rPr>
          <w:rFonts w:ascii="Times New Roman" w:hAnsi="Times New Roman" w:cs="Times New Roman"/>
          <w:sz w:val="24"/>
          <w:szCs w:val="24"/>
        </w:rPr>
        <w:t xml:space="preserve">.                                                                                   </w:t>
      </w:r>
    </w:p>
    <w:p w:rsidR="00A86797" w:rsidRPr="00A86797" w:rsidRDefault="00A86797" w:rsidP="00283EE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8679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19350" cy="1455420"/>
            <wp:effectExtent l="1905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45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797" w:rsidRPr="00283EEA" w:rsidRDefault="00A86797" w:rsidP="00283EEA">
      <w:pPr>
        <w:pStyle w:val="Default"/>
        <w:spacing w:line="360" w:lineRule="auto"/>
        <w:jc w:val="center"/>
        <w:rPr>
          <w:i/>
          <w:color w:val="984806" w:themeColor="accent6" w:themeShade="80"/>
          <w:sz w:val="20"/>
          <w:szCs w:val="20"/>
        </w:rPr>
      </w:pPr>
      <w:r w:rsidRPr="00283EEA">
        <w:rPr>
          <w:i/>
          <w:color w:val="984806" w:themeColor="accent6" w:themeShade="80"/>
          <w:sz w:val="20"/>
          <w:szCs w:val="20"/>
        </w:rPr>
        <w:t>Slika 3. Prečka kao element za pričvršćivanje proteze</w:t>
      </w:r>
    </w:p>
    <w:p w:rsidR="00A86797" w:rsidRPr="00283EEA" w:rsidRDefault="00A86797" w:rsidP="00283EEA">
      <w:pPr>
        <w:spacing w:line="360" w:lineRule="auto"/>
        <w:jc w:val="center"/>
        <w:rPr>
          <w:rFonts w:ascii="Times New Roman" w:hAnsi="Times New Roman" w:cs="Times New Roman"/>
          <w:i/>
          <w:color w:val="984806" w:themeColor="accent6" w:themeShade="80"/>
          <w:sz w:val="20"/>
          <w:szCs w:val="20"/>
        </w:rPr>
      </w:pPr>
      <w:r w:rsidRPr="00283EEA">
        <w:rPr>
          <w:rFonts w:ascii="Times New Roman" w:hAnsi="Times New Roman" w:cs="Times New Roman"/>
          <w:i/>
          <w:color w:val="984806" w:themeColor="accent6" w:themeShade="80"/>
          <w:sz w:val="20"/>
          <w:szCs w:val="20"/>
        </w:rPr>
        <w:t xml:space="preserve">Izvor: </w:t>
      </w:r>
      <w:hyperlink r:id="rId17" w:history="1">
        <w:r w:rsidRPr="00283EEA">
          <w:rPr>
            <w:rStyle w:val="Hyperlink"/>
            <w:rFonts w:ascii="Times New Roman" w:hAnsi="Times New Roman" w:cs="Times New Roman"/>
            <w:i/>
            <w:color w:val="984806" w:themeColor="accent6" w:themeShade="80"/>
            <w:sz w:val="20"/>
            <w:szCs w:val="20"/>
          </w:rPr>
          <w:t>www.mojstomatolog.com.hr/djelomicne-parcijalne-zubne-proteze/</w:t>
        </w:r>
      </w:hyperlink>
    </w:p>
    <w:p w:rsidR="00A86797" w:rsidRPr="00A86797" w:rsidRDefault="00A86797" w:rsidP="00A867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6797" w:rsidRPr="00A86797" w:rsidRDefault="00A86797" w:rsidP="00283EE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8679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278380" cy="1508760"/>
            <wp:effectExtent l="19050" t="0" r="762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797" w:rsidRPr="00283EEA" w:rsidRDefault="00A86797" w:rsidP="00283EEA">
      <w:pPr>
        <w:pStyle w:val="Default"/>
        <w:spacing w:line="360" w:lineRule="auto"/>
        <w:jc w:val="center"/>
        <w:rPr>
          <w:i/>
          <w:color w:val="984806" w:themeColor="accent6" w:themeShade="80"/>
          <w:sz w:val="20"/>
          <w:szCs w:val="20"/>
        </w:rPr>
      </w:pPr>
      <w:r w:rsidRPr="00283EEA">
        <w:rPr>
          <w:i/>
          <w:color w:val="984806" w:themeColor="accent6" w:themeShade="80"/>
          <w:sz w:val="20"/>
          <w:szCs w:val="20"/>
        </w:rPr>
        <w:t>Slika 4. Etečmen - kuglica se nalazi na fiksnom nadomjesku, a odgovarajuća matrica u bazi proteze</w:t>
      </w:r>
    </w:p>
    <w:p w:rsidR="00A86797" w:rsidRPr="00283EEA" w:rsidRDefault="00A86797" w:rsidP="00283EEA">
      <w:pPr>
        <w:spacing w:line="360" w:lineRule="auto"/>
        <w:jc w:val="center"/>
        <w:rPr>
          <w:rFonts w:ascii="Times New Roman" w:hAnsi="Times New Roman" w:cs="Times New Roman"/>
          <w:i/>
          <w:color w:val="984806" w:themeColor="accent6" w:themeShade="80"/>
          <w:sz w:val="20"/>
          <w:szCs w:val="20"/>
        </w:rPr>
      </w:pPr>
      <w:r w:rsidRPr="00283EEA">
        <w:rPr>
          <w:rFonts w:ascii="Times New Roman" w:hAnsi="Times New Roman" w:cs="Times New Roman"/>
          <w:i/>
          <w:color w:val="984806" w:themeColor="accent6" w:themeShade="80"/>
          <w:sz w:val="20"/>
          <w:szCs w:val="20"/>
        </w:rPr>
        <w:t xml:space="preserve">Izvor: </w:t>
      </w:r>
      <w:hyperlink r:id="rId19" w:history="1">
        <w:r w:rsidRPr="00283EEA">
          <w:rPr>
            <w:rStyle w:val="Hyperlink"/>
            <w:rFonts w:ascii="Times New Roman" w:hAnsi="Times New Roman" w:cs="Times New Roman"/>
            <w:i/>
            <w:color w:val="984806" w:themeColor="accent6" w:themeShade="80"/>
            <w:sz w:val="20"/>
            <w:szCs w:val="20"/>
          </w:rPr>
          <w:t>www.mojstomatolog.com.hr/djelomicne-parcijalne-zubne-proteze/</w:t>
        </w:r>
      </w:hyperlink>
    </w:p>
    <w:p w:rsidR="00A86797" w:rsidRPr="00A86797" w:rsidRDefault="00A86797" w:rsidP="00A867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6797" w:rsidRPr="00A86797" w:rsidRDefault="00302DA6" w:rsidP="00A867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Totalna proteza je mobilns</w:t>
      </w:r>
      <w:r w:rsidR="00A86797" w:rsidRPr="00A86797">
        <w:rPr>
          <w:rFonts w:ascii="Times New Roman" w:hAnsi="Times New Roman" w:cs="Times New Roman"/>
          <w:sz w:val="24"/>
          <w:szCs w:val="24"/>
        </w:rPr>
        <w:t xml:space="preserve"> nado</w:t>
      </w:r>
      <w:r>
        <w:rPr>
          <w:rFonts w:ascii="Times New Roman" w:hAnsi="Times New Roman" w:cs="Times New Roman"/>
          <w:sz w:val="24"/>
          <w:szCs w:val="24"/>
        </w:rPr>
        <w:t>knada</w:t>
      </w:r>
      <w:r w:rsidR="00A86797" w:rsidRPr="00A86797">
        <w:rPr>
          <w:rFonts w:ascii="Times New Roman" w:hAnsi="Times New Roman" w:cs="Times New Roman"/>
          <w:sz w:val="24"/>
          <w:szCs w:val="24"/>
        </w:rPr>
        <w:t xml:space="preserve"> za </w:t>
      </w:r>
      <w:r>
        <w:rPr>
          <w:rFonts w:ascii="Times New Roman" w:hAnsi="Times New Roman" w:cs="Times New Roman"/>
          <w:sz w:val="24"/>
          <w:szCs w:val="24"/>
        </w:rPr>
        <w:t>sve izgubljene zube, tkiva i d</w:t>
      </w:r>
      <w:r w:rsidR="00A86797" w:rsidRPr="00A86797">
        <w:rPr>
          <w:rFonts w:ascii="Times New Roman" w:hAnsi="Times New Roman" w:cs="Times New Roman"/>
          <w:sz w:val="24"/>
          <w:szCs w:val="24"/>
        </w:rPr>
        <w:t>elove alve</w:t>
      </w:r>
      <w:r>
        <w:rPr>
          <w:rFonts w:ascii="Times New Roman" w:hAnsi="Times New Roman" w:cs="Times New Roman"/>
          <w:sz w:val="24"/>
          <w:szCs w:val="24"/>
        </w:rPr>
        <w:t>olarnog nastavka jedne ili obe</w:t>
      </w:r>
      <w:r w:rsidR="00A86797" w:rsidRPr="00A867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vilice,</w:t>
      </w:r>
      <w:r w:rsidR="00A86797" w:rsidRPr="00A86797">
        <w:rPr>
          <w:rFonts w:ascii="Times New Roman" w:hAnsi="Times New Roman" w:cs="Times New Roman"/>
          <w:sz w:val="24"/>
          <w:szCs w:val="24"/>
        </w:rPr>
        <w:t xml:space="preserve"> te na taj način omogućuje pacijentu uspostavljanje narušene </w:t>
      </w:r>
      <w:r w:rsidR="00D42B41">
        <w:rPr>
          <w:rFonts w:ascii="Times New Roman" w:hAnsi="Times New Roman" w:cs="Times New Roman"/>
          <w:sz w:val="24"/>
          <w:szCs w:val="24"/>
        </w:rPr>
        <w:t>funkcije žvakanja</w:t>
      </w:r>
      <w:r w:rsidR="00A86797" w:rsidRPr="00A86797">
        <w:rPr>
          <w:rFonts w:ascii="Times New Roman" w:hAnsi="Times New Roman" w:cs="Times New Roman"/>
          <w:sz w:val="24"/>
          <w:szCs w:val="24"/>
        </w:rPr>
        <w:t>, fonetske i estetske funkcije, a da pri tome sam materijal proteze</w:t>
      </w:r>
      <w:r>
        <w:rPr>
          <w:rFonts w:ascii="Times New Roman" w:hAnsi="Times New Roman" w:cs="Times New Roman"/>
          <w:sz w:val="24"/>
          <w:szCs w:val="24"/>
        </w:rPr>
        <w:t xml:space="preserve"> ne izaziva nikakve mehaničke, h</w:t>
      </w:r>
      <w:r w:rsidR="00A86797" w:rsidRPr="00A86797">
        <w:rPr>
          <w:rFonts w:ascii="Times New Roman" w:hAnsi="Times New Roman" w:cs="Times New Roman"/>
          <w:sz w:val="24"/>
          <w:szCs w:val="24"/>
        </w:rPr>
        <w:t>emijske, termičke, električne i bakterijske nadražaje. Imajući u vidu da se anatomske s</w:t>
      </w:r>
      <w:r>
        <w:rPr>
          <w:rFonts w:ascii="Times New Roman" w:hAnsi="Times New Roman" w:cs="Times New Roman"/>
          <w:sz w:val="24"/>
          <w:szCs w:val="24"/>
        </w:rPr>
        <w:t>trukture u ustima s vremenom m</w:t>
      </w:r>
      <w:r w:rsidR="00A86797" w:rsidRPr="00A86797">
        <w:rPr>
          <w:rFonts w:ascii="Times New Roman" w:hAnsi="Times New Roman" w:cs="Times New Roman"/>
          <w:sz w:val="24"/>
          <w:szCs w:val="24"/>
        </w:rPr>
        <w:t>enjaju, total</w:t>
      </w:r>
      <w:r>
        <w:rPr>
          <w:rFonts w:ascii="Times New Roman" w:hAnsi="Times New Roman" w:cs="Times New Roman"/>
          <w:sz w:val="24"/>
          <w:szCs w:val="24"/>
        </w:rPr>
        <w:t>ne proteze nisu večno r</w:t>
      </w:r>
      <w:r w:rsidR="00A86797" w:rsidRPr="00A86797">
        <w:rPr>
          <w:rFonts w:ascii="Times New Roman" w:hAnsi="Times New Roman" w:cs="Times New Roman"/>
          <w:sz w:val="24"/>
          <w:szCs w:val="24"/>
        </w:rPr>
        <w:t>ešenje već se i one ispravljaju ili izrađuju nove. Totalnim protezama pacijent ispravlja estetski izgled, može govoriti i no</w:t>
      </w:r>
      <w:r>
        <w:rPr>
          <w:rFonts w:ascii="Times New Roman" w:hAnsi="Times New Roman" w:cs="Times New Roman"/>
          <w:sz w:val="24"/>
          <w:szCs w:val="24"/>
        </w:rPr>
        <w:t>rmalno se hraniti, odnosno, živeti život zdrave osobe</w:t>
      </w:r>
      <w:r w:rsidR="00A86797" w:rsidRPr="00A86797">
        <w:rPr>
          <w:rFonts w:ascii="Times New Roman" w:hAnsi="Times New Roman" w:cs="Times New Roman"/>
          <w:sz w:val="24"/>
          <w:szCs w:val="24"/>
        </w:rPr>
        <w:t>.</w:t>
      </w:r>
    </w:p>
    <w:p w:rsidR="00A86797" w:rsidRPr="00A86797" w:rsidRDefault="00A86797" w:rsidP="00283EE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8679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84220" cy="2194560"/>
            <wp:effectExtent l="190500" t="152400" r="163830" b="11049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2194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86797" w:rsidRPr="00283EEA" w:rsidRDefault="00A86797" w:rsidP="00283EEA">
      <w:pPr>
        <w:pStyle w:val="Default"/>
        <w:spacing w:line="360" w:lineRule="auto"/>
        <w:jc w:val="center"/>
        <w:rPr>
          <w:i/>
          <w:color w:val="984806" w:themeColor="accent6" w:themeShade="80"/>
          <w:sz w:val="20"/>
          <w:szCs w:val="20"/>
        </w:rPr>
      </w:pPr>
      <w:r w:rsidRPr="00283EEA">
        <w:rPr>
          <w:i/>
          <w:color w:val="984806" w:themeColor="accent6" w:themeShade="80"/>
          <w:sz w:val="20"/>
          <w:szCs w:val="20"/>
        </w:rPr>
        <w:t>Slika 5. Gornja i donja totalna proteza</w:t>
      </w:r>
    </w:p>
    <w:p w:rsidR="00A86797" w:rsidRPr="00283EEA" w:rsidRDefault="00A86797" w:rsidP="00283EEA">
      <w:pPr>
        <w:spacing w:line="360" w:lineRule="auto"/>
        <w:jc w:val="center"/>
        <w:rPr>
          <w:rFonts w:ascii="Times New Roman" w:hAnsi="Times New Roman" w:cs="Times New Roman"/>
          <w:i/>
          <w:color w:val="984806" w:themeColor="accent6" w:themeShade="80"/>
          <w:sz w:val="20"/>
          <w:szCs w:val="20"/>
        </w:rPr>
      </w:pPr>
      <w:r w:rsidRPr="00283EEA">
        <w:rPr>
          <w:rFonts w:ascii="Times New Roman" w:hAnsi="Times New Roman" w:cs="Times New Roman"/>
          <w:i/>
          <w:color w:val="984806" w:themeColor="accent6" w:themeShade="80"/>
          <w:sz w:val="20"/>
          <w:szCs w:val="20"/>
        </w:rPr>
        <w:t xml:space="preserve">Izvor: </w:t>
      </w:r>
      <w:hyperlink r:id="rId21" w:history="1">
        <w:r w:rsidRPr="00283EEA">
          <w:rPr>
            <w:rStyle w:val="Hyperlink"/>
            <w:rFonts w:ascii="Times New Roman" w:hAnsi="Times New Roman" w:cs="Times New Roman"/>
            <w:i/>
            <w:color w:val="984806" w:themeColor="accent6" w:themeShade="80"/>
            <w:sz w:val="20"/>
            <w:szCs w:val="20"/>
          </w:rPr>
          <w:t>www.zubar-implantolog-hrvatska.eu/protetika/mobilna-protetika/index.html</w:t>
        </w:r>
      </w:hyperlink>
    </w:p>
    <w:p w:rsidR="00A86797" w:rsidRPr="00A86797" w:rsidRDefault="00A86797" w:rsidP="00A867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2DA6" w:rsidRDefault="00302DA6" w:rsidP="00302DA6">
      <w:pPr>
        <w:pStyle w:val="Default"/>
        <w:spacing w:line="360" w:lineRule="auto"/>
        <w:jc w:val="both"/>
      </w:pPr>
      <w:r>
        <w:lastRenderedPageBreak/>
        <w:t>Na osnovu</w:t>
      </w:r>
      <w:r w:rsidR="00A86797" w:rsidRPr="00A86797">
        <w:t xml:space="preserve"> anamneze i pregleda starijeg bolesnika te prikupljenih podataka, donosi </w:t>
      </w:r>
      <w:r>
        <w:t>se plan l</w:t>
      </w:r>
      <w:r w:rsidR="00A86797" w:rsidRPr="00A86797">
        <w:t>ečenja u skladu sa njegovim zdravst</w:t>
      </w:r>
      <w:r>
        <w:t>venim stanjem. Bolesnici dobrog fizičkog i psihičkog</w:t>
      </w:r>
      <w:r w:rsidR="00A86797" w:rsidRPr="00A86797">
        <w:t xml:space="preserve"> zdravlja, bez obzira na godine, koo</w:t>
      </w:r>
      <w:r>
        <w:t>perativni su i dobro podnose l</w:t>
      </w:r>
      <w:r w:rsidR="00A86797" w:rsidRPr="00A86797">
        <w:t>ečenje</w:t>
      </w:r>
      <w:r>
        <w:t>,</w:t>
      </w:r>
      <w:r w:rsidR="00A86797" w:rsidRPr="00A86797">
        <w:t xml:space="preserve"> te se bez većih poteškoća prilagođuju nošenju proteza. Održavaju dobru higijenu </w:t>
      </w:r>
      <w:r>
        <w:t>usta i proteza, redovno</w:t>
      </w:r>
      <w:r w:rsidR="00A86797" w:rsidRPr="00A86797">
        <w:t xml:space="preserve"> se javljaju na kontrolu i pregled. Oni pak sa s</w:t>
      </w:r>
      <w:r>
        <w:t>istemskim</w:t>
      </w:r>
      <w:r w:rsidR="00A86797" w:rsidRPr="00A86797">
        <w:t xml:space="preserve"> bolestima, poremećajima </w:t>
      </w:r>
      <w:r>
        <w:t>varenja</w:t>
      </w:r>
      <w:r w:rsidR="00A86797" w:rsidRPr="00A86797">
        <w:t xml:space="preserve">, dijabetesom, aterosklerozom i sličnim bolestima, često su slabi i nemoćni. Stanje </w:t>
      </w:r>
      <w:r>
        <w:t>njihovog oralnog</w:t>
      </w:r>
      <w:r w:rsidR="00A86797" w:rsidRPr="00A86797">
        <w:t xml:space="preserve"> zdravlja </w:t>
      </w:r>
      <w:r>
        <w:t xml:space="preserve">je </w:t>
      </w:r>
      <w:r w:rsidR="00A86797" w:rsidRPr="00A86797">
        <w:t xml:space="preserve">loše, a ni oralna higijena često ne zadovoljava. U najtežu grupu </w:t>
      </w:r>
      <w:r>
        <w:t>spadaju vrlo stari bolesnici s h</w:t>
      </w:r>
      <w:r w:rsidR="00A86797" w:rsidRPr="00A86797">
        <w:t>roničn</w:t>
      </w:r>
      <w:r>
        <w:t>im bolestima, emocionalno promienjeni i nestabilni. Njihov</w:t>
      </w:r>
      <w:r w:rsidR="00A86797" w:rsidRPr="00A86797">
        <w:t xml:space="preserve"> mentalni kapacitet </w:t>
      </w:r>
      <w:r>
        <w:t>je smanjen, frustrirani</w:t>
      </w:r>
      <w:r w:rsidR="00A86797" w:rsidRPr="00A86797">
        <w:t xml:space="preserve"> su, </w:t>
      </w:r>
      <w:r>
        <w:t>uplašeni i depresivni</w:t>
      </w:r>
      <w:r w:rsidR="00A86797" w:rsidRPr="00A86797">
        <w:t>. Slabo komunic</w:t>
      </w:r>
      <w:r>
        <w:t>iraju s okolinom, opiru se prom</w:t>
      </w:r>
      <w:r w:rsidR="00A86797" w:rsidRPr="00A86797">
        <w:t>enama i</w:t>
      </w:r>
      <w:r>
        <w:t xml:space="preserve"> na njih se teško prilagođavaju. Takođerim je slaba motivacija za l</w:t>
      </w:r>
      <w:r w:rsidR="00A86797" w:rsidRPr="00A86797">
        <w:t xml:space="preserve">ečenje pa </w:t>
      </w:r>
      <w:r>
        <w:t>zato i samo l</w:t>
      </w:r>
      <w:r w:rsidR="00A86797" w:rsidRPr="00A86797">
        <w:t xml:space="preserve">ečenje teško podnose kao i privikavanje na nošenje novih proteza. Ako takve osobe već imaju proteze, često je bolje popraviti postojeće jer su već naviknuti na njih i kliničke postupke smanjiti na minimum. Oni čak nove proteze ni ne žele, pogotovo ako su na njima učinjene veće </w:t>
      </w:r>
      <w:r>
        <w:t>prom</w:t>
      </w:r>
      <w:r w:rsidR="00A86797" w:rsidRPr="00A86797">
        <w:t>ene vertikalne dimenzije i okluzije. Ukoliko im se ipak izrađuju nove, treba pažljivo odrediti među</w:t>
      </w:r>
      <w:r>
        <w:t>vilične</w:t>
      </w:r>
      <w:r w:rsidR="00A86797" w:rsidRPr="00A86797">
        <w:t xml:space="preserve"> odnose i </w:t>
      </w:r>
      <w:r>
        <w:t>uopšteno izb</w:t>
      </w:r>
      <w:r w:rsidR="00A86797" w:rsidRPr="00A86797">
        <w:t>egava</w:t>
      </w:r>
      <w:r>
        <w:t>ti prevelike promene. Pos</w:t>
      </w:r>
      <w:r w:rsidR="00A86797" w:rsidRPr="00A86797">
        <w:t>ete l</w:t>
      </w:r>
      <w:r>
        <w:t>ekaru</w:t>
      </w:r>
      <w:r w:rsidR="00A86797" w:rsidRPr="00A86797">
        <w:t xml:space="preserve"> i kliničke postupke rada treba skratiti kako bi ih pacijent što lakše podnosio. </w:t>
      </w:r>
    </w:p>
    <w:p w:rsidR="00302DA6" w:rsidRDefault="00302DA6" w:rsidP="00302DA6">
      <w:pPr>
        <w:pStyle w:val="Default"/>
        <w:spacing w:line="360" w:lineRule="auto"/>
        <w:jc w:val="both"/>
      </w:pPr>
    </w:p>
    <w:p w:rsidR="00891387" w:rsidRDefault="00A86797" w:rsidP="00891387">
      <w:pPr>
        <w:pStyle w:val="Default"/>
        <w:spacing w:line="360" w:lineRule="auto"/>
        <w:jc w:val="both"/>
      </w:pPr>
      <w:r w:rsidRPr="00A86797">
        <w:t>Ako bolesnici imaju p</w:t>
      </w:r>
      <w:r w:rsidR="00302DA6">
        <w:t>reostale prirodne zube ili kor</w:t>
      </w:r>
      <w:r w:rsidRPr="00A86797">
        <w:t>ene zuba u ustima</w:t>
      </w:r>
      <w:r w:rsidR="00302DA6">
        <w:t>, detaljnim pregledom treba oc</w:t>
      </w:r>
      <w:r w:rsidRPr="00A86797">
        <w:t>eniti mogu li se sačuvati. Često su to zubi koji se inače ne mogu koristiti za</w:t>
      </w:r>
      <w:r w:rsidR="00283EEA">
        <w:t xml:space="preserve"> </w:t>
      </w:r>
      <w:r w:rsidR="00283EEA" w:rsidRPr="00283EEA">
        <w:t>retenciju konvencionalnih proteza i koji su se obično vadili. To mogu biti zubi zahvaćen</w:t>
      </w:r>
      <w:r w:rsidR="00302DA6">
        <w:t xml:space="preserve">i parodontalnom bolešću, zubi sa obimnim </w:t>
      </w:r>
      <w:r w:rsidR="00283EEA" w:rsidRPr="00283EEA">
        <w:t>karijesnim lezijama i oni koji su jako izrasli preko o</w:t>
      </w:r>
      <w:r w:rsidR="00302DA6">
        <w:t>kluzavne ravnine. Takvi se zubi mogu l</w:t>
      </w:r>
      <w:r w:rsidR="00283EEA" w:rsidRPr="00283EEA">
        <w:t>ečiti endodontski, parodontološki</w:t>
      </w:r>
      <w:r w:rsidR="00302DA6">
        <w:t xml:space="preserve"> ili h</w:t>
      </w:r>
      <w:r w:rsidR="00283EEA" w:rsidRPr="00283EEA">
        <w:t>irurški</w:t>
      </w:r>
      <w:r w:rsidR="00302DA6">
        <w:t>,</w:t>
      </w:r>
      <w:r w:rsidR="00283EEA" w:rsidRPr="00283EEA">
        <w:t xml:space="preserve"> te pružaju dobru stabilizaciju i retenciju, pogotovo donje prot</w:t>
      </w:r>
      <w:r w:rsidR="00302DA6">
        <w:t>eze. Preko takvih zuba ili kor</w:t>
      </w:r>
      <w:r w:rsidR="00283EEA" w:rsidRPr="00283EEA">
        <w:t xml:space="preserve">ena izrađuje se pokrovna potpuna proteza sa različitim sredstvima za retenciju, </w:t>
      </w:r>
      <w:r w:rsidR="00302DA6">
        <w:t>npr.</w:t>
      </w:r>
      <w:r w:rsidR="00283EEA" w:rsidRPr="00283EEA">
        <w:t xml:space="preserve"> etečmeni, prečke, konus, teleskop krunice i magneti. Najčešće se izrađuju pacijentima s četiri do minimalno jednog sačuvana zuba u </w:t>
      </w:r>
      <w:r w:rsidR="00302DA6">
        <w:t>vilici</w:t>
      </w:r>
      <w:r w:rsidR="00283EEA" w:rsidRPr="00283EEA">
        <w:t xml:space="preserve">. Jedan od najvažnijih </w:t>
      </w:r>
      <w:r w:rsidR="00302DA6">
        <w:t>uslova</w:t>
      </w:r>
      <w:r w:rsidR="00283EEA" w:rsidRPr="00283EEA">
        <w:t xml:space="preserve"> je d</w:t>
      </w:r>
      <w:r w:rsidR="00302DA6">
        <w:t>obra oralna higijena, želja i sa</w:t>
      </w:r>
      <w:r w:rsidR="00283EEA" w:rsidRPr="00283EEA">
        <w:t>radnja pacijenta dok pacijenti s psihičkim poreme</w:t>
      </w:r>
      <w:r w:rsidR="00891387">
        <w:t>ćajima i oni koji ne mogu podn</w:t>
      </w:r>
      <w:r w:rsidR="00283EEA" w:rsidRPr="00283EEA">
        <w:t xml:space="preserve">eti postupke terapije ili </w:t>
      </w:r>
      <w:r w:rsidR="00891387">
        <w:t>ne sa</w:t>
      </w:r>
      <w:r w:rsidR="00283EEA" w:rsidRPr="00283EEA">
        <w:t>rađuju dovoljno nisu prikladni za izradu pokrovne proteze. Prednosti ovakve proteze su osiguravanje oslonca i stabilizacije proteze u funkciji, usporavanje resorpcije kosti ležišta i olakšavanje adaptacije</w:t>
      </w:r>
      <w:r w:rsidR="00891387">
        <w:t xml:space="preserve"> na nošenje potpunih proteza</w:t>
      </w:r>
      <w:r w:rsidR="00283EEA" w:rsidRPr="00283EEA">
        <w:t>.</w:t>
      </w:r>
    </w:p>
    <w:p w:rsidR="00891387" w:rsidRDefault="00891387" w:rsidP="00891387">
      <w:pPr>
        <w:pStyle w:val="Default"/>
        <w:spacing w:line="360" w:lineRule="auto"/>
        <w:jc w:val="both"/>
      </w:pPr>
    </w:p>
    <w:p w:rsidR="00891387" w:rsidRDefault="00283EEA" w:rsidP="00891387">
      <w:pPr>
        <w:pStyle w:val="Default"/>
        <w:spacing w:line="360" w:lineRule="auto"/>
        <w:jc w:val="both"/>
      </w:pPr>
      <w:r w:rsidRPr="00283EEA">
        <w:lastRenderedPageBreak/>
        <w:t xml:space="preserve">Kada se zubi moraju izvaditi dobro je bolesniku izraditi imedijatnu protezu, ukoliko to dopušta njegovo zdravstveno stanje. </w:t>
      </w:r>
      <w:r w:rsidR="00891387">
        <w:t xml:space="preserve">Imedijatna proteza služi kao </w:t>
      </w:r>
      <w:r w:rsidR="00891387" w:rsidRPr="00891387">
        <w:rPr>
          <w:rStyle w:val="Strong"/>
          <w:b w:val="0"/>
          <w:iCs/>
        </w:rPr>
        <w:t>privremeno rešenje</w:t>
      </w:r>
      <w:r w:rsidR="00891387">
        <w:t>, ona ima funkciju da nam omogući potpuno normalno funkcionisanje dok ne prođe period vremena koji je potreban da uradimo zube kao trajno rešenje.</w:t>
      </w:r>
      <w:r w:rsidR="00891387" w:rsidRPr="00283EEA">
        <w:t xml:space="preserve"> </w:t>
      </w:r>
      <w:r w:rsidRPr="00283EEA">
        <w:t>To je nado</w:t>
      </w:r>
      <w:r w:rsidR="00891387">
        <w:t>knada koja se izrađuje pr</w:t>
      </w:r>
      <w:r w:rsidRPr="00283EEA">
        <w:t xml:space="preserve">e vađenja preostalih prirodnih zuba, a u usta pacijenta se postavlja neposredno nakon vađenja. Danas je imedijatna proteza sve traženija od strane pacijenata jer ih ne ostavlja niti jednog trenutka bezubima, pogotovo osobe čije </w:t>
      </w:r>
      <w:r w:rsidR="00891387">
        <w:t>zanimanje to ne dopušta. Takođe ispunjava sve zaht</w:t>
      </w:r>
      <w:r w:rsidRPr="00283EEA">
        <w:t>eve funkcija žvakanja, gutanja, fonacije i estetike te osigurava psihološku sigur</w:t>
      </w:r>
      <w:r w:rsidR="00891387">
        <w:t>nost jer se izb</w:t>
      </w:r>
      <w:r w:rsidRPr="00283EEA">
        <w:t>egava period bezubosti koji je većini pacijenata n</w:t>
      </w:r>
      <w:r w:rsidR="00891387">
        <w:t>eprijatan</w:t>
      </w:r>
      <w:r w:rsidRPr="00283EEA">
        <w:t>. Postavljanje proteze u usta neposredno nakon vađenja zuba osigurava oslonac kružnom i obraz</w:t>
      </w:r>
      <w:r w:rsidR="00891387">
        <w:t>nim mišićima i na taj način spr</w:t>
      </w:r>
      <w:r w:rsidRPr="00283EEA">
        <w:t>ečava kolaps us</w:t>
      </w:r>
      <w:r w:rsidR="00891387">
        <w:t>ana</w:t>
      </w:r>
      <w:r w:rsidRPr="00283EEA">
        <w:t xml:space="preserve"> i obraza. Njena prednost je i održavanje kontinuiranog vertikalnog i horizontalnog okluzi</w:t>
      </w:r>
      <w:r w:rsidR="00891387">
        <w:t>vnog</w:t>
      </w:r>
      <w:r w:rsidRPr="00283EEA">
        <w:t xml:space="preserve"> odnosa na koji je pacijent naviknut. Time su do </w:t>
      </w:r>
      <w:r w:rsidR="00891387">
        <w:t>određene m</w:t>
      </w:r>
      <w:r w:rsidRPr="00283EEA">
        <w:t xml:space="preserve">ere sačuvane pravilne kretnje mandibule i </w:t>
      </w:r>
      <w:r w:rsidR="00891387">
        <w:t>viličnih</w:t>
      </w:r>
      <w:r w:rsidRPr="00283EEA">
        <w:t xml:space="preserve"> zglobova, ali i donja vi</w:t>
      </w:r>
      <w:r w:rsidR="00891387">
        <w:t>sina lica. Imedijatna proteza d</w:t>
      </w:r>
      <w:r w:rsidRPr="00283EEA">
        <w:t>eluje terapijski i profilaktički kao zavoj ekstrakci</w:t>
      </w:r>
      <w:r w:rsidR="00891387">
        <w:t>one</w:t>
      </w:r>
      <w:r w:rsidRPr="00283EEA">
        <w:t xml:space="preserve"> rane, smanjuje postekstrak</w:t>
      </w:r>
      <w:r w:rsidR="00891387">
        <w:t>cionu</w:t>
      </w:r>
      <w:r w:rsidRPr="00283EEA">
        <w:t xml:space="preserve"> bol i krvarenje, olakšava stvaranje ugruška </w:t>
      </w:r>
      <w:r w:rsidR="00891387">
        <w:t>krvi i spr</w:t>
      </w:r>
      <w:r w:rsidRPr="00283EEA">
        <w:t xml:space="preserve">ečava njegovo mehaničko oštećenje. </w:t>
      </w:r>
      <w:r w:rsidR="00891387">
        <w:t>Ivice</w:t>
      </w:r>
      <w:r w:rsidRPr="00283EEA">
        <w:t xml:space="preserve"> rane pod protezom se zbližuju, </w:t>
      </w:r>
      <w:r w:rsidR="00891387">
        <w:t>zarašćivanje</w:t>
      </w:r>
      <w:r w:rsidRPr="00283EEA">
        <w:t xml:space="preserve"> je brže i bolje, a sama rana je zaštićena od traume i infe</w:t>
      </w:r>
      <w:r w:rsidR="00891387">
        <w:t>kcije. Takođe</w:t>
      </w:r>
      <w:r w:rsidRPr="00283EEA">
        <w:t>, proteza omogućuje stimulaciju nove kosti i usporava reso</w:t>
      </w:r>
      <w:r w:rsidR="00891387">
        <w:t>rpciju, a novonastala kost na mestima vađenja zuba pravilnija</w:t>
      </w:r>
      <w:r w:rsidRPr="00283EEA">
        <w:t xml:space="preserve"> je i solidnije građe. Nedostaci imedijatne proteze su teži postupak izrade za razliku od konvencionalne jer preostali prirodni zubi oteža</w:t>
      </w:r>
      <w:r w:rsidR="00891387">
        <w:t>vaju izvođenje preciznog funkcionalnog</w:t>
      </w:r>
      <w:r w:rsidRPr="00283EEA">
        <w:t xml:space="preserve"> otiska, probne baze slabo retiniraju i nije moguće ispitati postavu </w:t>
      </w:r>
      <w:r w:rsidR="00891387">
        <w:t>veštačkih</w:t>
      </w:r>
      <w:r w:rsidRPr="00283EEA">
        <w:t xml:space="preserve"> zuba u </w:t>
      </w:r>
      <w:r w:rsidR="00891387">
        <w:t>ustima pacijenta. Isto tako jak</w:t>
      </w:r>
      <w:r w:rsidRPr="00283EEA">
        <w:t xml:space="preserve"> bol nakon vađenja zuba i traumatske </w:t>
      </w:r>
      <w:r w:rsidR="00891387">
        <w:t>povrede uzrokovane protezom mogu biti neprijatni</w:t>
      </w:r>
      <w:r w:rsidRPr="00283EEA">
        <w:t xml:space="preserve"> pacijentu i onemogućiti njeno nošenje. Ponekad je resorpcija kosti nakon vađenja</w:t>
      </w:r>
      <w:r>
        <w:t xml:space="preserve"> </w:t>
      </w:r>
      <w:r w:rsidRPr="00283EEA">
        <w:t>ubrzana što uzrokuje slabljenje retencije proteze na ležištu i često podlaganje. Izrada ovih proteza kontraind</w:t>
      </w:r>
      <w:r w:rsidR="00891387">
        <w:t>ikovana</w:t>
      </w:r>
      <w:r w:rsidRPr="00283EEA">
        <w:t xml:space="preserve"> je </w:t>
      </w:r>
      <w:r w:rsidR="00891387">
        <w:t>kod</w:t>
      </w:r>
      <w:r w:rsidRPr="00283EEA">
        <w:t xml:space="preserve"> osoba s </w:t>
      </w:r>
      <w:r w:rsidR="00891387">
        <w:t>s</w:t>
      </w:r>
      <w:r w:rsidRPr="00283EEA">
        <w:t>provedenom radioter</w:t>
      </w:r>
      <w:r w:rsidR="00891387">
        <w:t>a</w:t>
      </w:r>
      <w:r w:rsidRPr="00283EEA">
        <w:t>pijom glave i vrata, a uz velik oprez se radi pacijentima koji imaju neku od srčanih mana, s</w:t>
      </w:r>
      <w:r w:rsidR="00891387">
        <w:t>istemske</w:t>
      </w:r>
      <w:r w:rsidRPr="00283EEA">
        <w:t xml:space="preserve"> bolesti, poremećaj zgrušavanja krvi, otežano </w:t>
      </w:r>
      <w:r w:rsidR="00891387">
        <w:t>zarašćivanje</w:t>
      </w:r>
      <w:r w:rsidRPr="00283EEA">
        <w:t xml:space="preserve"> rana i poremećenu regeneraciju tkiva. Psihički poremećene osobe i osobe ograničenih duševnih sposobnosti nisu u stanju s</w:t>
      </w:r>
      <w:r w:rsidR="00891387">
        <w:t>a</w:t>
      </w:r>
      <w:r w:rsidRPr="00283EEA">
        <w:t>rađivati niti se brinuti o higijeni i održavanju proteze.</w:t>
      </w:r>
    </w:p>
    <w:p w:rsidR="00891387" w:rsidRDefault="00891387" w:rsidP="00891387">
      <w:pPr>
        <w:pStyle w:val="Default"/>
        <w:spacing w:line="360" w:lineRule="auto"/>
        <w:jc w:val="both"/>
      </w:pPr>
    </w:p>
    <w:p w:rsidR="00283EEA" w:rsidRPr="00283EEA" w:rsidRDefault="00891387" w:rsidP="00283EE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Kod</w:t>
      </w:r>
      <w:r w:rsidR="00283EEA" w:rsidRPr="00283EEA">
        <w:rPr>
          <w:rFonts w:ascii="Times New Roman" w:hAnsi="Times New Roman" w:cs="Times New Roman"/>
          <w:sz w:val="24"/>
          <w:szCs w:val="24"/>
        </w:rPr>
        <w:t xml:space="preserve"> starijih i bolesnih osoba nije preporučljivo vaditi veći broj zuba odj</w:t>
      </w:r>
      <w:r>
        <w:rPr>
          <w:rFonts w:ascii="Times New Roman" w:hAnsi="Times New Roman" w:cs="Times New Roman"/>
          <w:sz w:val="24"/>
          <w:szCs w:val="24"/>
        </w:rPr>
        <w:t>ednom. Bolje je to učiniti poste</w:t>
      </w:r>
      <w:r w:rsidR="00283EEA" w:rsidRPr="00283EEA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e</w:t>
      </w:r>
      <w:r w:rsidR="00283EEA" w:rsidRPr="00283EEA">
        <w:rPr>
          <w:rFonts w:ascii="Times New Roman" w:hAnsi="Times New Roman" w:cs="Times New Roman"/>
          <w:sz w:val="24"/>
          <w:szCs w:val="24"/>
        </w:rPr>
        <w:t xml:space="preserve">no. Najbolje je već u postojeću </w:t>
      </w:r>
      <w:r>
        <w:rPr>
          <w:rFonts w:ascii="Times New Roman" w:hAnsi="Times New Roman" w:cs="Times New Roman"/>
          <w:sz w:val="24"/>
          <w:szCs w:val="24"/>
        </w:rPr>
        <w:t>parcijalnu</w:t>
      </w:r>
      <w:r w:rsidR="00283EEA" w:rsidRPr="00283EEA">
        <w:rPr>
          <w:rFonts w:ascii="Times New Roman" w:hAnsi="Times New Roman" w:cs="Times New Roman"/>
          <w:sz w:val="24"/>
          <w:szCs w:val="24"/>
        </w:rPr>
        <w:t xml:space="preserve"> protezu dodavati zube ili izradi</w:t>
      </w:r>
      <w:r>
        <w:rPr>
          <w:rFonts w:ascii="Times New Roman" w:hAnsi="Times New Roman" w:cs="Times New Roman"/>
          <w:sz w:val="24"/>
          <w:szCs w:val="24"/>
        </w:rPr>
        <w:t>ti imedijatnu koja se za šest meseci do godinu</w:t>
      </w:r>
      <w:r w:rsidR="00283EEA" w:rsidRPr="00283EEA">
        <w:rPr>
          <w:rFonts w:ascii="Times New Roman" w:hAnsi="Times New Roman" w:cs="Times New Roman"/>
          <w:sz w:val="24"/>
          <w:szCs w:val="24"/>
        </w:rPr>
        <w:t xml:space="preserve"> dana </w:t>
      </w:r>
      <w:r>
        <w:rPr>
          <w:rFonts w:ascii="Times New Roman" w:hAnsi="Times New Roman" w:cs="Times New Roman"/>
          <w:sz w:val="24"/>
          <w:szCs w:val="24"/>
        </w:rPr>
        <w:t xml:space="preserve">pretvara u potpunu. Time se izbegava </w:t>
      </w:r>
      <w:r>
        <w:rPr>
          <w:rFonts w:ascii="Times New Roman" w:hAnsi="Times New Roman" w:cs="Times New Roman"/>
          <w:sz w:val="24"/>
          <w:szCs w:val="24"/>
        </w:rPr>
        <w:lastRenderedPageBreak/>
        <w:t>ugrožavanje bolesnikovog zdravlja i olakšava pr</w:t>
      </w:r>
      <w:r w:rsidR="00283EEA" w:rsidRPr="00283EEA">
        <w:rPr>
          <w:rFonts w:ascii="Times New Roman" w:hAnsi="Times New Roman" w:cs="Times New Roman"/>
          <w:sz w:val="24"/>
          <w:szCs w:val="24"/>
        </w:rPr>
        <w:t>elaz na totalnu protezu pogotovo pri izradi donje proteze kod koje su češće teškoće poput bolova i ubrzane resorpcije kosti.</w:t>
      </w:r>
    </w:p>
    <w:p w:rsidR="00A86797" w:rsidRDefault="00283EEA" w:rsidP="00283EE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3EEA">
        <w:rPr>
          <w:rFonts w:ascii="Times New Roman" w:hAnsi="Times New Roman" w:cs="Times New Roman"/>
          <w:sz w:val="24"/>
          <w:szCs w:val="24"/>
        </w:rPr>
        <w:t xml:space="preserve">Nakon završetka izrade proteze dužnost svakog </w:t>
      </w:r>
      <w:r w:rsidR="008210FE">
        <w:rPr>
          <w:rFonts w:ascii="Times New Roman" w:hAnsi="Times New Roman" w:cs="Times New Roman"/>
          <w:sz w:val="24"/>
          <w:szCs w:val="24"/>
        </w:rPr>
        <w:t>stomatologa</w:t>
      </w:r>
      <w:r w:rsidRPr="00283EEA">
        <w:rPr>
          <w:rFonts w:ascii="Times New Roman" w:hAnsi="Times New Roman" w:cs="Times New Roman"/>
          <w:sz w:val="24"/>
          <w:szCs w:val="24"/>
        </w:rPr>
        <w:t xml:space="preserve"> pri njenoj predaji </w:t>
      </w:r>
      <w:r w:rsidR="008210FE">
        <w:rPr>
          <w:rFonts w:ascii="Times New Roman" w:hAnsi="Times New Roman" w:cs="Times New Roman"/>
          <w:sz w:val="24"/>
          <w:szCs w:val="24"/>
        </w:rPr>
        <w:t>je dati uputstva</w:t>
      </w:r>
      <w:r w:rsidRPr="00283EEA">
        <w:rPr>
          <w:rFonts w:ascii="Times New Roman" w:hAnsi="Times New Roman" w:cs="Times New Roman"/>
          <w:sz w:val="24"/>
          <w:szCs w:val="24"/>
        </w:rPr>
        <w:t xml:space="preserve"> bolesniku ili osobi koja pomaže pacijentu kako bi omogućio lakše i</w:t>
      </w:r>
      <w:r w:rsidR="008210FE">
        <w:rPr>
          <w:rFonts w:ascii="Times New Roman" w:hAnsi="Times New Roman" w:cs="Times New Roman"/>
          <w:sz w:val="24"/>
          <w:szCs w:val="24"/>
        </w:rPr>
        <w:t xml:space="preserve"> brže privikavanje na strano t</w:t>
      </w:r>
      <w:r w:rsidRPr="00283EEA">
        <w:rPr>
          <w:rFonts w:ascii="Times New Roman" w:hAnsi="Times New Roman" w:cs="Times New Roman"/>
          <w:sz w:val="24"/>
          <w:szCs w:val="24"/>
        </w:rPr>
        <w:t>elo. Pacijent mora znati da se novom protezom ne može odmah žvakati kao</w:t>
      </w:r>
      <w:r w:rsidR="00D42B41">
        <w:rPr>
          <w:rFonts w:ascii="Times New Roman" w:hAnsi="Times New Roman" w:cs="Times New Roman"/>
          <w:sz w:val="24"/>
          <w:szCs w:val="24"/>
        </w:rPr>
        <w:t xml:space="preserve"> sopstvenim</w:t>
      </w:r>
      <w:r w:rsidRPr="00283EEA">
        <w:rPr>
          <w:rFonts w:ascii="Times New Roman" w:hAnsi="Times New Roman" w:cs="Times New Roman"/>
          <w:sz w:val="24"/>
          <w:szCs w:val="24"/>
        </w:rPr>
        <w:t xml:space="preserve"> zubima</w:t>
      </w:r>
      <w:r w:rsidR="008210FE">
        <w:rPr>
          <w:rFonts w:ascii="Times New Roman" w:hAnsi="Times New Roman" w:cs="Times New Roman"/>
          <w:sz w:val="24"/>
          <w:szCs w:val="24"/>
        </w:rPr>
        <w:t xml:space="preserve"> te da je potrebno određeno vr</w:t>
      </w:r>
      <w:r w:rsidRPr="00283EEA">
        <w:rPr>
          <w:rFonts w:ascii="Times New Roman" w:hAnsi="Times New Roman" w:cs="Times New Roman"/>
          <w:sz w:val="24"/>
          <w:szCs w:val="24"/>
        </w:rPr>
        <w:t xml:space="preserve">eme dok se tkivo prilagodi na novo i nefiziološko opterećenje. </w:t>
      </w:r>
      <w:r w:rsidR="008210FE">
        <w:rPr>
          <w:rFonts w:ascii="Times New Roman" w:hAnsi="Times New Roman" w:cs="Times New Roman"/>
          <w:sz w:val="24"/>
          <w:szCs w:val="24"/>
        </w:rPr>
        <w:t>Naročito</w:t>
      </w:r>
      <w:r w:rsidRPr="00283EEA">
        <w:rPr>
          <w:rFonts w:ascii="Times New Roman" w:hAnsi="Times New Roman" w:cs="Times New Roman"/>
          <w:sz w:val="24"/>
          <w:szCs w:val="24"/>
        </w:rPr>
        <w:t xml:space="preserve"> donja proteza, iako je izrađena po svim pravilima struke, iziskuje mnogo strpljenja i samodiscipline jer se događa da veoma resorb</w:t>
      </w:r>
      <w:r w:rsidR="008210FE">
        <w:rPr>
          <w:rFonts w:ascii="Times New Roman" w:hAnsi="Times New Roman" w:cs="Times New Roman"/>
          <w:sz w:val="24"/>
          <w:szCs w:val="24"/>
        </w:rPr>
        <w:t>ovan</w:t>
      </w:r>
      <w:r w:rsidRPr="00283EEA">
        <w:rPr>
          <w:rFonts w:ascii="Times New Roman" w:hAnsi="Times New Roman" w:cs="Times New Roman"/>
          <w:sz w:val="24"/>
          <w:szCs w:val="24"/>
        </w:rPr>
        <w:t xml:space="preserve"> greben </w:t>
      </w:r>
      <w:r w:rsidR="008210FE">
        <w:rPr>
          <w:rFonts w:ascii="Times New Roman" w:hAnsi="Times New Roman" w:cs="Times New Roman"/>
          <w:sz w:val="24"/>
          <w:szCs w:val="24"/>
        </w:rPr>
        <w:t>otežava nošenje i smanjuje nje</w:t>
      </w:r>
      <w:r w:rsidRPr="00283EEA">
        <w:rPr>
          <w:rFonts w:ascii="Times New Roman" w:hAnsi="Times New Roman" w:cs="Times New Roman"/>
          <w:sz w:val="24"/>
          <w:szCs w:val="24"/>
        </w:rPr>
        <w:t>nu funkciju. Nošenjem potpune proteze treba se tek uspostaviti miši</w:t>
      </w:r>
      <w:r w:rsidR="008210FE">
        <w:rPr>
          <w:rFonts w:ascii="Times New Roman" w:hAnsi="Times New Roman" w:cs="Times New Roman"/>
          <w:sz w:val="24"/>
          <w:szCs w:val="24"/>
        </w:rPr>
        <w:t>ćna ravnoteža, a tu u velikoj m</w:t>
      </w:r>
      <w:r w:rsidRPr="00283EEA">
        <w:rPr>
          <w:rFonts w:ascii="Times New Roman" w:hAnsi="Times New Roman" w:cs="Times New Roman"/>
          <w:sz w:val="24"/>
          <w:szCs w:val="24"/>
        </w:rPr>
        <w:t xml:space="preserve">eri pritom odlučuje </w:t>
      </w:r>
      <w:r w:rsidR="008210FE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3EEA">
        <w:rPr>
          <w:rFonts w:ascii="Times New Roman" w:hAnsi="Times New Roman" w:cs="Times New Roman"/>
          <w:sz w:val="24"/>
          <w:szCs w:val="24"/>
        </w:rPr>
        <w:t>individualni faktor mišićne koordinacije i spretnosti. Za sluznicu je bolje da je što manje opterećena protezom, da se sva</w:t>
      </w:r>
      <w:r w:rsidR="008210FE">
        <w:rPr>
          <w:rFonts w:ascii="Times New Roman" w:hAnsi="Times New Roman" w:cs="Times New Roman"/>
          <w:sz w:val="24"/>
          <w:szCs w:val="24"/>
        </w:rPr>
        <w:t>ke noći odmara od mehaničkog i h</w:t>
      </w:r>
      <w:r w:rsidRPr="00283EEA">
        <w:rPr>
          <w:rFonts w:ascii="Times New Roman" w:hAnsi="Times New Roman" w:cs="Times New Roman"/>
          <w:sz w:val="24"/>
          <w:szCs w:val="24"/>
        </w:rPr>
        <w:t>emijskog nadražaja. Na</w:t>
      </w:r>
      <w:r w:rsidR="008210FE">
        <w:rPr>
          <w:rFonts w:ascii="Times New Roman" w:hAnsi="Times New Roman" w:cs="Times New Roman"/>
          <w:sz w:val="24"/>
          <w:szCs w:val="24"/>
        </w:rPr>
        <w:t>kon svakog jela, a pogotovo pr</w:t>
      </w:r>
      <w:r w:rsidRPr="00283EEA">
        <w:rPr>
          <w:rFonts w:ascii="Times New Roman" w:hAnsi="Times New Roman" w:cs="Times New Roman"/>
          <w:sz w:val="24"/>
          <w:szCs w:val="24"/>
        </w:rPr>
        <w:t>e</w:t>
      </w:r>
      <w:r w:rsidR="008210FE">
        <w:rPr>
          <w:rFonts w:ascii="Times New Roman" w:hAnsi="Times New Roman" w:cs="Times New Roman"/>
          <w:sz w:val="24"/>
          <w:szCs w:val="24"/>
        </w:rPr>
        <w:t xml:space="preserve"> spavanja, protezu treba dobro iš</w:t>
      </w:r>
      <w:r w:rsidRPr="00283EEA">
        <w:rPr>
          <w:rFonts w:ascii="Times New Roman" w:hAnsi="Times New Roman" w:cs="Times New Roman"/>
          <w:sz w:val="24"/>
          <w:szCs w:val="24"/>
        </w:rPr>
        <w:t xml:space="preserve">četkati. Isto </w:t>
      </w:r>
      <w:r w:rsidR="008210FE">
        <w:rPr>
          <w:rFonts w:ascii="Times New Roman" w:hAnsi="Times New Roman" w:cs="Times New Roman"/>
          <w:sz w:val="24"/>
          <w:szCs w:val="24"/>
        </w:rPr>
        <w:t>važi</w:t>
      </w:r>
      <w:r w:rsidRPr="00283EEA">
        <w:rPr>
          <w:rFonts w:ascii="Times New Roman" w:hAnsi="Times New Roman" w:cs="Times New Roman"/>
          <w:sz w:val="24"/>
          <w:szCs w:val="24"/>
        </w:rPr>
        <w:t xml:space="preserve"> i za zube koji postoje u ustima ili bezube grebene jer se ostaci hrane nakupljaju ispod protezne baze. Preporučuje se ispirati usta slanom vodom. Važno je pacijentu spomenuti da se proteza drži u vodi </w:t>
      </w:r>
      <w:r w:rsidR="008210FE">
        <w:rPr>
          <w:rFonts w:ascii="Times New Roman" w:hAnsi="Times New Roman" w:cs="Times New Roman"/>
          <w:sz w:val="24"/>
          <w:szCs w:val="24"/>
        </w:rPr>
        <w:t>kada nije u ustima jer inače m</w:t>
      </w:r>
      <w:r w:rsidRPr="00283EEA">
        <w:rPr>
          <w:rFonts w:ascii="Times New Roman" w:hAnsi="Times New Roman" w:cs="Times New Roman"/>
          <w:sz w:val="24"/>
          <w:szCs w:val="24"/>
        </w:rPr>
        <w:t>enja oblik i postaje neupotrebljiva. Oštećuje se i ako je stavlja u vruću vodu. Akrilatnu protezu treba dobro paziti da ne ispadne jer se dosta lako lomi. Bolesnicima starije životne dobi preporučuje s</w:t>
      </w:r>
      <w:r w:rsidR="008210FE">
        <w:rPr>
          <w:rFonts w:ascii="Times New Roman" w:hAnsi="Times New Roman" w:cs="Times New Roman"/>
          <w:sz w:val="24"/>
          <w:szCs w:val="24"/>
        </w:rPr>
        <w:t>e kontrola protetskog rada bar</w:t>
      </w:r>
      <w:r w:rsidRPr="00283EEA">
        <w:rPr>
          <w:rFonts w:ascii="Times New Roman" w:hAnsi="Times New Roman" w:cs="Times New Roman"/>
          <w:sz w:val="24"/>
          <w:szCs w:val="24"/>
        </w:rPr>
        <w:t xml:space="preserve"> jednom godišnje. </w:t>
      </w:r>
    </w:p>
    <w:p w:rsidR="00B65D6E" w:rsidRPr="00A86797" w:rsidRDefault="00B65D6E" w:rsidP="00283EE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3CE2" w:rsidRPr="00CA0D07" w:rsidRDefault="00CA0D07" w:rsidP="00CA0D07">
      <w:pPr>
        <w:spacing w:line="36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CA0D07">
        <w:rPr>
          <w:rFonts w:ascii="Times New Roman" w:hAnsi="Times New Roman" w:cs="Times New Roman"/>
          <w:b/>
          <w:color w:val="C00000"/>
          <w:sz w:val="24"/>
          <w:szCs w:val="24"/>
        </w:rPr>
        <w:t>ULOGA STOMATOLOŠKE SESTRE U ZBRINJAVANJU PACIJENATA                         STARIJEG ŽIVOTNOG DOBA</w:t>
      </w:r>
    </w:p>
    <w:p w:rsidR="00C63CE2" w:rsidRPr="00C63CE2" w:rsidRDefault="00C63CE2" w:rsidP="00C63C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CE2">
        <w:rPr>
          <w:rFonts w:ascii="Times New Roman" w:hAnsi="Times New Roman" w:cs="Times New Roman"/>
          <w:sz w:val="24"/>
          <w:szCs w:val="24"/>
        </w:rPr>
        <w:t xml:space="preserve">Odnos pacijenta starije životne dobi </w:t>
      </w:r>
      <w:r>
        <w:rPr>
          <w:rFonts w:ascii="Times New Roman" w:hAnsi="Times New Roman" w:cs="Times New Roman"/>
          <w:sz w:val="24"/>
          <w:szCs w:val="24"/>
        </w:rPr>
        <w:t xml:space="preserve">i </w:t>
      </w:r>
      <w:r w:rsidRPr="00C63CE2">
        <w:rPr>
          <w:rFonts w:ascii="Times New Roman" w:hAnsi="Times New Roman" w:cs="Times New Roman"/>
          <w:sz w:val="24"/>
          <w:szCs w:val="24"/>
        </w:rPr>
        <w:t>stomatološkog osoblja je specifičan. Njegova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3CE2">
        <w:rPr>
          <w:rFonts w:ascii="Times New Roman" w:hAnsi="Times New Roman" w:cs="Times New Roman"/>
          <w:sz w:val="24"/>
          <w:szCs w:val="24"/>
        </w:rPr>
        <w:t>očekivanja ponekad prevazilaze mogućnosti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3CE2">
        <w:rPr>
          <w:rFonts w:ascii="Times New Roman" w:hAnsi="Times New Roman" w:cs="Times New Roman"/>
          <w:sz w:val="24"/>
          <w:szCs w:val="24"/>
        </w:rPr>
        <w:t>konzervativne stomatološke terapije. Naime,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3CE2">
        <w:rPr>
          <w:rFonts w:ascii="Times New Roman" w:hAnsi="Times New Roman" w:cs="Times New Roman"/>
          <w:sz w:val="24"/>
          <w:szCs w:val="24"/>
        </w:rPr>
        <w:t>ovi pacijenti se nadaju da će protezama ne samo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3CE2">
        <w:rPr>
          <w:rFonts w:ascii="Times New Roman" w:hAnsi="Times New Roman" w:cs="Times New Roman"/>
          <w:sz w:val="24"/>
          <w:szCs w:val="24"/>
        </w:rPr>
        <w:t>povratiti sposobnost žvakanja, govora i lep osmeh, već da će se i osećati mlađim i poželjnijim.</w:t>
      </w:r>
    </w:p>
    <w:p w:rsidR="00C63CE2" w:rsidRPr="00C63CE2" w:rsidRDefault="00C63CE2" w:rsidP="00C63C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CE2">
        <w:rPr>
          <w:rFonts w:ascii="Times New Roman" w:hAnsi="Times New Roman" w:cs="Times New Roman"/>
          <w:sz w:val="24"/>
          <w:szCs w:val="24"/>
        </w:rPr>
        <w:t>Napraviti balans između očekivanja pacijenta sa jedne strane i njegovih godina sa svim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3CE2">
        <w:rPr>
          <w:rFonts w:ascii="Times New Roman" w:hAnsi="Times New Roman" w:cs="Times New Roman"/>
          <w:sz w:val="24"/>
          <w:szCs w:val="24"/>
        </w:rPr>
        <w:t>konsekutivnim promenama koje one donose,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3CE2">
        <w:rPr>
          <w:rFonts w:ascii="Times New Roman" w:hAnsi="Times New Roman" w:cs="Times New Roman"/>
          <w:sz w:val="24"/>
          <w:szCs w:val="24"/>
        </w:rPr>
        <w:t>kao i tehnika kojima raspolaže savremena stomatologija sa druge strane, ponekad je jako</w:t>
      </w:r>
      <w:r>
        <w:rPr>
          <w:rFonts w:ascii="Times New Roman" w:hAnsi="Times New Roman" w:cs="Times New Roman"/>
          <w:sz w:val="24"/>
          <w:szCs w:val="24"/>
        </w:rPr>
        <w:t xml:space="preserve"> teško</w:t>
      </w:r>
      <w:r w:rsidRPr="00C63CE2">
        <w:rPr>
          <w:rFonts w:ascii="Times New Roman" w:hAnsi="Times New Roman" w:cs="Times New Roman"/>
          <w:sz w:val="24"/>
          <w:szCs w:val="24"/>
        </w:rPr>
        <w:t>. Stomatološka sestra se, ne retko,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3CE2">
        <w:rPr>
          <w:rFonts w:ascii="Times New Roman" w:hAnsi="Times New Roman" w:cs="Times New Roman"/>
          <w:sz w:val="24"/>
          <w:szCs w:val="24"/>
        </w:rPr>
        <w:t>javlja kao medijator između pacijenta i lekara,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3CE2">
        <w:rPr>
          <w:rFonts w:ascii="Times New Roman" w:hAnsi="Times New Roman" w:cs="Times New Roman"/>
          <w:sz w:val="24"/>
          <w:szCs w:val="24"/>
        </w:rPr>
        <w:t>vezujući duhovnu brigu o njegovim potrebama,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3CE2">
        <w:rPr>
          <w:rFonts w:ascii="Times New Roman" w:hAnsi="Times New Roman" w:cs="Times New Roman"/>
          <w:sz w:val="24"/>
          <w:szCs w:val="24"/>
        </w:rPr>
        <w:t xml:space="preserve">kao osnovu </w:t>
      </w:r>
      <w:r w:rsidRPr="00C63CE2">
        <w:rPr>
          <w:rFonts w:ascii="Times New Roman" w:hAnsi="Times New Roman" w:cs="Times New Roman"/>
          <w:sz w:val="24"/>
          <w:szCs w:val="24"/>
        </w:rPr>
        <w:lastRenderedPageBreak/>
        <w:t>sestrinskog poziva, sa egzaktnom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3CE2">
        <w:rPr>
          <w:rFonts w:ascii="Times New Roman" w:hAnsi="Times New Roman" w:cs="Times New Roman"/>
          <w:sz w:val="24"/>
          <w:szCs w:val="24"/>
        </w:rPr>
        <w:t>prirodom izrade zubne nadoknade. Uspostavljanjem aktivnog odnosa utvrđuje se šta pacijent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3CE2">
        <w:rPr>
          <w:rFonts w:ascii="Times New Roman" w:hAnsi="Times New Roman" w:cs="Times New Roman"/>
          <w:sz w:val="24"/>
          <w:szCs w:val="24"/>
        </w:rPr>
        <w:t>očekuje od budućih proteza.</w:t>
      </w:r>
    </w:p>
    <w:p w:rsidR="00C63CE2" w:rsidRPr="00C63CE2" w:rsidRDefault="00C63CE2" w:rsidP="00C63C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CE2">
        <w:rPr>
          <w:rFonts w:ascii="Times New Roman" w:hAnsi="Times New Roman" w:cs="Times New Roman"/>
          <w:sz w:val="24"/>
          <w:szCs w:val="24"/>
        </w:rPr>
        <w:t>Protetičke tretmane gerijatrijskih pacijenata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3CE2">
        <w:rPr>
          <w:rFonts w:ascii="Times New Roman" w:hAnsi="Times New Roman" w:cs="Times New Roman"/>
          <w:sz w:val="24"/>
          <w:szCs w:val="24"/>
        </w:rPr>
        <w:t>treba unapred zakazati i ne pomerati, jer se time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3CE2">
        <w:rPr>
          <w:rFonts w:ascii="Times New Roman" w:hAnsi="Times New Roman" w:cs="Times New Roman"/>
          <w:sz w:val="24"/>
          <w:szCs w:val="24"/>
        </w:rPr>
        <w:t>podstiče već prisutna nesigurnost. Stariji ljudi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3CE2">
        <w:rPr>
          <w:rFonts w:ascii="Times New Roman" w:hAnsi="Times New Roman" w:cs="Times New Roman"/>
          <w:sz w:val="24"/>
          <w:szCs w:val="24"/>
        </w:rPr>
        <w:t>obično dolaze pre zakazanog vremena, što nikako ne sme biti razlog za netoleranciju od strane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3CE2">
        <w:rPr>
          <w:rFonts w:ascii="Times New Roman" w:hAnsi="Times New Roman" w:cs="Times New Roman"/>
          <w:sz w:val="24"/>
          <w:szCs w:val="24"/>
        </w:rPr>
        <w:t>stomatološkog osoblja. Uloga stomatološke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3CE2">
        <w:rPr>
          <w:rFonts w:ascii="Times New Roman" w:hAnsi="Times New Roman" w:cs="Times New Roman"/>
          <w:sz w:val="24"/>
          <w:szCs w:val="24"/>
        </w:rPr>
        <w:t>sestre, kao domaćice stomatološke ordinacije,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3CE2">
        <w:rPr>
          <w:rFonts w:ascii="Times New Roman" w:hAnsi="Times New Roman" w:cs="Times New Roman"/>
          <w:sz w:val="24"/>
          <w:szCs w:val="24"/>
        </w:rPr>
        <w:t>može u tom</w:t>
      </w:r>
      <w:r>
        <w:rPr>
          <w:rFonts w:ascii="Times New Roman" w:hAnsi="Times New Roman" w:cs="Times New Roman"/>
          <w:sz w:val="24"/>
          <w:szCs w:val="24"/>
        </w:rPr>
        <w:t xml:space="preserve"> odnosu imati presudan značaj</w:t>
      </w:r>
      <w:r w:rsidRPr="00C63CE2">
        <w:rPr>
          <w:rFonts w:ascii="Times New Roman" w:hAnsi="Times New Roman" w:cs="Times New Roman"/>
          <w:sz w:val="24"/>
          <w:szCs w:val="24"/>
        </w:rPr>
        <w:t>. Pacijenta treba udobno smestiti i pri</w:t>
      </w:r>
      <w:r w:rsidRPr="00C63CE2">
        <w:t xml:space="preserve"> </w:t>
      </w:r>
      <w:r w:rsidRPr="00C63CE2">
        <w:rPr>
          <w:rFonts w:ascii="Times New Roman" w:hAnsi="Times New Roman" w:cs="Times New Roman"/>
          <w:sz w:val="24"/>
          <w:szCs w:val="24"/>
        </w:rPr>
        <w:t>premiti stomatološku jedinicu za narednu fazu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3CE2">
        <w:rPr>
          <w:rFonts w:ascii="Times New Roman" w:hAnsi="Times New Roman" w:cs="Times New Roman"/>
          <w:sz w:val="24"/>
          <w:szCs w:val="24"/>
        </w:rPr>
        <w:t xml:space="preserve">rada, kako bi </w:t>
      </w:r>
      <w:r>
        <w:rPr>
          <w:rFonts w:ascii="Times New Roman" w:hAnsi="Times New Roman" w:cs="Times New Roman"/>
          <w:sz w:val="24"/>
          <w:szCs w:val="24"/>
        </w:rPr>
        <w:t>sam tretman počeo u strogo zaka</w:t>
      </w:r>
      <w:r w:rsidRPr="00C63CE2">
        <w:rPr>
          <w:rFonts w:ascii="Times New Roman" w:hAnsi="Times New Roman" w:cs="Times New Roman"/>
          <w:sz w:val="24"/>
          <w:szCs w:val="24"/>
        </w:rPr>
        <w:t>zanom roku. Tačnost je jako bitna jer pospešuje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3CE2">
        <w:rPr>
          <w:rFonts w:ascii="Times New Roman" w:hAnsi="Times New Roman" w:cs="Times New Roman"/>
          <w:sz w:val="24"/>
          <w:szCs w:val="24"/>
        </w:rPr>
        <w:t>odlučnost i poverljivost prema protetičkom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3CE2">
        <w:rPr>
          <w:rFonts w:ascii="Times New Roman" w:hAnsi="Times New Roman" w:cs="Times New Roman"/>
          <w:sz w:val="24"/>
          <w:szCs w:val="24"/>
        </w:rPr>
        <w:t>tretmanu.</w:t>
      </w:r>
    </w:p>
    <w:p w:rsidR="00C63CE2" w:rsidRPr="00C63CE2" w:rsidRDefault="00C63CE2" w:rsidP="00C63C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CE2">
        <w:rPr>
          <w:rFonts w:ascii="Times New Roman" w:hAnsi="Times New Roman" w:cs="Times New Roman"/>
          <w:sz w:val="24"/>
          <w:szCs w:val="24"/>
        </w:rPr>
        <w:t>Komunikacij</w:t>
      </w:r>
      <w:r>
        <w:rPr>
          <w:rFonts w:ascii="Times New Roman" w:hAnsi="Times New Roman" w:cs="Times New Roman"/>
          <w:sz w:val="24"/>
          <w:szCs w:val="24"/>
        </w:rPr>
        <w:t xml:space="preserve">a se pokazala kao najefikasniji </w:t>
      </w:r>
      <w:r w:rsidRPr="00C63CE2">
        <w:rPr>
          <w:rFonts w:ascii="Times New Roman" w:hAnsi="Times New Roman" w:cs="Times New Roman"/>
          <w:sz w:val="24"/>
          <w:szCs w:val="24"/>
        </w:rPr>
        <w:t>metod u lečen</w:t>
      </w:r>
      <w:r>
        <w:rPr>
          <w:rFonts w:ascii="Times New Roman" w:hAnsi="Times New Roman" w:cs="Times New Roman"/>
          <w:sz w:val="24"/>
          <w:szCs w:val="24"/>
        </w:rPr>
        <w:t xml:space="preserve">ju anksioznosti, koja se gotovo </w:t>
      </w:r>
      <w:r w:rsidRPr="00C63CE2">
        <w:rPr>
          <w:rFonts w:ascii="Times New Roman" w:hAnsi="Times New Roman" w:cs="Times New Roman"/>
          <w:sz w:val="24"/>
          <w:szCs w:val="24"/>
        </w:rPr>
        <w:t>redovno javlja pr</w:t>
      </w:r>
      <w:r>
        <w:rPr>
          <w:rFonts w:ascii="Times New Roman" w:hAnsi="Times New Roman" w:cs="Times New Roman"/>
          <w:sz w:val="24"/>
          <w:szCs w:val="24"/>
        </w:rPr>
        <w:t>ilikom poseta stomatologu</w:t>
      </w:r>
      <w:r w:rsidRPr="00C63CE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3CE2">
        <w:rPr>
          <w:rFonts w:ascii="Times New Roman" w:hAnsi="Times New Roman" w:cs="Times New Roman"/>
          <w:sz w:val="24"/>
          <w:szCs w:val="24"/>
        </w:rPr>
        <w:t>Stariji pacijenti se najčešće plaše bola i neprijatnosti vezan</w:t>
      </w:r>
      <w:r>
        <w:rPr>
          <w:rFonts w:ascii="Times New Roman" w:hAnsi="Times New Roman" w:cs="Times New Roman"/>
          <w:sz w:val="24"/>
          <w:szCs w:val="24"/>
        </w:rPr>
        <w:t xml:space="preserve">ih za uzimanje otisaka za zubne </w:t>
      </w:r>
      <w:r w:rsidRPr="00C63CE2">
        <w:rPr>
          <w:rFonts w:ascii="Times New Roman" w:hAnsi="Times New Roman" w:cs="Times New Roman"/>
          <w:sz w:val="24"/>
          <w:szCs w:val="24"/>
        </w:rPr>
        <w:t>proteze.</w:t>
      </w:r>
    </w:p>
    <w:p w:rsidR="00C63CE2" w:rsidRPr="00C63CE2" w:rsidRDefault="00C63CE2" w:rsidP="00C63C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CE2">
        <w:rPr>
          <w:rFonts w:ascii="Times New Roman" w:hAnsi="Times New Roman" w:cs="Times New Roman"/>
          <w:sz w:val="24"/>
          <w:szCs w:val="24"/>
        </w:rPr>
        <w:t>Stomatološka</w:t>
      </w:r>
      <w:r>
        <w:rPr>
          <w:rFonts w:ascii="Times New Roman" w:hAnsi="Times New Roman" w:cs="Times New Roman"/>
          <w:sz w:val="24"/>
          <w:szCs w:val="24"/>
        </w:rPr>
        <w:t xml:space="preserve"> ordinacija, ne sme biti bučna, </w:t>
      </w:r>
      <w:r w:rsidRPr="00C63CE2">
        <w:rPr>
          <w:rFonts w:ascii="Times New Roman" w:hAnsi="Times New Roman" w:cs="Times New Roman"/>
          <w:sz w:val="24"/>
          <w:szCs w:val="24"/>
        </w:rPr>
        <w:t>ne sme biti pre</w:t>
      </w:r>
      <w:r>
        <w:rPr>
          <w:rFonts w:ascii="Times New Roman" w:hAnsi="Times New Roman" w:cs="Times New Roman"/>
          <w:sz w:val="24"/>
          <w:szCs w:val="24"/>
        </w:rPr>
        <w:t xml:space="preserve">kida u radu od strane osoblja i </w:t>
      </w:r>
      <w:r w:rsidRPr="00C63CE2">
        <w:rPr>
          <w:rFonts w:ascii="Times New Roman" w:hAnsi="Times New Roman" w:cs="Times New Roman"/>
          <w:sz w:val="24"/>
          <w:szCs w:val="24"/>
        </w:rPr>
        <w:t>telefonskih poziva. U cilju dobijanja željenih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3CE2">
        <w:rPr>
          <w:rFonts w:ascii="Times New Roman" w:hAnsi="Times New Roman" w:cs="Times New Roman"/>
          <w:sz w:val="24"/>
          <w:szCs w:val="24"/>
        </w:rPr>
        <w:t>informacija pac</w:t>
      </w:r>
      <w:r>
        <w:rPr>
          <w:rFonts w:ascii="Times New Roman" w:hAnsi="Times New Roman" w:cs="Times New Roman"/>
          <w:sz w:val="24"/>
          <w:szCs w:val="24"/>
        </w:rPr>
        <w:t xml:space="preserve">ijentu treba prići pažljivo, sa </w:t>
      </w:r>
      <w:r w:rsidRPr="00C63CE2">
        <w:rPr>
          <w:rFonts w:ascii="Times New Roman" w:hAnsi="Times New Roman" w:cs="Times New Roman"/>
          <w:sz w:val="24"/>
          <w:szCs w:val="24"/>
        </w:rPr>
        <w:t>jasnim i jedno</w:t>
      </w:r>
      <w:r>
        <w:rPr>
          <w:rFonts w:ascii="Times New Roman" w:hAnsi="Times New Roman" w:cs="Times New Roman"/>
          <w:sz w:val="24"/>
          <w:szCs w:val="24"/>
        </w:rPr>
        <w:t>stavnim pitanjima. Izrečene in</w:t>
      </w:r>
      <w:r w:rsidRPr="00C63CE2">
        <w:rPr>
          <w:rFonts w:ascii="Times New Roman" w:hAnsi="Times New Roman" w:cs="Times New Roman"/>
          <w:sz w:val="24"/>
          <w:szCs w:val="24"/>
        </w:rPr>
        <w:t>formacije starij</w:t>
      </w:r>
      <w:r>
        <w:rPr>
          <w:rFonts w:ascii="Times New Roman" w:hAnsi="Times New Roman" w:cs="Times New Roman"/>
          <w:sz w:val="24"/>
          <w:szCs w:val="24"/>
        </w:rPr>
        <w:t xml:space="preserve">i ljudi teže shvataju, a pažnja </w:t>
      </w:r>
      <w:r w:rsidRPr="00C63CE2">
        <w:rPr>
          <w:rFonts w:ascii="Times New Roman" w:hAnsi="Times New Roman" w:cs="Times New Roman"/>
          <w:sz w:val="24"/>
          <w:szCs w:val="24"/>
        </w:rPr>
        <w:t>ime se veoma la</w:t>
      </w:r>
      <w:r>
        <w:rPr>
          <w:rFonts w:ascii="Times New Roman" w:hAnsi="Times New Roman" w:cs="Times New Roman"/>
          <w:sz w:val="24"/>
          <w:szCs w:val="24"/>
        </w:rPr>
        <w:t>ko odvlači. Proces starenja zah</w:t>
      </w:r>
      <w:r w:rsidRPr="00C63CE2">
        <w:rPr>
          <w:rFonts w:ascii="Times New Roman" w:hAnsi="Times New Roman" w:cs="Times New Roman"/>
          <w:sz w:val="24"/>
          <w:szCs w:val="24"/>
        </w:rPr>
        <w:t>vata i čula, naročito čulo vida i sluha. Staračka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3CE2">
        <w:rPr>
          <w:rFonts w:ascii="Times New Roman" w:hAnsi="Times New Roman" w:cs="Times New Roman"/>
          <w:sz w:val="24"/>
          <w:szCs w:val="24"/>
        </w:rPr>
        <w:t xml:space="preserve">dalekovidost </w:t>
      </w:r>
      <w:r>
        <w:rPr>
          <w:rFonts w:ascii="Times New Roman" w:hAnsi="Times New Roman" w:cs="Times New Roman"/>
          <w:sz w:val="24"/>
          <w:szCs w:val="24"/>
        </w:rPr>
        <w:t>pogađa ljude u vrlo visokom pro</w:t>
      </w:r>
      <w:r w:rsidRPr="00C63CE2">
        <w:rPr>
          <w:rFonts w:ascii="Times New Roman" w:hAnsi="Times New Roman" w:cs="Times New Roman"/>
          <w:sz w:val="24"/>
          <w:szCs w:val="24"/>
        </w:rPr>
        <w:t>centu. Strpljivost i obazrivost u odnosu na ove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3CE2">
        <w:rPr>
          <w:rFonts w:ascii="Times New Roman" w:hAnsi="Times New Roman" w:cs="Times New Roman"/>
          <w:sz w:val="24"/>
          <w:szCs w:val="24"/>
        </w:rPr>
        <w:t>nedostatke, k</w:t>
      </w:r>
      <w:r>
        <w:rPr>
          <w:rFonts w:ascii="Times New Roman" w:hAnsi="Times New Roman" w:cs="Times New Roman"/>
          <w:sz w:val="24"/>
          <w:szCs w:val="24"/>
        </w:rPr>
        <w:t xml:space="preserve">ao i pokazivanje razumevanja za </w:t>
      </w:r>
      <w:r w:rsidRPr="00C63CE2">
        <w:rPr>
          <w:rFonts w:ascii="Times New Roman" w:hAnsi="Times New Roman" w:cs="Times New Roman"/>
          <w:sz w:val="24"/>
          <w:szCs w:val="24"/>
        </w:rPr>
        <w:t>njihovu zab</w:t>
      </w:r>
      <w:r>
        <w:rPr>
          <w:rFonts w:ascii="Times New Roman" w:hAnsi="Times New Roman" w:cs="Times New Roman"/>
          <w:sz w:val="24"/>
          <w:szCs w:val="24"/>
        </w:rPr>
        <w:t xml:space="preserve">oravnost pomoći će pacijentu da </w:t>
      </w:r>
      <w:r w:rsidRPr="00C63CE2">
        <w:rPr>
          <w:rFonts w:ascii="Times New Roman" w:hAnsi="Times New Roman" w:cs="Times New Roman"/>
          <w:sz w:val="24"/>
          <w:szCs w:val="24"/>
        </w:rPr>
        <w:t>lakše prihvati tr</w:t>
      </w:r>
      <w:r>
        <w:rPr>
          <w:rFonts w:ascii="Times New Roman" w:hAnsi="Times New Roman" w:cs="Times New Roman"/>
          <w:sz w:val="24"/>
          <w:szCs w:val="24"/>
        </w:rPr>
        <w:t>etman stomatologa i da se adap</w:t>
      </w:r>
      <w:r w:rsidRPr="00C63CE2">
        <w:rPr>
          <w:rFonts w:ascii="Times New Roman" w:hAnsi="Times New Roman" w:cs="Times New Roman"/>
          <w:sz w:val="24"/>
          <w:szCs w:val="24"/>
        </w:rPr>
        <w:t>tira na zubnu</w:t>
      </w:r>
      <w:r>
        <w:rPr>
          <w:rFonts w:ascii="Times New Roman" w:hAnsi="Times New Roman" w:cs="Times New Roman"/>
          <w:sz w:val="24"/>
          <w:szCs w:val="24"/>
        </w:rPr>
        <w:t xml:space="preserve"> nadoknadu. Ponoviti istu stvar </w:t>
      </w:r>
      <w:r w:rsidRPr="00C63CE2">
        <w:rPr>
          <w:rFonts w:ascii="Times New Roman" w:hAnsi="Times New Roman" w:cs="Times New Roman"/>
          <w:sz w:val="24"/>
          <w:szCs w:val="24"/>
        </w:rPr>
        <w:t>više puta, na razli</w:t>
      </w:r>
      <w:r>
        <w:rPr>
          <w:rFonts w:ascii="Times New Roman" w:hAnsi="Times New Roman" w:cs="Times New Roman"/>
          <w:sz w:val="24"/>
          <w:szCs w:val="24"/>
        </w:rPr>
        <w:t xml:space="preserve">ti način i malo višim, ali uvek </w:t>
      </w:r>
      <w:r w:rsidRPr="00C63CE2">
        <w:rPr>
          <w:rFonts w:ascii="Times New Roman" w:hAnsi="Times New Roman" w:cs="Times New Roman"/>
          <w:sz w:val="24"/>
          <w:szCs w:val="24"/>
        </w:rPr>
        <w:t>prijatnim, ton</w:t>
      </w:r>
      <w:r>
        <w:rPr>
          <w:rFonts w:ascii="Times New Roman" w:hAnsi="Times New Roman" w:cs="Times New Roman"/>
          <w:sz w:val="24"/>
          <w:szCs w:val="24"/>
        </w:rPr>
        <w:t>om nekada je jedini način komu</w:t>
      </w:r>
      <w:r w:rsidRPr="00C63CE2">
        <w:rPr>
          <w:rFonts w:ascii="Times New Roman" w:hAnsi="Times New Roman" w:cs="Times New Roman"/>
          <w:sz w:val="24"/>
          <w:szCs w:val="24"/>
        </w:rPr>
        <w:t>nikacije sa ger</w:t>
      </w:r>
      <w:r>
        <w:rPr>
          <w:rFonts w:ascii="Times New Roman" w:hAnsi="Times New Roman" w:cs="Times New Roman"/>
          <w:sz w:val="24"/>
          <w:szCs w:val="24"/>
        </w:rPr>
        <w:t>ijatrijskim pacijentom</w:t>
      </w:r>
      <w:r w:rsidRPr="00C63CE2">
        <w:rPr>
          <w:rFonts w:ascii="Times New Roman" w:hAnsi="Times New Roman" w:cs="Times New Roman"/>
          <w:sz w:val="24"/>
          <w:szCs w:val="24"/>
        </w:rPr>
        <w:t>.</w:t>
      </w:r>
    </w:p>
    <w:p w:rsidR="00C63CE2" w:rsidRDefault="00C63CE2" w:rsidP="00C63C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CE2">
        <w:rPr>
          <w:rFonts w:ascii="Times New Roman" w:hAnsi="Times New Roman" w:cs="Times New Roman"/>
          <w:sz w:val="24"/>
          <w:szCs w:val="24"/>
        </w:rPr>
        <w:t>Sondell navodi dve osnovne komponente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3CE2">
        <w:rPr>
          <w:rFonts w:ascii="Times New Roman" w:hAnsi="Times New Roman" w:cs="Times New Roman"/>
          <w:sz w:val="24"/>
          <w:szCs w:val="24"/>
        </w:rPr>
        <w:t>verbalne interakcije pacijenta i stomatološkog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3CE2">
        <w:rPr>
          <w:rFonts w:ascii="Times New Roman" w:hAnsi="Times New Roman" w:cs="Times New Roman"/>
          <w:sz w:val="24"/>
          <w:szCs w:val="24"/>
        </w:rPr>
        <w:t>osoblja: fokusi</w:t>
      </w:r>
      <w:r>
        <w:rPr>
          <w:rFonts w:ascii="Times New Roman" w:hAnsi="Times New Roman" w:cs="Times New Roman"/>
          <w:sz w:val="24"/>
          <w:szCs w:val="24"/>
        </w:rPr>
        <w:t xml:space="preserve">ranje na izradu zubne nadoknade </w:t>
      </w:r>
      <w:r w:rsidRPr="00C63CE2">
        <w:rPr>
          <w:rFonts w:ascii="Times New Roman" w:hAnsi="Times New Roman" w:cs="Times New Roman"/>
          <w:sz w:val="24"/>
          <w:szCs w:val="24"/>
        </w:rPr>
        <w:t>i socio-</w:t>
      </w:r>
      <w:r>
        <w:rPr>
          <w:rFonts w:ascii="Times New Roman" w:hAnsi="Times New Roman" w:cs="Times New Roman"/>
          <w:sz w:val="24"/>
          <w:szCs w:val="24"/>
        </w:rPr>
        <w:t xml:space="preserve">emocionalni pristup pacijentu </w:t>
      </w:r>
      <w:r w:rsidRPr="00C63CE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63CE2" w:rsidRDefault="00C63CE2" w:rsidP="00C63C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CE2">
        <w:rPr>
          <w:rFonts w:ascii="Times New Roman" w:hAnsi="Times New Roman" w:cs="Times New Roman"/>
          <w:sz w:val="24"/>
          <w:szCs w:val="24"/>
        </w:rPr>
        <w:t>Socio-emocionalni pristup se sagledava kroz tri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3CE2">
        <w:rPr>
          <w:rFonts w:ascii="Times New Roman" w:hAnsi="Times New Roman" w:cs="Times New Roman"/>
          <w:sz w:val="24"/>
          <w:szCs w:val="24"/>
        </w:rPr>
        <w:t xml:space="preserve">nivoa: sadržaj </w:t>
      </w:r>
      <w:r>
        <w:rPr>
          <w:rFonts w:ascii="Times New Roman" w:hAnsi="Times New Roman" w:cs="Times New Roman"/>
          <w:sz w:val="24"/>
          <w:szCs w:val="24"/>
        </w:rPr>
        <w:t xml:space="preserve">poruke upućene pacijentu, način </w:t>
      </w:r>
      <w:r w:rsidRPr="00C63CE2">
        <w:rPr>
          <w:rFonts w:ascii="Times New Roman" w:hAnsi="Times New Roman" w:cs="Times New Roman"/>
          <w:sz w:val="24"/>
          <w:szCs w:val="24"/>
        </w:rPr>
        <w:t>njenog saopšt</w:t>
      </w:r>
      <w:r>
        <w:rPr>
          <w:rFonts w:ascii="Times New Roman" w:hAnsi="Times New Roman" w:cs="Times New Roman"/>
          <w:sz w:val="24"/>
          <w:szCs w:val="24"/>
        </w:rPr>
        <w:t xml:space="preserve">avanja (boja glasa, izbor reči, </w:t>
      </w:r>
      <w:r w:rsidRPr="00C63CE2">
        <w:rPr>
          <w:rFonts w:ascii="Times New Roman" w:hAnsi="Times New Roman" w:cs="Times New Roman"/>
          <w:sz w:val="24"/>
          <w:szCs w:val="24"/>
        </w:rPr>
        <w:t xml:space="preserve">prateća mimika i </w:t>
      </w:r>
      <w:r>
        <w:rPr>
          <w:rFonts w:ascii="Times New Roman" w:hAnsi="Times New Roman" w:cs="Times New Roman"/>
          <w:sz w:val="24"/>
          <w:szCs w:val="24"/>
        </w:rPr>
        <w:t xml:space="preserve">gestikulacija) i ,na kraju, us- </w:t>
      </w:r>
      <w:r w:rsidRPr="00C63CE2">
        <w:rPr>
          <w:rFonts w:ascii="Times New Roman" w:hAnsi="Times New Roman" w:cs="Times New Roman"/>
          <w:sz w:val="24"/>
          <w:szCs w:val="24"/>
        </w:rPr>
        <w:t>postavljanje odnos</w:t>
      </w:r>
      <w:r>
        <w:rPr>
          <w:rFonts w:ascii="Times New Roman" w:hAnsi="Times New Roman" w:cs="Times New Roman"/>
          <w:sz w:val="24"/>
          <w:szCs w:val="24"/>
        </w:rPr>
        <w:t xml:space="preserve">a sa pacijentom. Isti autori su </w:t>
      </w:r>
      <w:r w:rsidRPr="00C63CE2">
        <w:rPr>
          <w:rFonts w:ascii="Times New Roman" w:hAnsi="Times New Roman" w:cs="Times New Roman"/>
          <w:sz w:val="24"/>
          <w:szCs w:val="24"/>
        </w:rPr>
        <w:t>ukazali na ve</w:t>
      </w:r>
      <w:r>
        <w:rPr>
          <w:rFonts w:ascii="Times New Roman" w:hAnsi="Times New Roman" w:cs="Times New Roman"/>
          <w:sz w:val="24"/>
          <w:szCs w:val="24"/>
        </w:rPr>
        <w:t xml:space="preserve">ću izraženost socio-emocionalne </w:t>
      </w:r>
      <w:r w:rsidRPr="00C63CE2">
        <w:rPr>
          <w:rFonts w:ascii="Times New Roman" w:hAnsi="Times New Roman" w:cs="Times New Roman"/>
          <w:sz w:val="24"/>
          <w:szCs w:val="24"/>
        </w:rPr>
        <w:t>komponent</w:t>
      </w:r>
      <w:r>
        <w:rPr>
          <w:rFonts w:ascii="Times New Roman" w:hAnsi="Times New Roman" w:cs="Times New Roman"/>
          <w:sz w:val="24"/>
          <w:szCs w:val="24"/>
        </w:rPr>
        <w:t>e kod pacijenata ženskog pola</w:t>
      </w:r>
      <w:r w:rsidRPr="00C63CE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63CE2" w:rsidRPr="00C63CE2" w:rsidRDefault="00C63CE2" w:rsidP="00C63C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CE2">
        <w:rPr>
          <w:rFonts w:ascii="Times New Roman" w:hAnsi="Times New Roman" w:cs="Times New Roman"/>
          <w:sz w:val="24"/>
          <w:szCs w:val="24"/>
        </w:rPr>
        <w:lastRenderedPageBreak/>
        <w:t>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3CE2">
        <w:rPr>
          <w:rFonts w:ascii="Times New Roman" w:hAnsi="Times New Roman" w:cs="Times New Roman"/>
          <w:sz w:val="24"/>
          <w:szCs w:val="24"/>
        </w:rPr>
        <w:t>skladu sa tim, zadovoljstvo pacijenata stomato-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3CE2">
        <w:rPr>
          <w:rFonts w:ascii="Times New Roman" w:hAnsi="Times New Roman" w:cs="Times New Roman"/>
          <w:sz w:val="24"/>
          <w:szCs w:val="24"/>
        </w:rPr>
        <w:t>protetskim tretmanom, ta</w:t>
      </w:r>
      <w:r>
        <w:rPr>
          <w:rFonts w:ascii="Times New Roman" w:hAnsi="Times New Roman" w:cs="Times New Roman"/>
          <w:sz w:val="24"/>
          <w:szCs w:val="24"/>
        </w:rPr>
        <w:t>kođe, može da se sa</w:t>
      </w:r>
      <w:r w:rsidRPr="00C63CE2">
        <w:rPr>
          <w:rFonts w:ascii="Times New Roman" w:hAnsi="Times New Roman" w:cs="Times New Roman"/>
          <w:sz w:val="24"/>
          <w:szCs w:val="24"/>
        </w:rPr>
        <w:t>gleda kroz dva aspekta: zadovoljstvo lečenjem,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3CE2">
        <w:rPr>
          <w:rFonts w:ascii="Times New Roman" w:hAnsi="Times New Roman" w:cs="Times New Roman"/>
          <w:sz w:val="24"/>
          <w:szCs w:val="24"/>
        </w:rPr>
        <w:t>odnosno pro</w:t>
      </w:r>
      <w:r>
        <w:rPr>
          <w:rFonts w:ascii="Times New Roman" w:hAnsi="Times New Roman" w:cs="Times New Roman"/>
          <w:sz w:val="24"/>
          <w:szCs w:val="24"/>
        </w:rPr>
        <w:t xml:space="preserve">tetskim tremanom i zadovoljstvo </w:t>
      </w:r>
      <w:r w:rsidRPr="00C63CE2">
        <w:rPr>
          <w:rFonts w:ascii="Times New Roman" w:hAnsi="Times New Roman" w:cs="Times New Roman"/>
          <w:sz w:val="24"/>
          <w:szCs w:val="24"/>
        </w:rPr>
        <w:t>pokazanom b</w:t>
      </w:r>
      <w:r>
        <w:rPr>
          <w:rFonts w:ascii="Times New Roman" w:hAnsi="Times New Roman" w:cs="Times New Roman"/>
          <w:sz w:val="24"/>
          <w:szCs w:val="24"/>
        </w:rPr>
        <w:t>rigom (odnosom osoblja za vreme stomatoprotetskog tretmana)</w:t>
      </w:r>
      <w:r w:rsidRPr="00C63CE2">
        <w:rPr>
          <w:rFonts w:ascii="Times New Roman" w:hAnsi="Times New Roman" w:cs="Times New Roman"/>
          <w:sz w:val="24"/>
          <w:szCs w:val="24"/>
        </w:rPr>
        <w:t>.</w:t>
      </w:r>
    </w:p>
    <w:p w:rsidR="00C63CE2" w:rsidRPr="00C63CE2" w:rsidRDefault="00C63CE2" w:rsidP="00C63C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CE2">
        <w:rPr>
          <w:rFonts w:ascii="Times New Roman" w:hAnsi="Times New Roman" w:cs="Times New Roman"/>
          <w:sz w:val="24"/>
          <w:szCs w:val="24"/>
        </w:rPr>
        <w:t>Za ishod terapije veoma je bitan psihološki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3CE2">
        <w:rPr>
          <w:rFonts w:ascii="Times New Roman" w:hAnsi="Times New Roman" w:cs="Times New Roman"/>
          <w:sz w:val="24"/>
          <w:szCs w:val="24"/>
        </w:rPr>
        <w:t xml:space="preserve">tip pacijenta. Onima koji </w:t>
      </w:r>
      <w:r>
        <w:rPr>
          <w:rFonts w:ascii="Times New Roman" w:hAnsi="Times New Roman" w:cs="Times New Roman"/>
          <w:sz w:val="24"/>
          <w:szCs w:val="24"/>
        </w:rPr>
        <w:t>su večiti pesimisti tre</w:t>
      </w:r>
      <w:r w:rsidRPr="00C63CE2">
        <w:rPr>
          <w:rFonts w:ascii="Times New Roman" w:hAnsi="Times New Roman" w:cs="Times New Roman"/>
          <w:sz w:val="24"/>
          <w:szCs w:val="24"/>
        </w:rPr>
        <w:t>ba posvetiti više p</w:t>
      </w:r>
      <w:r>
        <w:rPr>
          <w:rFonts w:ascii="Times New Roman" w:hAnsi="Times New Roman" w:cs="Times New Roman"/>
          <w:sz w:val="24"/>
          <w:szCs w:val="24"/>
        </w:rPr>
        <w:t>ažnje i ubediti ih da će prote</w:t>
      </w:r>
      <w:r w:rsidRPr="00C63CE2">
        <w:rPr>
          <w:rFonts w:ascii="Times New Roman" w:hAnsi="Times New Roman" w:cs="Times New Roman"/>
          <w:sz w:val="24"/>
          <w:szCs w:val="24"/>
        </w:rPr>
        <w:t>za bar popr</w:t>
      </w:r>
      <w:r>
        <w:rPr>
          <w:rFonts w:ascii="Times New Roman" w:hAnsi="Times New Roman" w:cs="Times New Roman"/>
          <w:sz w:val="24"/>
          <w:szCs w:val="24"/>
        </w:rPr>
        <w:t>aviti postojeće stanje</w:t>
      </w:r>
      <w:r w:rsidRPr="00C63CE2">
        <w:rPr>
          <w:rFonts w:ascii="Times New Roman" w:hAnsi="Times New Roman" w:cs="Times New Roman"/>
          <w:sz w:val="24"/>
          <w:szCs w:val="24"/>
        </w:rPr>
        <w:t>. Optimisti se lakše navikavaju na zubne nadoknade,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3CE2">
        <w:rPr>
          <w:rFonts w:ascii="Times New Roman" w:hAnsi="Times New Roman" w:cs="Times New Roman"/>
          <w:sz w:val="24"/>
          <w:szCs w:val="24"/>
        </w:rPr>
        <w:t>prihvatajući i nj</w:t>
      </w:r>
      <w:r>
        <w:rPr>
          <w:rFonts w:ascii="Times New Roman" w:hAnsi="Times New Roman" w:cs="Times New Roman"/>
          <w:sz w:val="24"/>
          <w:szCs w:val="24"/>
        </w:rPr>
        <w:t>ihove nedostatke i konpenzujući ih dobrom voljom</w:t>
      </w:r>
      <w:r w:rsidRPr="00C63CE2">
        <w:rPr>
          <w:rFonts w:ascii="Times New Roman" w:hAnsi="Times New Roman" w:cs="Times New Roman"/>
          <w:sz w:val="24"/>
          <w:szCs w:val="24"/>
        </w:rPr>
        <w:t>.</w:t>
      </w:r>
    </w:p>
    <w:p w:rsidR="00C63CE2" w:rsidRPr="00C63CE2" w:rsidRDefault="00C63CE2" w:rsidP="00C63C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CE2">
        <w:rPr>
          <w:rFonts w:ascii="Times New Roman" w:hAnsi="Times New Roman" w:cs="Times New Roman"/>
          <w:sz w:val="24"/>
          <w:szCs w:val="24"/>
        </w:rPr>
        <w:t>Sam proces izrade zubnih nadoknada praćen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3CE2">
        <w:rPr>
          <w:rFonts w:ascii="Times New Roman" w:hAnsi="Times New Roman" w:cs="Times New Roman"/>
          <w:sz w:val="24"/>
          <w:szCs w:val="24"/>
        </w:rPr>
        <w:t>je aktivnim učešćem stomatološke sestre, kako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3CE2">
        <w:rPr>
          <w:rFonts w:ascii="Times New Roman" w:hAnsi="Times New Roman" w:cs="Times New Roman"/>
          <w:sz w:val="24"/>
          <w:szCs w:val="24"/>
        </w:rPr>
        <w:t>u asistenciji l</w:t>
      </w:r>
      <w:r>
        <w:rPr>
          <w:rFonts w:ascii="Times New Roman" w:hAnsi="Times New Roman" w:cs="Times New Roman"/>
          <w:sz w:val="24"/>
          <w:szCs w:val="24"/>
        </w:rPr>
        <w:t>ekaru, tako i u davanju potreb</w:t>
      </w:r>
      <w:r w:rsidRPr="00C63CE2">
        <w:rPr>
          <w:rFonts w:ascii="Times New Roman" w:hAnsi="Times New Roman" w:cs="Times New Roman"/>
          <w:sz w:val="24"/>
          <w:szCs w:val="24"/>
        </w:rPr>
        <w:t>nih uputstava</w:t>
      </w:r>
      <w:r>
        <w:rPr>
          <w:rFonts w:ascii="Times New Roman" w:hAnsi="Times New Roman" w:cs="Times New Roman"/>
          <w:sz w:val="24"/>
          <w:szCs w:val="24"/>
        </w:rPr>
        <w:t xml:space="preserve"> pacijentu u cilju popunjavanja </w:t>
      </w:r>
      <w:r w:rsidRPr="00C63CE2">
        <w:rPr>
          <w:rFonts w:ascii="Times New Roman" w:hAnsi="Times New Roman" w:cs="Times New Roman"/>
          <w:sz w:val="24"/>
          <w:szCs w:val="24"/>
        </w:rPr>
        <w:t>administrativnih obrazaca. Ocena pacijentove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3CE2">
        <w:rPr>
          <w:rFonts w:ascii="Times New Roman" w:hAnsi="Times New Roman" w:cs="Times New Roman"/>
          <w:sz w:val="24"/>
          <w:szCs w:val="24"/>
        </w:rPr>
        <w:t>psiho-fizičke sposobnosti, kao i ocena njegovog kapaciteta</w:t>
      </w:r>
      <w:r>
        <w:rPr>
          <w:rFonts w:ascii="Times New Roman" w:hAnsi="Times New Roman" w:cs="Times New Roman"/>
          <w:sz w:val="24"/>
          <w:szCs w:val="24"/>
        </w:rPr>
        <w:t xml:space="preserve"> za donošenje odluka procenjuje </w:t>
      </w:r>
      <w:r w:rsidRPr="00C63CE2">
        <w:rPr>
          <w:rFonts w:ascii="Times New Roman" w:hAnsi="Times New Roman" w:cs="Times New Roman"/>
          <w:sz w:val="24"/>
          <w:szCs w:val="24"/>
        </w:rPr>
        <w:t>se, pored lekara, i od strane stomatološke sestre.</w:t>
      </w:r>
    </w:p>
    <w:p w:rsidR="00C63CE2" w:rsidRPr="00C63CE2" w:rsidRDefault="00C63CE2" w:rsidP="00C63C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CE2">
        <w:rPr>
          <w:rFonts w:ascii="Times New Roman" w:hAnsi="Times New Roman" w:cs="Times New Roman"/>
          <w:sz w:val="24"/>
          <w:szCs w:val="24"/>
        </w:rPr>
        <w:t>Ukoliko to nij</w:t>
      </w:r>
      <w:r>
        <w:rPr>
          <w:rFonts w:ascii="Times New Roman" w:hAnsi="Times New Roman" w:cs="Times New Roman"/>
          <w:sz w:val="24"/>
          <w:szCs w:val="24"/>
        </w:rPr>
        <w:t xml:space="preserve">e moguće sa pacijentom, kontakt </w:t>
      </w:r>
      <w:r w:rsidRPr="00C63CE2">
        <w:rPr>
          <w:rFonts w:ascii="Times New Roman" w:hAnsi="Times New Roman" w:cs="Times New Roman"/>
          <w:sz w:val="24"/>
          <w:szCs w:val="24"/>
        </w:rPr>
        <w:t>se ostvaruje preko pratioca.</w:t>
      </w:r>
    </w:p>
    <w:p w:rsidR="00C63CE2" w:rsidRPr="00C63CE2" w:rsidRDefault="00C63CE2" w:rsidP="00C63C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CE2">
        <w:rPr>
          <w:rFonts w:ascii="Times New Roman" w:hAnsi="Times New Roman" w:cs="Times New Roman"/>
          <w:sz w:val="24"/>
          <w:szCs w:val="24"/>
        </w:rPr>
        <w:t>Stariji pacijenti će se više puta vraćati 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3CE2">
        <w:rPr>
          <w:rFonts w:ascii="Times New Roman" w:hAnsi="Times New Roman" w:cs="Times New Roman"/>
          <w:sz w:val="24"/>
          <w:szCs w:val="24"/>
        </w:rPr>
        <w:t xml:space="preserve">cilju korekcije i </w:t>
      </w:r>
      <w:r>
        <w:rPr>
          <w:rFonts w:ascii="Times New Roman" w:hAnsi="Times New Roman" w:cs="Times New Roman"/>
          <w:sz w:val="24"/>
          <w:szCs w:val="24"/>
        </w:rPr>
        <w:t>readaptacije proteze. Bez obzi</w:t>
      </w:r>
      <w:r w:rsidRPr="00C63CE2">
        <w:rPr>
          <w:rFonts w:ascii="Times New Roman" w:hAnsi="Times New Roman" w:cs="Times New Roman"/>
          <w:sz w:val="24"/>
          <w:szCs w:val="24"/>
        </w:rPr>
        <w:t>ra na broj njih</w:t>
      </w:r>
      <w:r>
        <w:rPr>
          <w:rFonts w:ascii="Times New Roman" w:hAnsi="Times New Roman" w:cs="Times New Roman"/>
          <w:sz w:val="24"/>
          <w:szCs w:val="24"/>
        </w:rPr>
        <w:t xml:space="preserve">ovih poseta ne smeju se osetiti </w:t>
      </w:r>
      <w:r w:rsidRPr="00C63CE2">
        <w:rPr>
          <w:rFonts w:ascii="Times New Roman" w:hAnsi="Times New Roman" w:cs="Times New Roman"/>
          <w:sz w:val="24"/>
          <w:szCs w:val="24"/>
        </w:rPr>
        <w:t>suvišno, te ih</w:t>
      </w:r>
      <w:r>
        <w:rPr>
          <w:rFonts w:ascii="Times New Roman" w:hAnsi="Times New Roman" w:cs="Times New Roman"/>
          <w:sz w:val="24"/>
          <w:szCs w:val="24"/>
        </w:rPr>
        <w:t xml:space="preserve"> uvek treba dočekati sa osmehom </w:t>
      </w:r>
      <w:r w:rsidRPr="00C63CE2">
        <w:rPr>
          <w:rFonts w:ascii="Times New Roman" w:hAnsi="Times New Roman" w:cs="Times New Roman"/>
          <w:sz w:val="24"/>
          <w:szCs w:val="24"/>
        </w:rPr>
        <w:t>i podrškom.</w:t>
      </w:r>
    </w:p>
    <w:p w:rsidR="00C63CE2" w:rsidRPr="00C63CE2" w:rsidRDefault="00C63CE2" w:rsidP="00C63C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CE2">
        <w:rPr>
          <w:rFonts w:ascii="Times New Roman" w:hAnsi="Times New Roman" w:cs="Times New Roman"/>
          <w:sz w:val="24"/>
          <w:szCs w:val="24"/>
        </w:rPr>
        <w:t>Zdravstveno vaspitni rad je jedan od bitnih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3CE2">
        <w:rPr>
          <w:rFonts w:ascii="Times New Roman" w:hAnsi="Times New Roman" w:cs="Times New Roman"/>
          <w:sz w:val="24"/>
          <w:szCs w:val="24"/>
        </w:rPr>
        <w:t>aspekata sestrin</w:t>
      </w:r>
      <w:r>
        <w:rPr>
          <w:rFonts w:ascii="Times New Roman" w:hAnsi="Times New Roman" w:cs="Times New Roman"/>
          <w:sz w:val="24"/>
          <w:szCs w:val="24"/>
        </w:rPr>
        <w:t xml:space="preserve">skog posla, a u slučaju starije </w:t>
      </w:r>
      <w:r w:rsidRPr="00C63CE2">
        <w:rPr>
          <w:rFonts w:ascii="Times New Roman" w:hAnsi="Times New Roman" w:cs="Times New Roman"/>
          <w:sz w:val="24"/>
          <w:szCs w:val="24"/>
        </w:rPr>
        <w:t>populacije on z</w:t>
      </w:r>
      <w:r>
        <w:rPr>
          <w:rFonts w:ascii="Times New Roman" w:hAnsi="Times New Roman" w:cs="Times New Roman"/>
          <w:sz w:val="24"/>
          <w:szCs w:val="24"/>
        </w:rPr>
        <w:t>ahteva i veće angažovanje. Bit</w:t>
      </w:r>
      <w:r w:rsidRPr="00C63CE2">
        <w:rPr>
          <w:rFonts w:ascii="Times New Roman" w:hAnsi="Times New Roman" w:cs="Times New Roman"/>
          <w:sz w:val="24"/>
          <w:szCs w:val="24"/>
        </w:rPr>
        <w:t>na uloga stomatolo</w:t>
      </w:r>
      <w:r>
        <w:rPr>
          <w:rFonts w:ascii="Times New Roman" w:hAnsi="Times New Roman" w:cs="Times New Roman"/>
          <w:sz w:val="24"/>
          <w:szCs w:val="24"/>
        </w:rPr>
        <w:t xml:space="preserve">ške sestre jeste i u motivaciji </w:t>
      </w:r>
      <w:r w:rsidRPr="00C63CE2">
        <w:rPr>
          <w:rFonts w:ascii="Times New Roman" w:hAnsi="Times New Roman" w:cs="Times New Roman"/>
          <w:sz w:val="24"/>
          <w:szCs w:val="24"/>
        </w:rPr>
        <w:t>pacijenta da z</w:t>
      </w:r>
      <w:r>
        <w:rPr>
          <w:rFonts w:ascii="Times New Roman" w:hAnsi="Times New Roman" w:cs="Times New Roman"/>
          <w:sz w:val="24"/>
          <w:szCs w:val="24"/>
        </w:rPr>
        <w:t>ubne proteze, nakon njihove iz</w:t>
      </w:r>
      <w:r w:rsidRPr="00C63CE2">
        <w:rPr>
          <w:rFonts w:ascii="Times New Roman" w:hAnsi="Times New Roman" w:cs="Times New Roman"/>
          <w:sz w:val="24"/>
          <w:szCs w:val="24"/>
        </w:rPr>
        <w:t xml:space="preserve">rade, koristi. </w:t>
      </w:r>
      <w:r>
        <w:rPr>
          <w:rFonts w:ascii="Times New Roman" w:hAnsi="Times New Roman" w:cs="Times New Roman"/>
          <w:sz w:val="24"/>
          <w:szCs w:val="24"/>
        </w:rPr>
        <w:t>Uspešna protetička terapija po</w:t>
      </w:r>
      <w:r w:rsidRPr="00C63CE2">
        <w:rPr>
          <w:rFonts w:ascii="Times New Roman" w:hAnsi="Times New Roman" w:cs="Times New Roman"/>
          <w:sz w:val="24"/>
          <w:szCs w:val="24"/>
        </w:rPr>
        <w:t>drazumeva da pacijent prihvati zubnu protezu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3CE2">
        <w:rPr>
          <w:rFonts w:ascii="Times New Roman" w:hAnsi="Times New Roman" w:cs="Times New Roman"/>
          <w:sz w:val="24"/>
          <w:szCs w:val="24"/>
        </w:rPr>
        <w:t>kao integralni deo svog tela i da ona aktivno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3CE2">
        <w:rPr>
          <w:rFonts w:ascii="Times New Roman" w:hAnsi="Times New Roman" w:cs="Times New Roman"/>
          <w:sz w:val="24"/>
          <w:szCs w:val="24"/>
        </w:rPr>
        <w:t xml:space="preserve">učestvuje </w:t>
      </w:r>
      <w:r>
        <w:rPr>
          <w:rFonts w:ascii="Times New Roman" w:hAnsi="Times New Roman" w:cs="Times New Roman"/>
          <w:sz w:val="24"/>
          <w:szCs w:val="24"/>
        </w:rPr>
        <w:t xml:space="preserve">u svim funkcijama orofacijalnog </w:t>
      </w:r>
      <w:r w:rsidRPr="00C63CE2">
        <w:rPr>
          <w:rFonts w:ascii="Times New Roman" w:hAnsi="Times New Roman" w:cs="Times New Roman"/>
          <w:sz w:val="24"/>
          <w:szCs w:val="24"/>
        </w:rPr>
        <w:t>sistema, u gov</w:t>
      </w:r>
      <w:r>
        <w:rPr>
          <w:rFonts w:ascii="Times New Roman" w:hAnsi="Times New Roman" w:cs="Times New Roman"/>
          <w:sz w:val="24"/>
          <w:szCs w:val="24"/>
        </w:rPr>
        <w:t xml:space="preserve">oru, žvakanju i mimici. Proteze </w:t>
      </w:r>
      <w:r w:rsidRPr="00C63CE2">
        <w:rPr>
          <w:rFonts w:ascii="Times New Roman" w:hAnsi="Times New Roman" w:cs="Times New Roman"/>
          <w:sz w:val="24"/>
          <w:szCs w:val="24"/>
        </w:rPr>
        <w:t xml:space="preserve">ne mogu biti </w:t>
      </w:r>
      <w:r>
        <w:rPr>
          <w:rFonts w:ascii="Times New Roman" w:hAnsi="Times New Roman" w:cs="Times New Roman"/>
          <w:sz w:val="24"/>
          <w:szCs w:val="24"/>
        </w:rPr>
        <w:t xml:space="preserve">„novi zubi“, ali svakako pomažu </w:t>
      </w:r>
      <w:r w:rsidRPr="00C63CE2">
        <w:rPr>
          <w:rFonts w:ascii="Times New Roman" w:hAnsi="Times New Roman" w:cs="Times New Roman"/>
          <w:sz w:val="24"/>
          <w:szCs w:val="24"/>
        </w:rPr>
        <w:t>osnovne orofa</w:t>
      </w:r>
      <w:r>
        <w:rPr>
          <w:rFonts w:ascii="Times New Roman" w:hAnsi="Times New Roman" w:cs="Times New Roman"/>
          <w:sz w:val="24"/>
          <w:szCs w:val="24"/>
        </w:rPr>
        <w:t xml:space="preserve">cijalne funkcije i poboljšavaju </w:t>
      </w:r>
      <w:r w:rsidRPr="00C63CE2">
        <w:rPr>
          <w:rFonts w:ascii="Times New Roman" w:hAnsi="Times New Roman" w:cs="Times New Roman"/>
          <w:sz w:val="24"/>
          <w:szCs w:val="24"/>
        </w:rPr>
        <w:t>kvalitet života.</w:t>
      </w:r>
    </w:p>
    <w:p w:rsidR="00A86797" w:rsidRPr="008D6DD7" w:rsidRDefault="00C63CE2" w:rsidP="008D6DD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CE2">
        <w:rPr>
          <w:rFonts w:ascii="Times New Roman" w:hAnsi="Times New Roman" w:cs="Times New Roman"/>
          <w:sz w:val="24"/>
          <w:szCs w:val="24"/>
        </w:rPr>
        <w:t>Praktični</w:t>
      </w:r>
      <w:r w:rsidR="008D6DD7">
        <w:rPr>
          <w:rFonts w:ascii="Times New Roman" w:hAnsi="Times New Roman" w:cs="Times New Roman"/>
          <w:sz w:val="24"/>
          <w:szCs w:val="24"/>
        </w:rPr>
        <w:t xml:space="preserve"> </w:t>
      </w:r>
      <w:r w:rsidRPr="00C63CE2">
        <w:rPr>
          <w:rFonts w:ascii="Times New Roman" w:hAnsi="Times New Roman" w:cs="Times New Roman"/>
          <w:sz w:val="24"/>
          <w:szCs w:val="24"/>
        </w:rPr>
        <w:t>rad sa pacijentima i mogućnost razgovora o</w:t>
      </w:r>
      <w:r w:rsidR="008D6DD7">
        <w:rPr>
          <w:rFonts w:ascii="Times New Roman" w:hAnsi="Times New Roman" w:cs="Times New Roman"/>
          <w:sz w:val="24"/>
          <w:szCs w:val="24"/>
        </w:rPr>
        <w:t xml:space="preserve"> </w:t>
      </w:r>
      <w:r w:rsidRPr="00C63CE2">
        <w:rPr>
          <w:rFonts w:ascii="Times New Roman" w:hAnsi="Times New Roman" w:cs="Times New Roman"/>
          <w:sz w:val="24"/>
          <w:szCs w:val="24"/>
        </w:rPr>
        <w:t>problemima u vezi sa održavanjem higijene</w:t>
      </w:r>
      <w:r w:rsidR="008D6DD7">
        <w:rPr>
          <w:rFonts w:ascii="Times New Roman" w:hAnsi="Times New Roman" w:cs="Times New Roman"/>
          <w:sz w:val="24"/>
          <w:szCs w:val="24"/>
        </w:rPr>
        <w:t xml:space="preserve"> </w:t>
      </w:r>
      <w:r w:rsidRPr="00C63CE2">
        <w:rPr>
          <w:rFonts w:ascii="Times New Roman" w:hAnsi="Times New Roman" w:cs="Times New Roman"/>
          <w:sz w:val="24"/>
          <w:szCs w:val="24"/>
        </w:rPr>
        <w:t>usne duplje i zubnih proteza bitni su aspekti</w:t>
      </w:r>
      <w:r w:rsidR="008D6DD7">
        <w:rPr>
          <w:rFonts w:ascii="Times New Roman" w:hAnsi="Times New Roman" w:cs="Times New Roman"/>
          <w:sz w:val="24"/>
          <w:szCs w:val="24"/>
        </w:rPr>
        <w:t xml:space="preserve"> </w:t>
      </w:r>
      <w:r w:rsidRPr="00C63CE2">
        <w:rPr>
          <w:rFonts w:ascii="Times New Roman" w:hAnsi="Times New Roman" w:cs="Times New Roman"/>
          <w:sz w:val="24"/>
          <w:szCs w:val="24"/>
        </w:rPr>
        <w:t>zdravstvene ed</w:t>
      </w:r>
      <w:r w:rsidR="008D6DD7">
        <w:rPr>
          <w:rFonts w:ascii="Times New Roman" w:hAnsi="Times New Roman" w:cs="Times New Roman"/>
          <w:sz w:val="24"/>
          <w:szCs w:val="24"/>
        </w:rPr>
        <w:t>ukacij</w:t>
      </w:r>
      <w:r w:rsidRPr="00C63CE2">
        <w:rPr>
          <w:rFonts w:ascii="Times New Roman" w:hAnsi="Times New Roman" w:cs="Times New Roman"/>
          <w:sz w:val="24"/>
          <w:szCs w:val="24"/>
        </w:rPr>
        <w:t>. Pacijentima treba da</w:t>
      </w:r>
      <w:r w:rsidR="008D6DD7">
        <w:rPr>
          <w:rFonts w:ascii="Times New Roman" w:hAnsi="Times New Roman" w:cs="Times New Roman"/>
          <w:sz w:val="24"/>
          <w:szCs w:val="24"/>
        </w:rPr>
        <w:t xml:space="preserve"> </w:t>
      </w:r>
      <w:r w:rsidRPr="00C63CE2">
        <w:rPr>
          <w:rFonts w:ascii="Times New Roman" w:hAnsi="Times New Roman" w:cs="Times New Roman"/>
          <w:sz w:val="24"/>
          <w:szCs w:val="24"/>
        </w:rPr>
        <w:t>ukazati na specijalno dizajnirane četkice i paste</w:t>
      </w:r>
      <w:r w:rsidR="008D6DD7">
        <w:rPr>
          <w:rFonts w:ascii="Times New Roman" w:hAnsi="Times New Roman" w:cs="Times New Roman"/>
          <w:sz w:val="24"/>
          <w:szCs w:val="24"/>
        </w:rPr>
        <w:t xml:space="preserve"> </w:t>
      </w:r>
      <w:r w:rsidRPr="00C63CE2">
        <w:rPr>
          <w:rFonts w:ascii="Times New Roman" w:hAnsi="Times New Roman" w:cs="Times New Roman"/>
          <w:sz w:val="24"/>
          <w:szCs w:val="24"/>
        </w:rPr>
        <w:t>za čišćenje i poliranje akrilata od koga su one</w:t>
      </w:r>
      <w:r w:rsidR="008D6DD7">
        <w:rPr>
          <w:rFonts w:ascii="Times New Roman" w:hAnsi="Times New Roman" w:cs="Times New Roman"/>
          <w:sz w:val="24"/>
          <w:szCs w:val="24"/>
        </w:rPr>
        <w:t xml:space="preserve"> i </w:t>
      </w:r>
      <w:r w:rsidRPr="00C63CE2">
        <w:rPr>
          <w:rFonts w:ascii="Times New Roman" w:hAnsi="Times New Roman" w:cs="Times New Roman"/>
          <w:sz w:val="24"/>
          <w:szCs w:val="24"/>
        </w:rPr>
        <w:t>da se objasni značaj higijene zubne nadoknade,</w:t>
      </w:r>
      <w:r w:rsidR="008D6DD7">
        <w:rPr>
          <w:rFonts w:ascii="Times New Roman" w:hAnsi="Times New Roman" w:cs="Times New Roman"/>
          <w:sz w:val="24"/>
          <w:szCs w:val="24"/>
        </w:rPr>
        <w:t xml:space="preserve"> </w:t>
      </w:r>
      <w:r w:rsidRPr="00C63CE2">
        <w:rPr>
          <w:rFonts w:ascii="Times New Roman" w:hAnsi="Times New Roman" w:cs="Times New Roman"/>
          <w:sz w:val="24"/>
          <w:szCs w:val="24"/>
        </w:rPr>
        <w:t>i higijene usta uopšte, po zdravlje: proteze izgledaju lepše ukoliko su čiste, nema neprijatnog zadaha i stvaranja dentalnog plaka.</w:t>
      </w:r>
    </w:p>
    <w:p w:rsidR="00A86797" w:rsidRDefault="008D6DD7" w:rsidP="008D6DD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6DD7">
        <w:rPr>
          <w:rFonts w:ascii="Times New Roman" w:hAnsi="Times New Roman" w:cs="Times New Roman"/>
          <w:sz w:val="24"/>
          <w:szCs w:val="24"/>
        </w:rPr>
        <w:t xml:space="preserve">Program zdravstveno vaspitnog rada u smislu stomatološke nege, treba obavljati i u staračkim domovima. Pacijenti zavisni od tuđe nege zahtevaju poseban tretman, u kome je bitna i uloga </w:t>
      </w:r>
      <w:r w:rsidRPr="008D6DD7">
        <w:rPr>
          <w:rFonts w:ascii="Times New Roman" w:hAnsi="Times New Roman" w:cs="Times New Roman"/>
          <w:sz w:val="24"/>
          <w:szCs w:val="24"/>
        </w:rPr>
        <w:lastRenderedPageBreak/>
        <w:t>specijalno obučene stomatološke sestre koja će im ukazati na značaj i način održavanja usne duplje i zubnih nadoknada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D6DD7" w:rsidRPr="008D6DD7" w:rsidRDefault="008D6DD7" w:rsidP="008D6DD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6DD7">
        <w:rPr>
          <w:rFonts w:ascii="Times New Roman" w:hAnsi="Times New Roman" w:cs="Times New Roman"/>
          <w:sz w:val="24"/>
          <w:szCs w:val="24"/>
        </w:rPr>
        <w:t>Protetička rehabilitacija starijih pacijenata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D6DD7">
        <w:rPr>
          <w:rFonts w:ascii="Times New Roman" w:hAnsi="Times New Roman" w:cs="Times New Roman"/>
          <w:sz w:val="24"/>
          <w:szCs w:val="24"/>
        </w:rPr>
        <w:t>problem je sa kojim se svakodnevno srećemo.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D6DD7">
        <w:rPr>
          <w:rFonts w:ascii="Times New Roman" w:hAnsi="Times New Roman" w:cs="Times New Roman"/>
          <w:sz w:val="24"/>
          <w:szCs w:val="24"/>
        </w:rPr>
        <w:t xml:space="preserve">Poboljšati kvalitet života i vratiti mu smisao </w:t>
      </w:r>
      <w:r>
        <w:rPr>
          <w:rFonts w:ascii="Times New Roman" w:hAnsi="Times New Roman" w:cs="Times New Roman"/>
          <w:sz w:val="24"/>
          <w:szCs w:val="24"/>
        </w:rPr>
        <w:t xml:space="preserve">i </w:t>
      </w:r>
      <w:r w:rsidRPr="008D6DD7">
        <w:rPr>
          <w:rFonts w:ascii="Times New Roman" w:hAnsi="Times New Roman" w:cs="Times New Roman"/>
          <w:sz w:val="24"/>
          <w:szCs w:val="24"/>
        </w:rPr>
        <w:t>sitne svakodnevne radosti jedan je od teških ali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D6DD7">
        <w:rPr>
          <w:rFonts w:ascii="Times New Roman" w:hAnsi="Times New Roman" w:cs="Times New Roman"/>
          <w:sz w:val="24"/>
          <w:szCs w:val="24"/>
        </w:rPr>
        <w:t>i lepih zadataka koje nam postavlja naša struka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210FE" w:rsidRDefault="008210FE" w:rsidP="00A86797">
      <w:pPr>
        <w:rPr>
          <w:sz w:val="23"/>
          <w:szCs w:val="23"/>
        </w:rPr>
      </w:pPr>
    </w:p>
    <w:p w:rsidR="008210FE" w:rsidRDefault="008210FE" w:rsidP="00A86797">
      <w:pPr>
        <w:rPr>
          <w:sz w:val="23"/>
          <w:szCs w:val="23"/>
        </w:rPr>
      </w:pPr>
    </w:p>
    <w:p w:rsidR="0004442B" w:rsidRDefault="0004442B" w:rsidP="00A86797">
      <w:pPr>
        <w:rPr>
          <w:sz w:val="23"/>
          <w:szCs w:val="23"/>
        </w:rPr>
      </w:pPr>
    </w:p>
    <w:p w:rsidR="0004442B" w:rsidRDefault="0004442B" w:rsidP="00A86797">
      <w:pPr>
        <w:rPr>
          <w:sz w:val="23"/>
          <w:szCs w:val="23"/>
        </w:rPr>
      </w:pPr>
    </w:p>
    <w:p w:rsidR="0004442B" w:rsidRDefault="0004442B" w:rsidP="00A86797">
      <w:pPr>
        <w:rPr>
          <w:sz w:val="23"/>
          <w:szCs w:val="23"/>
        </w:rPr>
      </w:pPr>
    </w:p>
    <w:p w:rsidR="0004442B" w:rsidRDefault="0004442B" w:rsidP="00A86797">
      <w:pPr>
        <w:rPr>
          <w:sz w:val="23"/>
          <w:szCs w:val="23"/>
        </w:rPr>
      </w:pPr>
    </w:p>
    <w:p w:rsidR="0004442B" w:rsidRDefault="0004442B" w:rsidP="00A86797">
      <w:pPr>
        <w:rPr>
          <w:sz w:val="23"/>
          <w:szCs w:val="23"/>
        </w:rPr>
      </w:pPr>
    </w:p>
    <w:p w:rsidR="0004442B" w:rsidRDefault="0004442B" w:rsidP="00A86797">
      <w:pPr>
        <w:rPr>
          <w:sz w:val="23"/>
          <w:szCs w:val="23"/>
        </w:rPr>
      </w:pPr>
    </w:p>
    <w:p w:rsidR="0004442B" w:rsidRDefault="0004442B" w:rsidP="00A86797">
      <w:pPr>
        <w:rPr>
          <w:sz w:val="23"/>
          <w:szCs w:val="23"/>
        </w:rPr>
      </w:pPr>
    </w:p>
    <w:p w:rsidR="0004442B" w:rsidRDefault="0004442B" w:rsidP="00A86797">
      <w:pPr>
        <w:rPr>
          <w:sz w:val="23"/>
          <w:szCs w:val="23"/>
        </w:rPr>
      </w:pPr>
    </w:p>
    <w:p w:rsidR="0004442B" w:rsidRDefault="0004442B" w:rsidP="00A86797">
      <w:pPr>
        <w:rPr>
          <w:sz w:val="23"/>
          <w:szCs w:val="23"/>
        </w:rPr>
      </w:pPr>
    </w:p>
    <w:p w:rsidR="0004442B" w:rsidRDefault="0004442B" w:rsidP="00A86797">
      <w:pPr>
        <w:rPr>
          <w:sz w:val="23"/>
          <w:szCs w:val="23"/>
        </w:rPr>
      </w:pPr>
    </w:p>
    <w:p w:rsidR="0004442B" w:rsidRDefault="0004442B" w:rsidP="00A86797">
      <w:pPr>
        <w:rPr>
          <w:sz w:val="23"/>
          <w:szCs w:val="23"/>
        </w:rPr>
      </w:pPr>
    </w:p>
    <w:p w:rsidR="0004442B" w:rsidRDefault="0004442B" w:rsidP="00A86797">
      <w:pPr>
        <w:rPr>
          <w:sz w:val="23"/>
          <w:szCs w:val="23"/>
        </w:rPr>
      </w:pPr>
    </w:p>
    <w:p w:rsidR="0004442B" w:rsidRDefault="0004442B" w:rsidP="00A86797">
      <w:pPr>
        <w:rPr>
          <w:sz w:val="23"/>
          <w:szCs w:val="23"/>
        </w:rPr>
      </w:pPr>
    </w:p>
    <w:p w:rsidR="0004442B" w:rsidRDefault="0004442B" w:rsidP="00A86797">
      <w:pPr>
        <w:rPr>
          <w:sz w:val="23"/>
          <w:szCs w:val="23"/>
        </w:rPr>
      </w:pPr>
    </w:p>
    <w:p w:rsidR="0004442B" w:rsidRDefault="0004442B" w:rsidP="00A86797">
      <w:pPr>
        <w:rPr>
          <w:sz w:val="23"/>
          <w:szCs w:val="23"/>
        </w:rPr>
      </w:pPr>
    </w:p>
    <w:p w:rsidR="0004442B" w:rsidRDefault="0004442B" w:rsidP="00A86797">
      <w:pPr>
        <w:rPr>
          <w:sz w:val="23"/>
          <w:szCs w:val="23"/>
        </w:rPr>
      </w:pPr>
    </w:p>
    <w:p w:rsidR="0004442B" w:rsidRDefault="0004442B" w:rsidP="00A86797">
      <w:pPr>
        <w:rPr>
          <w:sz w:val="23"/>
          <w:szCs w:val="23"/>
        </w:rPr>
      </w:pPr>
    </w:p>
    <w:p w:rsidR="0004442B" w:rsidRDefault="0004442B" w:rsidP="00A86797">
      <w:pPr>
        <w:rPr>
          <w:sz w:val="23"/>
          <w:szCs w:val="23"/>
        </w:rPr>
      </w:pPr>
    </w:p>
    <w:p w:rsidR="0004442B" w:rsidRDefault="0004442B" w:rsidP="00B65D6E">
      <w:pPr>
        <w:rPr>
          <w:sz w:val="23"/>
          <w:szCs w:val="23"/>
        </w:rPr>
      </w:pPr>
    </w:p>
    <w:sectPr w:rsidR="0004442B" w:rsidSect="00433C29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1440" w:right="1440" w:bottom="108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1967" w:rsidRDefault="00E01967" w:rsidP="003927DF">
      <w:pPr>
        <w:spacing w:after="0" w:line="240" w:lineRule="auto"/>
      </w:pPr>
      <w:r>
        <w:separator/>
      </w:r>
    </w:p>
  </w:endnote>
  <w:endnote w:type="continuationSeparator" w:id="1">
    <w:p w:rsidR="00E01967" w:rsidRDefault="00E01967" w:rsidP="003927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5D6E" w:rsidRDefault="00B65D6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5D6E" w:rsidRPr="000C2D33" w:rsidRDefault="00B65D6E" w:rsidP="00B65D6E">
    <w:pPr>
      <w:tabs>
        <w:tab w:val="center" w:pos="4680"/>
        <w:tab w:val="right" w:pos="9360"/>
      </w:tabs>
      <w:spacing w:after="0" w:line="240" w:lineRule="auto"/>
      <w:rPr>
        <w:rFonts w:ascii="Times New Roman" w:eastAsiaTheme="minorEastAsia" w:hAnsi="Times New Roman" w:cs="Times New Roman"/>
        <w:color w:val="C00000"/>
        <w:sz w:val="20"/>
        <w:szCs w:val="20"/>
        <w:lang w:val="sr-Latn-CS"/>
      </w:rPr>
    </w:pPr>
    <w:r w:rsidRPr="000C2D33">
      <w:rPr>
        <w:rFonts w:ascii="Times New Roman" w:eastAsiaTheme="minorEastAsia" w:hAnsi="Times New Roman" w:cs="Times New Roman"/>
        <w:color w:val="C00000"/>
        <w:sz w:val="20"/>
        <w:szCs w:val="20"/>
        <w:lang w:val="sr-Latn-CS"/>
      </w:rPr>
      <w:t>Copyright © medicinskaedukacija-timkme.com                                                      Materijal za rešavanje online testa</w:t>
    </w:r>
  </w:p>
  <w:p w:rsidR="00B65D6E" w:rsidRPr="00B65D6E" w:rsidRDefault="00B65D6E" w:rsidP="00B65D6E">
    <w:pPr>
      <w:tabs>
        <w:tab w:val="center" w:pos="4680"/>
        <w:tab w:val="right" w:pos="9360"/>
      </w:tabs>
      <w:spacing w:after="0" w:line="240" w:lineRule="auto"/>
      <w:rPr>
        <w:rFonts w:ascii="Times New Roman" w:eastAsiaTheme="minorEastAsia" w:hAnsi="Times New Roman" w:cs="Times New Roman"/>
        <w:color w:val="C00000"/>
        <w:sz w:val="20"/>
        <w:szCs w:val="20"/>
        <w:lang/>
      </w:rPr>
    </w:pPr>
    <w:r w:rsidRPr="000C2D33">
      <w:rPr>
        <w:rFonts w:ascii="Times New Roman" w:eastAsiaTheme="minorEastAsia" w:hAnsi="Times New Roman" w:cs="Times New Roman"/>
        <w:color w:val="C00000"/>
        <w:sz w:val="20"/>
        <w:szCs w:val="20"/>
        <w:lang w:val="sr-Latn-CS"/>
      </w:rPr>
      <w:t>All right reserved</w:t>
    </w:r>
    <w:r>
      <w:rPr>
        <w:rFonts w:ascii="Times New Roman" w:eastAsiaTheme="minorEastAsia" w:hAnsi="Times New Roman" w:cs="Times New Roman"/>
        <w:color w:val="C00000"/>
        <w:sz w:val="20"/>
        <w:szCs w:val="20"/>
        <w:lang w:val="sr-Latn-CS"/>
      </w:rPr>
      <w:t xml:space="preserve">                                                                                                      </w:t>
    </w:r>
    <w:r w:rsidRPr="00B65D6E">
      <w:rPr>
        <w:rFonts w:ascii="Times New Roman" w:eastAsiaTheme="minorEastAsia" w:hAnsi="Times New Roman" w:cs="Times New Roman"/>
        <w:color w:val="C00000"/>
        <w:sz w:val="20"/>
        <w:szCs w:val="20"/>
        <w:lang w:val="sr-Cyrl-CS"/>
      </w:rPr>
      <w:t>D-1-343/23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5D6E" w:rsidRDefault="00B65D6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1967" w:rsidRDefault="00E01967" w:rsidP="003927DF">
      <w:pPr>
        <w:spacing w:after="0" w:line="240" w:lineRule="auto"/>
      </w:pPr>
      <w:r>
        <w:separator/>
      </w:r>
    </w:p>
  </w:footnote>
  <w:footnote w:type="continuationSeparator" w:id="1">
    <w:p w:rsidR="00E01967" w:rsidRDefault="00E01967" w:rsidP="003927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5D6E" w:rsidRDefault="00B65D6E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5D6E" w:rsidRPr="000C2D33" w:rsidRDefault="00B65D6E" w:rsidP="00B65D6E">
    <w:pPr>
      <w:pStyle w:val="NoSpacing"/>
      <w:rPr>
        <w:rFonts w:ascii="Times New Roman" w:eastAsia="Times New Roman" w:hAnsi="Times New Roman"/>
        <w:b/>
        <w:bCs/>
        <w:color w:val="C00000"/>
        <w:kern w:val="36"/>
        <w:sz w:val="48"/>
        <w:szCs w:val="48"/>
      </w:rPr>
    </w:pPr>
    <w:r w:rsidRPr="001A7059">
      <w:rPr>
        <w:rFonts w:ascii="Times New Roman" w:hAnsi="Times New Roman" w:cs="Times New Roman"/>
        <w:noProof/>
        <w:sz w:val="20"/>
        <w:szCs w:val="20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0297127" o:spid="_x0000_s7169" type="#_x0000_t136" style="position:absolute;margin-left:0;margin-top:0;width:723pt;height:146.25pt;rotation:315;z-index:-251656192;mso-position-horizontal:center;mso-position-horizontal-relative:margin;mso-position-vertical:center;mso-position-vertical-relative:margin" o:allowincell="f" fillcolor="#bfbfbf [2412]" stroked="f">
          <v:fill opacity=".5"/>
          <v:textpath style="font-family:&quot;Calibri&quot;;font-size:120pt" string="UZRS TIM KME"/>
          <w10:wrap anchorx="margin" anchory="margin"/>
        </v:shape>
      </w:pict>
    </w:r>
    <w:r w:rsidRPr="000C2D33">
      <w:rPr>
        <w:rFonts w:ascii="Times New Roman" w:hAnsi="Times New Roman" w:cs="Times New Roman"/>
        <w:b/>
        <w:color w:val="C00000"/>
        <w:sz w:val="20"/>
        <w:szCs w:val="20"/>
      </w:rPr>
      <w:t xml:space="preserve">UZRS TIM KME     </w:t>
    </w:r>
    <w:sdt>
      <w:sdtPr>
        <w:rPr>
          <w:rFonts w:ascii="Times New Roman" w:eastAsia="Times New Roman" w:hAnsi="Times New Roman" w:cs="Times New Roman"/>
          <w:b/>
          <w:bCs/>
          <w:color w:val="C00000"/>
          <w:kern w:val="36"/>
          <w:sz w:val="20"/>
          <w:szCs w:val="20"/>
        </w:rPr>
        <w:alias w:val="Title"/>
        <w:id w:val="2110539245"/>
        <w:placeholder>
          <w:docPart w:val="E2B438D52E02442A989038CB02F7A019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>
          <w:rPr>
            <w:rFonts w:ascii="Times New Roman" w:eastAsia="Times New Roman" w:hAnsi="Times New Roman" w:cs="Times New Roman"/>
            <w:b/>
            <w:bCs/>
            <w:color w:val="C00000"/>
            <w:kern w:val="36"/>
            <w:sz w:val="20"/>
            <w:szCs w:val="20"/>
          </w:rPr>
          <w:t xml:space="preserve">            MOBILNOPROTETSKA TERAPIJA KOD OSOBA STARIJE ŽIVOTNE DOBI                     </w:t>
        </w:r>
      </w:sdtContent>
    </w:sdt>
  </w:p>
  <w:p w:rsidR="00B65D6E" w:rsidRDefault="00B65D6E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5D6E" w:rsidRDefault="00B65D6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6E4CB5"/>
    <w:multiLevelType w:val="hybridMultilevel"/>
    <w:tmpl w:val="DFCC4A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8B77A2"/>
    <w:multiLevelType w:val="hybridMultilevel"/>
    <w:tmpl w:val="B52617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isplayBackgroundShape/>
  <w:hideSpellingErrors/>
  <w:documentProtection w:edit="forms" w:enforcement="1" w:cryptProviderType="rsaFull" w:cryptAlgorithmClass="hash" w:cryptAlgorithmType="typeAny" w:cryptAlgorithmSid="4" w:cryptSpinCount="50000" w:hash="B1jG5ZeDTFPDX0u39NINSB4mlzs=" w:salt="T2VJDbRLwSj/G5OM7jj6WQ=="/>
  <w:defaultTabStop w:val="720"/>
  <w:drawingGridHorizontalSpacing w:val="110"/>
  <w:displayHorizontalDrawingGridEvery w:val="2"/>
  <w:characterSpacingControl w:val="doNotCompress"/>
  <w:hdrShapeDefaults>
    <o:shapedefaults v:ext="edit" spidmax="8194">
      <o:colormenu v:ext="edit" fillcolor="none [2407]"/>
    </o:shapedefaults>
    <o:shapelayout v:ext="edit">
      <o:idmap v:ext="edit" data="7"/>
    </o:shapelayout>
  </w:hdrShapeDefaults>
  <w:footnotePr>
    <w:footnote w:id="0"/>
    <w:footnote w:id="1"/>
  </w:footnotePr>
  <w:endnotePr>
    <w:endnote w:id="0"/>
    <w:endnote w:id="1"/>
  </w:endnotePr>
  <w:compat/>
  <w:rsids>
    <w:rsidRoot w:val="00A86797"/>
    <w:rsid w:val="0004442B"/>
    <w:rsid w:val="00054845"/>
    <w:rsid w:val="0007410B"/>
    <w:rsid w:val="00223CC7"/>
    <w:rsid w:val="002460AB"/>
    <w:rsid w:val="00283EEA"/>
    <w:rsid w:val="00302DA6"/>
    <w:rsid w:val="003927DF"/>
    <w:rsid w:val="00411183"/>
    <w:rsid w:val="00433C29"/>
    <w:rsid w:val="00440B38"/>
    <w:rsid w:val="004442A4"/>
    <w:rsid w:val="0046590E"/>
    <w:rsid w:val="004D0F1D"/>
    <w:rsid w:val="005938D7"/>
    <w:rsid w:val="005945BF"/>
    <w:rsid w:val="00596147"/>
    <w:rsid w:val="005F481F"/>
    <w:rsid w:val="006C4080"/>
    <w:rsid w:val="00743A77"/>
    <w:rsid w:val="008210FE"/>
    <w:rsid w:val="00847FD9"/>
    <w:rsid w:val="00862191"/>
    <w:rsid w:val="00865F9F"/>
    <w:rsid w:val="00870809"/>
    <w:rsid w:val="00891387"/>
    <w:rsid w:val="008A3D72"/>
    <w:rsid w:val="008D6DD7"/>
    <w:rsid w:val="009212C8"/>
    <w:rsid w:val="00942E7E"/>
    <w:rsid w:val="0094773D"/>
    <w:rsid w:val="00975952"/>
    <w:rsid w:val="00997D9A"/>
    <w:rsid w:val="009D39FA"/>
    <w:rsid w:val="00A25A3F"/>
    <w:rsid w:val="00A70BF1"/>
    <w:rsid w:val="00A86797"/>
    <w:rsid w:val="00B36953"/>
    <w:rsid w:val="00B65B92"/>
    <w:rsid w:val="00B65D6E"/>
    <w:rsid w:val="00BA5D61"/>
    <w:rsid w:val="00C63CE2"/>
    <w:rsid w:val="00C654B4"/>
    <w:rsid w:val="00CA0D07"/>
    <w:rsid w:val="00CB4F84"/>
    <w:rsid w:val="00D42B41"/>
    <w:rsid w:val="00E01967"/>
    <w:rsid w:val="00E066F0"/>
    <w:rsid w:val="00E278EC"/>
    <w:rsid w:val="00FC4B17"/>
    <w:rsid w:val="00FE23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 [2407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3C29"/>
  </w:style>
  <w:style w:type="paragraph" w:styleId="Heading2">
    <w:name w:val="heading 2"/>
    <w:basedOn w:val="Normal"/>
    <w:link w:val="Heading2Char"/>
    <w:uiPriority w:val="9"/>
    <w:qFormat/>
    <w:rsid w:val="00433C2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A8679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86797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433C29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Spacing">
    <w:name w:val="No Spacing"/>
    <w:link w:val="NoSpacingChar"/>
    <w:uiPriority w:val="1"/>
    <w:qFormat/>
    <w:rsid w:val="00433C29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433C29"/>
    <w:rPr>
      <w:rFonts w:eastAsiaTheme="minorEastAsia"/>
    </w:rPr>
  </w:style>
  <w:style w:type="paragraph" w:styleId="Header">
    <w:name w:val="header"/>
    <w:basedOn w:val="Normal"/>
    <w:link w:val="HeaderChar"/>
    <w:uiPriority w:val="99"/>
    <w:semiHidden/>
    <w:unhideWhenUsed/>
    <w:rsid w:val="003927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927DF"/>
  </w:style>
  <w:style w:type="paragraph" w:styleId="Footer">
    <w:name w:val="footer"/>
    <w:basedOn w:val="Normal"/>
    <w:link w:val="FooterChar"/>
    <w:uiPriority w:val="99"/>
    <w:semiHidden/>
    <w:unhideWhenUsed/>
    <w:rsid w:val="003927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927DF"/>
  </w:style>
  <w:style w:type="character" w:styleId="Strong">
    <w:name w:val="Strong"/>
    <w:basedOn w:val="DefaultParagraphFont"/>
    <w:uiPriority w:val="22"/>
    <w:qFormat/>
    <w:rsid w:val="0089138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6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60AB"/>
    <w:rPr>
      <w:rFonts w:ascii="Tahoma" w:hAnsi="Tahoma" w:cs="Tahoma"/>
      <w:sz w:val="16"/>
      <w:szCs w:val="16"/>
    </w:rPr>
  </w:style>
  <w:style w:type="character" w:customStyle="1" w:styleId="element-citation">
    <w:name w:val="element-citation"/>
    <w:basedOn w:val="DefaultParagraphFont"/>
    <w:rsid w:val="00847FD9"/>
  </w:style>
  <w:style w:type="character" w:customStyle="1" w:styleId="ref-journal">
    <w:name w:val="ref-journal"/>
    <w:basedOn w:val="DefaultParagraphFont"/>
    <w:rsid w:val="00847FD9"/>
  </w:style>
  <w:style w:type="character" w:customStyle="1" w:styleId="ref-vol">
    <w:name w:val="ref-vol"/>
    <w:basedOn w:val="DefaultParagraphFont"/>
    <w:rsid w:val="00847FD9"/>
  </w:style>
  <w:style w:type="paragraph" w:styleId="ListParagraph">
    <w:name w:val="List Paragraph"/>
    <w:basedOn w:val="Normal"/>
    <w:uiPriority w:val="34"/>
    <w:qFormat/>
    <w:rsid w:val="00BA5D6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06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1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32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4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1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emf"/><Relationship Id="rId18" Type="http://schemas.openxmlformats.org/officeDocument/2006/relationships/image" Target="media/image8.emf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http://www.zubar-implantolog-hrvatska.eu/protetika/mobilna-protetika/index.html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5.emf"/><Relationship Id="rId17" Type="http://schemas.openxmlformats.org/officeDocument/2006/relationships/hyperlink" Target="http://www.mojstomatolog.com.hr/djelomicne-parcijalne-zubne-proteze/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www.jelusic.com/pregled/implantologija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gif"/><Relationship Id="rId19" Type="http://schemas.openxmlformats.org/officeDocument/2006/relationships/hyperlink" Target="http://www.mojstomatolog.com.hr/djelomicne-parcijalne-zubne-proteze/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2.png"/><Relationship Id="rId14" Type="http://schemas.openxmlformats.org/officeDocument/2006/relationships/hyperlink" Target="http://www.pluradent.rs/protetika-skeletirane-proteze.php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Relationship Id="rId30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873D7F"/>
    <w:rsid w:val="002F3268"/>
    <w:rsid w:val="00873D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2B438D52E02442A989038CB02F7A019">
    <w:name w:val="E2B438D52E02442A989038CB02F7A019"/>
    <w:rsid w:val="00873D7F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D875D9-C16A-40C6-ABDE-4A0B979220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23</Pages>
  <Words>7203</Words>
  <Characters>41058</Characters>
  <Application>Microsoft Office Word</Application>
  <DocSecurity>0</DocSecurity>
  <Lines>342</Lines>
  <Paragraphs>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ORALNA MEDICINA KOD OSOBA STARIJE DOBI – MOBILNOPROTETSKA TERAPIJA</vt:lpstr>
    </vt:vector>
  </TitlesOfParts>
  <Company>Deftones</Company>
  <LinksUpToDate>false</LinksUpToDate>
  <CharactersWithSpaces>48165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MOBILNOPROTETSKA TERAPIJA KOD OSOBA STARIJE ŽIVOTNE DOBI                     </dc:title>
  <dc:creator>xxx</dc:creator>
  <cp:lastModifiedBy>Windows User</cp:lastModifiedBy>
  <cp:revision>5</cp:revision>
  <dcterms:created xsi:type="dcterms:W3CDTF">2021-03-16T00:18:00Z</dcterms:created>
  <dcterms:modified xsi:type="dcterms:W3CDTF">2023-08-02T07:13:00Z</dcterms:modified>
</cp:coreProperties>
</file>